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CF064" w14:textId="4C6402A6" w:rsidR="002A5D9F" w:rsidRDefault="00C733D2">
      <w:pPr>
        <w:rPr>
          <w:rFonts w:ascii="Arial Narrow" w:hAnsi="Arial Narrow"/>
          <w:sz w:val="24"/>
          <w:szCs w:val="24"/>
        </w:rPr>
      </w:pPr>
      <w:r w:rsidRPr="00C733D2">
        <w:rPr>
          <w:rFonts w:ascii="Arial Narrow" w:hAnsi="Arial Narrow"/>
          <w:sz w:val="24"/>
          <w:szCs w:val="24"/>
        </w:rPr>
        <w:sym w:font="Wingdings" w:char="F0E0"/>
      </w:r>
      <w:r>
        <w:rPr>
          <w:rFonts w:ascii="Arial Narrow" w:hAnsi="Arial Narrow"/>
          <w:sz w:val="24"/>
          <w:szCs w:val="24"/>
        </w:rPr>
        <w:t xml:space="preserve"> Es</w:t>
      </w:r>
      <w:r w:rsidR="002A5D9F" w:rsidRPr="002A5D9F">
        <w:rPr>
          <w:rFonts w:ascii="Arial Narrow" w:hAnsi="Arial Narrow"/>
          <w:sz w:val="24"/>
          <w:szCs w:val="24"/>
        </w:rPr>
        <w:t>t</w:t>
      </w:r>
      <w:r>
        <w:rPr>
          <w:rFonts w:ascii="Arial Narrow" w:hAnsi="Arial Narrow"/>
          <w:sz w:val="24"/>
          <w:szCs w:val="24"/>
        </w:rPr>
        <w:t>á</w:t>
      </w:r>
      <w:r w:rsidR="002A5D9F" w:rsidRPr="002A5D9F">
        <w:rPr>
          <w:rFonts w:ascii="Arial Narrow" w:hAnsi="Arial Narrow"/>
          <w:sz w:val="24"/>
          <w:szCs w:val="24"/>
        </w:rPr>
        <w:t>ndar de nombrado</w:t>
      </w:r>
    </w:p>
    <w:p w14:paraId="7E8A8222" w14:textId="07DF8924" w:rsidR="00C733D2" w:rsidRPr="002A5D9F" w:rsidRDefault="00C733D2">
      <w:pPr>
        <w:rPr>
          <w:rFonts w:ascii="Arial Narrow" w:hAnsi="Arial Narrow"/>
          <w:sz w:val="24"/>
          <w:szCs w:val="24"/>
        </w:rPr>
      </w:pPr>
      <w:r w:rsidRPr="00C733D2">
        <w:rPr>
          <w:rFonts w:ascii="Arial Narrow" w:hAnsi="Arial Narrow"/>
          <w:b/>
          <w:bCs/>
          <w:sz w:val="24"/>
          <w:szCs w:val="24"/>
        </w:rPr>
        <w:t>Estándar:</w:t>
      </w:r>
      <w:r>
        <w:rPr>
          <w:rFonts w:ascii="Arial Narrow" w:hAnsi="Arial Narrow"/>
          <w:sz w:val="24"/>
          <w:szCs w:val="24"/>
        </w:rPr>
        <w:t xml:space="preserve"> </w:t>
      </w:r>
      <w:r w:rsidRPr="00C733D2">
        <w:rPr>
          <w:rFonts w:ascii="Arial Narrow" w:hAnsi="Arial Narrow"/>
          <w:sz w:val="24"/>
          <w:szCs w:val="24"/>
        </w:rPr>
        <w:t>patrón, modelo o norma que sirve como referencia para medir o evaluar algo, o algo que es común y habitual.</w:t>
      </w:r>
    </w:p>
    <w:p w14:paraId="2706AF76" w14:textId="6C1C6ECA" w:rsidR="002A5D9F" w:rsidRPr="002A5D9F" w:rsidRDefault="002A5D9F">
      <w:pPr>
        <w:rPr>
          <w:rFonts w:ascii="Arial Narrow" w:hAnsi="Arial Narrow"/>
          <w:sz w:val="24"/>
          <w:szCs w:val="24"/>
        </w:rPr>
      </w:pPr>
      <w:r w:rsidRPr="002A5D9F">
        <w:rPr>
          <w:rFonts w:ascii="Arial Narrow" w:hAnsi="Arial Narrow"/>
          <w:b/>
          <w:bCs/>
          <w:sz w:val="24"/>
          <w:szCs w:val="24"/>
        </w:rPr>
        <w:t>Snake case:</w:t>
      </w:r>
      <w:r w:rsidRPr="002A5D9F">
        <w:rPr>
          <w:rFonts w:ascii="Arial Narrow" w:hAnsi="Arial Narrow"/>
          <w:sz w:val="24"/>
          <w:szCs w:val="24"/>
        </w:rPr>
        <w:t xml:space="preserve"> </w:t>
      </w:r>
      <w:r w:rsidRPr="00C733D2">
        <w:rPr>
          <w:rFonts w:ascii="Arial Narrow" w:hAnsi="Arial Narrow"/>
          <w:sz w:val="24"/>
          <w:szCs w:val="24"/>
          <w:highlight w:val="yellow"/>
          <w:u w:val="single"/>
        </w:rPr>
        <w:t xml:space="preserve">El </w:t>
      </w:r>
      <w:proofErr w:type="spellStart"/>
      <w:r w:rsidRPr="00C733D2">
        <w:rPr>
          <w:rFonts w:ascii="Arial Narrow" w:hAnsi="Arial Narrow"/>
          <w:sz w:val="24"/>
          <w:szCs w:val="24"/>
          <w:highlight w:val="yellow"/>
          <w:u w:val="single"/>
        </w:rPr>
        <w:t>snake</w:t>
      </w:r>
      <w:proofErr w:type="spellEnd"/>
      <w:r w:rsidRPr="00C733D2">
        <w:rPr>
          <w:rFonts w:ascii="Arial Narrow" w:hAnsi="Arial Narrow"/>
          <w:sz w:val="24"/>
          <w:szCs w:val="24"/>
          <w:highlight w:val="yellow"/>
          <w:u w:val="single"/>
        </w:rPr>
        <w:t xml:space="preserve"> case es una convención de nomenclatura en la programación donde las palabras compuestas se escriben en minúsculas y se separan con guiones bajos (_).</w:t>
      </w:r>
      <w:r w:rsidRPr="002A5D9F">
        <w:rPr>
          <w:rFonts w:ascii="Arial Narrow" w:hAnsi="Arial Narrow"/>
          <w:sz w:val="24"/>
          <w:szCs w:val="24"/>
        </w:rPr>
        <w:t xml:space="preserve"> Por ejemplo, </w:t>
      </w:r>
      <w:proofErr w:type="spellStart"/>
      <w:r w:rsidRPr="002A5D9F">
        <w:rPr>
          <w:rFonts w:ascii="Arial Narrow" w:hAnsi="Arial Narrow"/>
          <w:sz w:val="24"/>
          <w:szCs w:val="24"/>
        </w:rPr>
        <w:t>mi_variable_ejemplo</w:t>
      </w:r>
      <w:proofErr w:type="spellEnd"/>
      <w:r w:rsidRPr="002A5D9F">
        <w:rPr>
          <w:rFonts w:ascii="Arial Narrow" w:hAnsi="Arial Narrow"/>
          <w:sz w:val="24"/>
          <w:szCs w:val="24"/>
        </w:rPr>
        <w:t>. Es muy común en lenguajes como Python y se usa para nombres de variables, funciones o bases de datos, porque reemplaza los espacios y hace los nombres más legibles.</w:t>
      </w:r>
    </w:p>
    <w:p w14:paraId="19D3202A" w14:textId="0E10F943" w:rsidR="002A5D9F" w:rsidRPr="002A5D9F" w:rsidRDefault="002A5D9F">
      <w:pPr>
        <w:rPr>
          <w:rFonts w:ascii="Arial Narrow" w:hAnsi="Arial Narrow"/>
          <w:sz w:val="24"/>
          <w:szCs w:val="24"/>
        </w:rPr>
      </w:pPr>
      <w:r w:rsidRPr="002A5D9F">
        <w:rPr>
          <w:rFonts w:ascii="Arial Narrow" w:hAnsi="Arial Narrow"/>
          <w:b/>
          <w:bCs/>
          <w:sz w:val="24"/>
          <w:szCs w:val="24"/>
        </w:rPr>
        <w:t>Kebab case:</w:t>
      </w:r>
      <w:r w:rsidRPr="002A5D9F">
        <w:rPr>
          <w:rFonts w:ascii="Arial Narrow" w:hAnsi="Arial Narrow"/>
          <w:sz w:val="24"/>
          <w:szCs w:val="24"/>
        </w:rPr>
        <w:t xml:space="preserve"> </w:t>
      </w:r>
      <w:r w:rsidRPr="002A5D9F">
        <w:rPr>
          <w:rFonts w:ascii="Arial Narrow" w:hAnsi="Arial Narrow"/>
          <w:sz w:val="24"/>
          <w:szCs w:val="24"/>
          <w:highlight w:val="yellow"/>
          <w:u w:val="single"/>
        </w:rPr>
        <w:t>Kebab case es una convención de nomenclatura donde las palabras se escriben en minúsculas y se separan con guiones (-) en lugar de espacios</w:t>
      </w:r>
      <w:r w:rsidRPr="002A5D9F">
        <w:rPr>
          <w:rFonts w:ascii="Arial Narrow" w:hAnsi="Arial Narrow"/>
          <w:sz w:val="24"/>
          <w:szCs w:val="24"/>
        </w:rPr>
        <w:t>. Se usa comúnmente en nombres de URL, CSS (</w:t>
      </w:r>
      <w:proofErr w:type="spellStart"/>
      <w:r w:rsidRPr="002A5D9F">
        <w:rPr>
          <w:rFonts w:ascii="Arial Narrow" w:hAnsi="Arial Narrow"/>
          <w:sz w:val="24"/>
          <w:szCs w:val="24"/>
        </w:rPr>
        <w:t>background</w:t>
      </w:r>
      <w:proofErr w:type="spellEnd"/>
      <w:r w:rsidRPr="002A5D9F">
        <w:rPr>
          <w:rFonts w:ascii="Arial Narrow" w:hAnsi="Arial Narrow"/>
          <w:sz w:val="24"/>
          <w:szCs w:val="24"/>
        </w:rPr>
        <w:t>-color) y atributos HTML (data-</w:t>
      </w:r>
      <w:proofErr w:type="spellStart"/>
      <w:r w:rsidRPr="002A5D9F">
        <w:rPr>
          <w:rFonts w:ascii="Arial Narrow" w:hAnsi="Arial Narrow"/>
          <w:sz w:val="24"/>
          <w:szCs w:val="24"/>
        </w:rPr>
        <w:t>user</w:t>
      </w:r>
      <w:proofErr w:type="spellEnd"/>
      <w:r w:rsidRPr="002A5D9F">
        <w:rPr>
          <w:rFonts w:ascii="Arial Narrow" w:hAnsi="Arial Narrow"/>
          <w:sz w:val="24"/>
          <w:szCs w:val="24"/>
        </w:rPr>
        <w:t>-id), pero se evita en algunos lenguajes de programación porque el guion puede interpretarse como un signo de resta.</w:t>
      </w:r>
    </w:p>
    <w:p w14:paraId="01B7EBCB" w14:textId="3D5B1DC3" w:rsidR="002A5D9F" w:rsidRDefault="002A5D9F">
      <w:pPr>
        <w:rPr>
          <w:rFonts w:ascii="Arial Narrow" w:hAnsi="Arial Narrow"/>
          <w:sz w:val="24"/>
          <w:szCs w:val="24"/>
        </w:rPr>
      </w:pPr>
      <w:r w:rsidRPr="002A5D9F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09E219D" wp14:editId="41CA7EA4">
            <wp:extent cx="4061637" cy="212107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2788" cy="212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033D" w14:textId="006BCFE5" w:rsidR="00C733D2" w:rsidRDefault="00D524F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Sin espacios y separado por guiones la computadora interpreta que se trata de una sola palabra con guiones. </w:t>
      </w:r>
      <w:r w:rsidR="00545CA8">
        <w:rPr>
          <w:rFonts w:ascii="Arial Narrow" w:hAnsi="Arial Narrow"/>
          <w:sz w:val="24"/>
          <w:szCs w:val="24"/>
        </w:rPr>
        <w:t>Funcionalmente hablando los espacios dentro de los nombres causan muchos problemas, los guiones sirven para que a nivel humano podamos entender al leer</w:t>
      </w:r>
      <w:r>
        <w:rPr>
          <w:rFonts w:ascii="Arial Narrow" w:hAnsi="Arial Narrow"/>
          <w:sz w:val="24"/>
          <w:szCs w:val="24"/>
        </w:rPr>
        <w:t>.</w:t>
      </w:r>
    </w:p>
    <w:p w14:paraId="4C4992A8" w14:textId="77777777" w:rsidR="00DF241E" w:rsidRDefault="00D524F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Caracteres especiales, en portugués o francés la c con cedilla (ç) o en español las vocales con diéresis o la ñ. Todo esto a fin de poder trabajar sin problemas en un entorno global.</w:t>
      </w:r>
    </w:p>
    <w:p w14:paraId="43134455" w14:textId="79FC7599" w:rsidR="00D524FC" w:rsidRDefault="00891034">
      <w:pPr>
        <w:rPr>
          <w:rFonts w:ascii="Arial Narrow" w:hAnsi="Arial Narrow"/>
          <w:sz w:val="24"/>
          <w:szCs w:val="24"/>
        </w:rPr>
      </w:pPr>
      <w:r w:rsidRPr="00891034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29099CC" wp14:editId="5DE15041">
            <wp:extent cx="6188710" cy="299847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4FC">
        <w:rPr>
          <w:rFonts w:ascii="Arial Narrow" w:hAnsi="Arial Narrow"/>
          <w:sz w:val="24"/>
          <w:szCs w:val="24"/>
        </w:rPr>
        <w:t xml:space="preserve"> </w:t>
      </w:r>
    </w:p>
    <w:p w14:paraId="653866EA" w14:textId="3FD1146C" w:rsidR="00891034" w:rsidRDefault="00891034">
      <w:pPr>
        <w:rPr>
          <w:rFonts w:ascii="Arial Narrow" w:hAnsi="Arial Narrow"/>
          <w:sz w:val="24"/>
          <w:szCs w:val="24"/>
        </w:rPr>
      </w:pPr>
    </w:p>
    <w:p w14:paraId="53093EE9" w14:textId="44587EDA" w:rsidR="00891034" w:rsidRDefault="0010220D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Nuevo proyecto: </w:t>
      </w:r>
      <w:proofErr w:type="spellStart"/>
      <w:r>
        <w:rPr>
          <w:rFonts w:ascii="Arial Narrow" w:hAnsi="Arial Narrow"/>
          <w:sz w:val="24"/>
          <w:szCs w:val="24"/>
        </w:rPr>
        <w:t>index</w:t>
      </w:r>
      <w:proofErr w:type="spellEnd"/>
    </w:p>
    <w:p w14:paraId="12074066" w14:textId="5F9F4998" w:rsidR="0010220D" w:rsidRDefault="0010220D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Emmet herramienta de </w:t>
      </w:r>
      <w:proofErr w:type="spellStart"/>
      <w:r>
        <w:rPr>
          <w:rFonts w:ascii="Arial Narrow" w:hAnsi="Arial Narrow"/>
          <w:sz w:val="24"/>
          <w:szCs w:val="24"/>
        </w:rPr>
        <w:t>autompletado</w:t>
      </w:r>
      <w:proofErr w:type="spellEnd"/>
      <w:r>
        <w:rPr>
          <w:rFonts w:ascii="Arial Narrow" w:hAnsi="Arial Narrow"/>
          <w:sz w:val="24"/>
          <w:szCs w:val="24"/>
        </w:rPr>
        <w:t xml:space="preserve"> de VSC</w:t>
      </w:r>
    </w:p>
    <w:p w14:paraId="7CD734BE" w14:textId="167803C6" w:rsidR="0010220D" w:rsidRDefault="0010220D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Nuevo proyecto: </w:t>
      </w:r>
      <w:proofErr w:type="gramStart"/>
      <w:r>
        <w:rPr>
          <w:rFonts w:ascii="Arial Narrow" w:hAnsi="Arial Narrow"/>
          <w:sz w:val="24"/>
          <w:szCs w:val="24"/>
        </w:rPr>
        <w:t>Alt+!</w:t>
      </w:r>
      <w:proofErr w:type="gramEnd"/>
    </w:p>
    <w:p w14:paraId="420A0BEB" w14:textId="25367A46" w:rsidR="0010220D" w:rsidRDefault="0010220D">
      <w:pPr>
        <w:rPr>
          <w:rFonts w:ascii="Arial Narrow" w:hAnsi="Arial Narrow"/>
          <w:sz w:val="24"/>
          <w:szCs w:val="24"/>
        </w:rPr>
      </w:pPr>
      <w:r w:rsidRPr="0010220D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38E5927D" wp14:editId="062D460C">
            <wp:extent cx="6188710" cy="352425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92DE" w14:textId="1CC2C0FE" w:rsidR="0010220D" w:rsidRDefault="0010220D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Head es el </w:t>
      </w:r>
      <w:r w:rsidR="00514401">
        <w:rPr>
          <w:rFonts w:ascii="Arial Narrow" w:hAnsi="Arial Narrow"/>
          <w:sz w:val="24"/>
          <w:szCs w:val="24"/>
        </w:rPr>
        <w:t xml:space="preserve">conjunto </w:t>
      </w:r>
      <w:r>
        <w:rPr>
          <w:rFonts w:ascii="Arial Narrow" w:hAnsi="Arial Narrow"/>
          <w:sz w:val="24"/>
          <w:szCs w:val="24"/>
        </w:rPr>
        <w:t xml:space="preserve">de los metadatos, es </w:t>
      </w:r>
      <w:proofErr w:type="spellStart"/>
      <w:r>
        <w:rPr>
          <w:rFonts w:ascii="Arial Narrow" w:hAnsi="Arial Narrow"/>
          <w:sz w:val="24"/>
          <w:szCs w:val="24"/>
        </w:rPr>
        <w:t>info</w:t>
      </w:r>
      <w:proofErr w:type="spellEnd"/>
      <w:r>
        <w:rPr>
          <w:rFonts w:ascii="Arial Narrow" w:hAnsi="Arial Narrow"/>
          <w:sz w:val="24"/>
          <w:szCs w:val="24"/>
        </w:rPr>
        <w:t xml:space="preserve"> que no se ve</w:t>
      </w:r>
      <w:r w:rsidR="00514401">
        <w:rPr>
          <w:rFonts w:ascii="Arial Narrow" w:hAnsi="Arial Narrow"/>
          <w:sz w:val="24"/>
          <w:szCs w:val="24"/>
        </w:rPr>
        <w:t xml:space="preserve">, es la mente de la </w:t>
      </w:r>
      <w:proofErr w:type="spellStart"/>
      <w:r w:rsidR="00514401">
        <w:rPr>
          <w:rFonts w:ascii="Arial Narrow" w:hAnsi="Arial Narrow"/>
          <w:sz w:val="24"/>
          <w:szCs w:val="24"/>
        </w:rPr>
        <w:t>pagina</w:t>
      </w:r>
      <w:proofErr w:type="spellEnd"/>
      <w:r w:rsidR="00514401">
        <w:rPr>
          <w:rFonts w:ascii="Arial Narrow" w:hAnsi="Arial Narrow"/>
          <w:sz w:val="24"/>
          <w:szCs w:val="24"/>
        </w:rPr>
        <w:t>.</w:t>
      </w:r>
    </w:p>
    <w:p w14:paraId="1B58BA6B" w14:textId="59592339" w:rsidR="0010220D" w:rsidRDefault="0051440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Encabezado es algo que se ve, no puede ir nunca en el head</w:t>
      </w:r>
    </w:p>
    <w:p w14:paraId="4BA92297" w14:textId="76728F96" w:rsidR="00514401" w:rsidRDefault="0051440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El </w:t>
      </w:r>
      <w:proofErr w:type="spellStart"/>
      <w:r>
        <w:rPr>
          <w:rFonts w:ascii="Arial Narrow" w:hAnsi="Arial Narrow"/>
          <w:sz w:val="24"/>
          <w:szCs w:val="24"/>
        </w:rPr>
        <w:t>body</w:t>
      </w:r>
      <w:proofErr w:type="spellEnd"/>
      <w:r>
        <w:rPr>
          <w:rFonts w:ascii="Arial Narrow" w:hAnsi="Arial Narrow"/>
          <w:sz w:val="24"/>
          <w:szCs w:val="24"/>
        </w:rPr>
        <w:t xml:space="preserve"> es el cuerpo es todo lo que se ve</w:t>
      </w:r>
    </w:p>
    <w:p w14:paraId="23FB59FE" w14:textId="012C721D" w:rsidR="00514401" w:rsidRDefault="0051440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Etiqueta HEAD</w:t>
      </w:r>
    </w:p>
    <w:p w14:paraId="21226591" w14:textId="6C78C263" w:rsidR="00514401" w:rsidRDefault="00A477D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Metainformación</w:t>
      </w:r>
    </w:p>
    <w:p w14:paraId="1F04E453" w14:textId="4FF4CC6D" w:rsidR="00514401" w:rsidRDefault="00514401">
      <w:pPr>
        <w:rPr>
          <w:rFonts w:ascii="Arial Narrow" w:hAnsi="Arial Narrow"/>
          <w:sz w:val="24"/>
          <w:szCs w:val="24"/>
        </w:rPr>
      </w:pPr>
      <w:r w:rsidRPr="00514401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0A33E288" wp14:editId="03863D92">
            <wp:extent cx="4667901" cy="1533739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48E3" w14:textId="7D93107C" w:rsidR="00514401" w:rsidRDefault="00514401">
      <w:pPr>
        <w:rPr>
          <w:rFonts w:ascii="Arial Narrow" w:hAnsi="Arial Narrow"/>
          <w:sz w:val="24"/>
          <w:szCs w:val="24"/>
        </w:rPr>
      </w:pPr>
      <w:r w:rsidRPr="00514401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5D1373A4" wp14:editId="77CF4124">
            <wp:extent cx="4667885" cy="914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087" cy="9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5717" w14:textId="3ED5D284" w:rsidR="00EF046A" w:rsidRDefault="00EF046A">
      <w:pPr>
        <w:rPr>
          <w:rFonts w:ascii="Arial Narrow" w:hAnsi="Arial Narrow"/>
          <w:sz w:val="24"/>
          <w:szCs w:val="24"/>
        </w:rPr>
      </w:pPr>
    </w:p>
    <w:p w14:paraId="2BF9DE88" w14:textId="2BDAD34F" w:rsidR="00EF046A" w:rsidRDefault="00EF046A">
      <w:pPr>
        <w:rPr>
          <w:rFonts w:ascii="Arial Narrow" w:hAnsi="Arial Narrow"/>
          <w:sz w:val="24"/>
          <w:szCs w:val="24"/>
        </w:rPr>
      </w:pPr>
    </w:p>
    <w:p w14:paraId="04E9579E" w14:textId="280CA99D" w:rsidR="00EF046A" w:rsidRDefault="00EF046A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 xml:space="preserve">Etiquetas: </w:t>
      </w:r>
    </w:p>
    <w:p w14:paraId="08BACBE3" w14:textId="6190803D" w:rsidR="00514401" w:rsidRDefault="004E0296">
      <w:pPr>
        <w:rPr>
          <w:rFonts w:ascii="Arial Narrow" w:hAnsi="Arial Narrow"/>
          <w:sz w:val="24"/>
          <w:szCs w:val="24"/>
        </w:rPr>
      </w:pPr>
      <w:r w:rsidRPr="004E0296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F949E71" wp14:editId="6B93DD5C">
            <wp:extent cx="6188710" cy="137858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E24B" w14:textId="4E2AEF48" w:rsidR="00514401" w:rsidRDefault="004E0296">
      <w:pPr>
        <w:rPr>
          <w:rFonts w:ascii="Arial Narrow" w:hAnsi="Arial Narrow"/>
          <w:sz w:val="24"/>
          <w:szCs w:val="24"/>
        </w:rPr>
      </w:pPr>
      <w:r w:rsidRPr="004E0296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CA4C658" wp14:editId="680620F3">
            <wp:extent cx="6188710" cy="184785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A005" w14:textId="1AE8185C" w:rsidR="004E0296" w:rsidRDefault="004E0296">
      <w:p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Body</w:t>
      </w:r>
      <w:proofErr w:type="spellEnd"/>
      <w:r>
        <w:rPr>
          <w:rFonts w:ascii="Arial Narrow" w:hAnsi="Arial Narrow"/>
          <w:sz w:val="24"/>
          <w:szCs w:val="24"/>
        </w:rPr>
        <w:t>: es una etiqueta estructural</w:t>
      </w:r>
    </w:p>
    <w:p w14:paraId="602A714D" w14:textId="54FB2EE7" w:rsidR="004E0296" w:rsidRDefault="004E0296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H1 es una etiqueta semántica, porque </w:t>
      </w:r>
    </w:p>
    <w:p w14:paraId="43433793" w14:textId="5D78BD8E" w:rsidR="004E0296" w:rsidRDefault="004E0296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Etiquetas </w:t>
      </w:r>
      <w:proofErr w:type="spellStart"/>
      <w:r>
        <w:rPr>
          <w:rFonts w:ascii="Arial Narrow" w:hAnsi="Arial Narrow"/>
          <w:sz w:val="24"/>
          <w:szCs w:val="24"/>
        </w:rPr>
        <w:t>semanticas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mas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gramStart"/>
      <w:r>
        <w:rPr>
          <w:rFonts w:ascii="Arial Narrow" w:hAnsi="Arial Narrow"/>
          <w:sz w:val="24"/>
          <w:szCs w:val="24"/>
        </w:rPr>
        <w:t>usadas</w:t>
      </w:r>
      <w:r w:rsidR="00F221F5">
        <w:rPr>
          <w:rFonts w:ascii="Arial Narrow" w:hAnsi="Arial Narrow"/>
          <w:sz w:val="24"/>
          <w:szCs w:val="24"/>
        </w:rPr>
        <w:t>..</w:t>
      </w:r>
      <w:proofErr w:type="gramEnd"/>
    </w:p>
    <w:p w14:paraId="7C0CC69A" w14:textId="75A067CC" w:rsidR="00F221F5" w:rsidRDefault="00F221F5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H1 es </w:t>
      </w:r>
      <w:proofErr w:type="spellStart"/>
      <w:r>
        <w:rPr>
          <w:rFonts w:ascii="Arial Narrow" w:hAnsi="Arial Narrow"/>
          <w:sz w:val="24"/>
          <w:szCs w:val="24"/>
        </w:rPr>
        <w:t>header</w:t>
      </w:r>
      <w:proofErr w:type="spellEnd"/>
      <w:r>
        <w:rPr>
          <w:rFonts w:ascii="Arial Narrow" w:hAnsi="Arial Narrow"/>
          <w:sz w:val="24"/>
          <w:szCs w:val="24"/>
        </w:rPr>
        <w:t xml:space="preserve"> 1: encabezado 1, titulo principal </w:t>
      </w:r>
    </w:p>
    <w:p w14:paraId="0451A989" w14:textId="47B78B34" w:rsidR="00F221F5" w:rsidRDefault="00F221F5">
      <w:pPr>
        <w:rPr>
          <w:rFonts w:ascii="Arial Narrow" w:hAnsi="Arial Narrow"/>
          <w:sz w:val="24"/>
          <w:szCs w:val="24"/>
        </w:rPr>
      </w:pPr>
    </w:p>
    <w:p w14:paraId="676435B6" w14:textId="0A6D6F92" w:rsidR="00136C55" w:rsidRDefault="00136C55">
      <w:pPr>
        <w:rPr>
          <w:rFonts w:ascii="Arial Narrow" w:hAnsi="Arial Narrow"/>
          <w:sz w:val="24"/>
          <w:szCs w:val="24"/>
        </w:rPr>
      </w:pPr>
    </w:p>
    <w:p w14:paraId="235DEF76" w14:textId="3755CA7A" w:rsidR="00136C55" w:rsidRDefault="00136C55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ENRUTAMIENTO:</w:t>
      </w:r>
    </w:p>
    <w:p w14:paraId="441A5E1D" w14:textId="05290C5E" w:rsidR="00136C55" w:rsidRDefault="00136C55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En enrutamiento / quiere decir </w:t>
      </w:r>
      <w:proofErr w:type="spellStart"/>
      <w:r>
        <w:rPr>
          <w:rFonts w:ascii="Arial Narrow" w:hAnsi="Arial Narrow"/>
          <w:sz w:val="24"/>
          <w:szCs w:val="24"/>
        </w:rPr>
        <w:t>ingresá</w:t>
      </w:r>
      <w:proofErr w:type="spellEnd"/>
      <w:r>
        <w:rPr>
          <w:rFonts w:ascii="Arial Narrow" w:hAnsi="Arial Narrow"/>
          <w:sz w:val="24"/>
          <w:szCs w:val="24"/>
        </w:rPr>
        <w:t xml:space="preserve"> a:</w:t>
      </w:r>
    </w:p>
    <w:p w14:paraId="12CC32BD" w14:textId="5BE7AA20" w:rsidR="00136C55" w:rsidRDefault="00C01AB2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a: anchor, es el ancla, es una etiqueta de link</w:t>
      </w:r>
    </w:p>
    <w:p w14:paraId="46AA1ECF" w14:textId="15F07777" w:rsidR="00C01AB2" w:rsidRDefault="00C01AB2">
      <w:p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href</w:t>
      </w:r>
      <w:proofErr w:type="spellEnd"/>
      <w:r>
        <w:rPr>
          <w:rFonts w:ascii="Arial Narrow" w:hAnsi="Arial Narrow"/>
          <w:sz w:val="24"/>
          <w:szCs w:val="24"/>
        </w:rPr>
        <w:t xml:space="preserve">: </w:t>
      </w:r>
      <w:proofErr w:type="spellStart"/>
      <w:r>
        <w:rPr>
          <w:rFonts w:ascii="Arial Narrow" w:hAnsi="Arial Narrow"/>
          <w:sz w:val="24"/>
          <w:szCs w:val="24"/>
        </w:rPr>
        <w:t>hypertext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reference</w:t>
      </w:r>
      <w:proofErr w:type="spellEnd"/>
    </w:p>
    <w:p w14:paraId="0546525F" w14:textId="5322997E" w:rsidR="00136C55" w:rsidRDefault="00C01AB2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diferencia entre navegación interna o externa, tienen que ver con la experiencia de usuario que yo deseo predefinir</w:t>
      </w:r>
    </w:p>
    <w:p w14:paraId="7167667D" w14:textId="55BAB474" w:rsidR="00C01AB2" w:rsidRDefault="00C01AB2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atributo target-</w:t>
      </w:r>
      <w:proofErr w:type="spellStart"/>
      <w:r>
        <w:rPr>
          <w:rFonts w:ascii="Arial Narrow" w:hAnsi="Arial Narrow"/>
          <w:sz w:val="24"/>
          <w:szCs w:val="24"/>
        </w:rPr>
        <w:t>blank</w:t>
      </w:r>
      <w:proofErr w:type="spellEnd"/>
      <w:r>
        <w:rPr>
          <w:rFonts w:ascii="Arial Narrow" w:hAnsi="Arial Narrow"/>
          <w:sz w:val="24"/>
          <w:szCs w:val="24"/>
        </w:rPr>
        <w:t xml:space="preserve"> va a abrir una </w:t>
      </w:r>
      <w:proofErr w:type="spellStart"/>
      <w:r>
        <w:rPr>
          <w:rFonts w:ascii="Arial Narrow" w:hAnsi="Arial Narrow"/>
          <w:sz w:val="24"/>
          <w:szCs w:val="24"/>
        </w:rPr>
        <w:t>pagina</w:t>
      </w:r>
      <w:proofErr w:type="spellEnd"/>
      <w:r>
        <w:rPr>
          <w:rFonts w:ascii="Arial Narrow" w:hAnsi="Arial Narrow"/>
          <w:sz w:val="24"/>
          <w:szCs w:val="24"/>
        </w:rPr>
        <w:t xml:space="preserve"> nueva</w:t>
      </w:r>
    </w:p>
    <w:p w14:paraId="76A9AF0A" w14:textId="66ACF7DC" w:rsidR="00925DE1" w:rsidRDefault="00925DE1">
      <w:pPr>
        <w:rPr>
          <w:rFonts w:ascii="Arial Narrow" w:hAnsi="Arial Narrow"/>
          <w:sz w:val="24"/>
          <w:szCs w:val="24"/>
        </w:rPr>
      </w:pPr>
    </w:p>
    <w:p w14:paraId="14AD9C0D" w14:textId="54C6F1D1" w:rsidR="00925DE1" w:rsidRDefault="00925DE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TABLAS:</w:t>
      </w:r>
    </w:p>
    <w:p w14:paraId="6F37C8DF" w14:textId="77777777" w:rsidR="00925DE1" w:rsidRPr="002A5D9F" w:rsidRDefault="00925DE1">
      <w:pPr>
        <w:rPr>
          <w:rFonts w:ascii="Arial Narrow" w:hAnsi="Arial Narrow"/>
          <w:sz w:val="24"/>
          <w:szCs w:val="24"/>
        </w:rPr>
      </w:pPr>
    </w:p>
    <w:sectPr w:rsidR="00925DE1" w:rsidRPr="002A5D9F" w:rsidSect="00891034">
      <w:headerReference w:type="default" r:id="rId13"/>
      <w:pgSz w:w="11906" w:h="16838"/>
      <w:pgMar w:top="1135" w:right="1080" w:bottom="426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BAB5D" w14:textId="77777777" w:rsidR="00076144" w:rsidRDefault="00076144" w:rsidP="00891034">
      <w:pPr>
        <w:spacing w:after="0" w:line="240" w:lineRule="auto"/>
      </w:pPr>
      <w:r>
        <w:separator/>
      </w:r>
    </w:p>
  </w:endnote>
  <w:endnote w:type="continuationSeparator" w:id="0">
    <w:p w14:paraId="41565650" w14:textId="77777777" w:rsidR="00076144" w:rsidRDefault="00076144" w:rsidP="00891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74EDC" w14:textId="77777777" w:rsidR="00076144" w:rsidRDefault="00076144" w:rsidP="00891034">
      <w:pPr>
        <w:spacing w:after="0" w:line="240" w:lineRule="auto"/>
      </w:pPr>
      <w:r>
        <w:separator/>
      </w:r>
    </w:p>
  </w:footnote>
  <w:footnote w:type="continuationSeparator" w:id="0">
    <w:p w14:paraId="221C5384" w14:textId="77777777" w:rsidR="00076144" w:rsidRDefault="00076144" w:rsidP="00891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E040F" w14:textId="77777777" w:rsidR="00891034" w:rsidRDefault="00891034" w:rsidP="00891034">
    <w:pPr>
      <w:rPr>
        <w:rFonts w:ascii="Arial Narrow" w:hAnsi="Arial Narrow"/>
        <w:b/>
        <w:bCs/>
        <w:sz w:val="28"/>
        <w:szCs w:val="28"/>
      </w:rPr>
    </w:pPr>
  </w:p>
  <w:p w14:paraId="3834F058" w14:textId="61F52BCB" w:rsidR="00891034" w:rsidRPr="002A5D9F" w:rsidRDefault="00891034" w:rsidP="00891034">
    <w:pPr>
      <w:rPr>
        <w:rFonts w:ascii="Arial Narrow" w:hAnsi="Arial Narrow"/>
        <w:b/>
        <w:bCs/>
        <w:sz w:val="28"/>
        <w:szCs w:val="28"/>
      </w:rPr>
    </w:pPr>
    <w:r w:rsidRPr="002A5D9F">
      <w:rPr>
        <w:rFonts w:ascii="Arial Narrow" w:hAnsi="Arial Narrow"/>
        <w:b/>
        <w:bCs/>
        <w:sz w:val="28"/>
        <w:szCs w:val="28"/>
      </w:rPr>
      <w:t>Clase 2 - Introducción a HTML</w:t>
    </w:r>
  </w:p>
  <w:p w14:paraId="2D91D724" w14:textId="77777777" w:rsidR="00891034" w:rsidRDefault="0089103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8E"/>
    <w:rsid w:val="00076144"/>
    <w:rsid w:val="0010220D"/>
    <w:rsid w:val="00136C55"/>
    <w:rsid w:val="001445F6"/>
    <w:rsid w:val="002A5D9F"/>
    <w:rsid w:val="004E0296"/>
    <w:rsid w:val="00514401"/>
    <w:rsid w:val="00545CA8"/>
    <w:rsid w:val="007C638E"/>
    <w:rsid w:val="00891034"/>
    <w:rsid w:val="00925DE1"/>
    <w:rsid w:val="00A477D1"/>
    <w:rsid w:val="00C01AB2"/>
    <w:rsid w:val="00C733D2"/>
    <w:rsid w:val="00C95C32"/>
    <w:rsid w:val="00CB7001"/>
    <w:rsid w:val="00D524FC"/>
    <w:rsid w:val="00D751EC"/>
    <w:rsid w:val="00DF241E"/>
    <w:rsid w:val="00EF046A"/>
    <w:rsid w:val="00F2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8F6B3"/>
  <w15:chartTrackingRefBased/>
  <w15:docId w15:val="{ADC40B47-0AB7-4459-881E-BBEB691E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10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1034"/>
  </w:style>
  <w:style w:type="paragraph" w:styleId="Piedepgina">
    <w:name w:val="footer"/>
    <w:basedOn w:val="Normal"/>
    <w:link w:val="PiedepginaCar"/>
    <w:uiPriority w:val="99"/>
    <w:unhideWhenUsed/>
    <w:rsid w:val="008910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1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Fernández</dc:creator>
  <cp:keywords/>
  <dc:description/>
  <cp:lastModifiedBy>Familia Fernández</cp:lastModifiedBy>
  <cp:revision>12</cp:revision>
  <dcterms:created xsi:type="dcterms:W3CDTF">2025-11-17T21:17:00Z</dcterms:created>
  <dcterms:modified xsi:type="dcterms:W3CDTF">2025-11-18T00:04:00Z</dcterms:modified>
</cp:coreProperties>
</file>