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4B27" w14:textId="24987DF3" w:rsidR="00460D5B" w:rsidRDefault="00460D5B" w:rsidP="00460D5B">
      <w:pPr>
        <w:ind w:firstLine="70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 de projeto de eventos</w:t>
      </w:r>
    </w:p>
    <w:p w14:paraId="54B7A742" w14:textId="77777777" w:rsidR="00460D5B" w:rsidRDefault="00460D5B" w:rsidP="00460D5B">
      <w:pPr>
        <w:ind w:firstLine="709"/>
        <w:jc w:val="both"/>
        <w:rPr>
          <w:rFonts w:ascii="Arial" w:eastAsia="Arial" w:hAnsi="Arial" w:cs="Arial"/>
        </w:rPr>
      </w:pPr>
    </w:p>
    <w:p w14:paraId="222CA661" w14:textId="14E5F368" w:rsidR="00460D5B" w:rsidRDefault="00460D5B" w:rsidP="00460D5B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fim de contribuir com o planejamento dos eventos realizados no âmbito do IFRN, aqui é apresentada uma sugestão para a elaboração de um projeto de evento e que pode ser adaptado para qualquer tipo, independentemente do tamanho, formato ou objetivo. O modelo de projeto de evento proposto foi embasado a partir da teoria de Fortes &amp; Silva (2011) e possui 26 itens, contudo, o responsável pela elaboração pode inserir todos ou somente os pontos que julgar mais importantes e/ou adequados ao evento que pretende realizar. </w:t>
      </w:r>
    </w:p>
    <w:p w14:paraId="25F7A1CB" w14:textId="77777777" w:rsidR="00460D5B" w:rsidRDefault="00460D5B" w:rsidP="00460D5B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suma, os pontos apresentados aqui não são obrigatórios, porém, quanto mais detalhado for o projeto, mais o evento tem chances de uma execução de sucesso ao minimizar danos e imprevistos, seguem os 26 itens:</w:t>
      </w:r>
    </w:p>
    <w:p w14:paraId="2806B852" w14:textId="77777777" w:rsidR="00460D5B" w:rsidRDefault="00460D5B" w:rsidP="00460D5B">
      <w:pPr>
        <w:ind w:firstLine="709"/>
        <w:jc w:val="both"/>
        <w:rPr>
          <w:rFonts w:ascii="Arial" w:eastAsia="Arial" w:hAnsi="Arial" w:cs="Arial"/>
        </w:rPr>
      </w:pPr>
    </w:p>
    <w:p w14:paraId="24D9F7E2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590767A0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Capa, Contracapa e Sumário.</w:t>
      </w:r>
    </w:p>
    <w:p w14:paraId="0C1F4CC1" w14:textId="09248722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5960CB23" w14:textId="365D40B1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Acrescentar nome e tema do evento</w:t>
      </w:r>
    </w:p>
    <w:p w14:paraId="3ABB366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7D0439C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Equipe organizadora e suas comissões de trabalho.</w:t>
      </w:r>
    </w:p>
    <w:p w14:paraId="19116B80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566" w:hanging="285"/>
        <w:jc w:val="both"/>
        <w:rPr>
          <w:rFonts w:ascii="Arial" w:eastAsia="Arial" w:hAnsi="Arial" w:cs="Arial"/>
        </w:rPr>
      </w:pPr>
    </w:p>
    <w:p w14:paraId="7BBE73B0" w14:textId="3287A6A9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Exemplo: </w:t>
      </w:r>
      <w:r>
        <w:rPr>
          <w:rFonts w:ascii="Arial" w:eastAsia="Arial" w:hAnsi="Arial" w:cs="Arial"/>
          <w:i/>
          <w:color w:val="000000"/>
        </w:rPr>
        <w:t>O evento será organizado pelos servidores listados abaixo:</w:t>
      </w:r>
    </w:p>
    <w:p w14:paraId="546913BC" w14:textId="77777777" w:rsidR="00460D5B" w:rsidRDefault="00460D5B" w:rsidP="00460D5B">
      <w:pPr>
        <w:widowControl/>
        <w:numPr>
          <w:ilvl w:val="0"/>
          <w:numId w:val="3"/>
        </w:num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Planejamento;</w:t>
      </w:r>
    </w:p>
    <w:p w14:paraId="5E26E33E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Ana Maria da Silva, SIAPE 123456</w:t>
      </w:r>
    </w:p>
    <w:p w14:paraId="14E8BA76" w14:textId="77777777" w:rsidR="00460D5B" w:rsidRDefault="00460D5B" w:rsidP="00460D5B">
      <w:pPr>
        <w:widowControl/>
        <w:numPr>
          <w:ilvl w:val="0"/>
          <w:numId w:val="3"/>
        </w:num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Parcerias (apoio, </w:t>
      </w:r>
      <w:proofErr w:type="gramStart"/>
      <w:r>
        <w:rPr>
          <w:rFonts w:ascii="Arial" w:eastAsia="Arial" w:hAnsi="Arial" w:cs="Arial"/>
          <w:i/>
        </w:rPr>
        <w:t>patrocínio, etc.</w:t>
      </w:r>
      <w:proofErr w:type="gramEnd"/>
      <w:r>
        <w:rPr>
          <w:rFonts w:ascii="Arial" w:eastAsia="Arial" w:hAnsi="Arial" w:cs="Arial"/>
          <w:i/>
        </w:rPr>
        <w:t>)</w:t>
      </w:r>
    </w:p>
    <w:p w14:paraId="3F45FAC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Josefa Santos, SIAPE 123456</w:t>
      </w:r>
    </w:p>
    <w:p w14:paraId="7AB2DA84" w14:textId="77777777" w:rsidR="00460D5B" w:rsidRDefault="00460D5B" w:rsidP="00460D5B">
      <w:pPr>
        <w:widowControl/>
        <w:numPr>
          <w:ilvl w:val="0"/>
          <w:numId w:val="3"/>
        </w:num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Apresentação cultural</w:t>
      </w:r>
    </w:p>
    <w:p w14:paraId="3A75F09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Maria Dias, SIAPE 123456</w:t>
      </w:r>
    </w:p>
    <w:p w14:paraId="599AB2D5" w14:textId="77777777" w:rsidR="00460D5B" w:rsidRDefault="00460D5B" w:rsidP="00460D5B">
      <w:pPr>
        <w:widowControl/>
        <w:numPr>
          <w:ilvl w:val="0"/>
          <w:numId w:val="3"/>
        </w:num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Infraestrutura (interna e externa);</w:t>
      </w:r>
    </w:p>
    <w:p w14:paraId="1ECB6C26" w14:textId="77777777" w:rsidR="00460D5B" w:rsidRDefault="00460D5B" w:rsidP="00460D5B">
      <w:p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Maria das Dores, SIAPE 123456</w:t>
      </w:r>
    </w:p>
    <w:p w14:paraId="7D00AE51" w14:textId="77777777" w:rsidR="00460D5B" w:rsidRDefault="00460D5B" w:rsidP="00460D5B">
      <w:pPr>
        <w:widowControl/>
        <w:numPr>
          <w:ilvl w:val="0"/>
          <w:numId w:val="3"/>
        </w:num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Científica</w:t>
      </w:r>
    </w:p>
    <w:p w14:paraId="1E2C4254" w14:textId="77777777" w:rsidR="00460D5B" w:rsidRDefault="00460D5B" w:rsidP="00460D5B">
      <w:pPr>
        <w:ind w:left="566" w:hanging="28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Ana Maria Dias, SIAPE 123456</w:t>
      </w:r>
    </w:p>
    <w:p w14:paraId="22F94F6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51672549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Apresentação do projeto</w:t>
      </w:r>
    </w:p>
    <w:p w14:paraId="7D0E54AE" w14:textId="77777777" w:rsidR="00460D5B" w:rsidRDefault="00460D5B" w:rsidP="00460D5B">
      <w:pPr>
        <w:pBdr>
          <w:bottom w:val="none" w:sz="0" w:space="11" w:color="auto"/>
        </w:pBdr>
        <w:shd w:val="clear" w:color="auto" w:fill="FFFFFF"/>
        <w:ind w:left="425"/>
        <w:jc w:val="both"/>
        <w:rPr>
          <w:rFonts w:ascii="Arial" w:eastAsia="Arial" w:hAnsi="Arial" w:cs="Arial"/>
          <w:i/>
          <w:color w:val="111111"/>
        </w:rPr>
      </w:pPr>
      <w:r>
        <w:rPr>
          <w:rFonts w:ascii="Arial" w:eastAsia="Arial" w:hAnsi="Arial" w:cs="Arial"/>
          <w:i/>
        </w:rPr>
        <w:t>Exe</w:t>
      </w:r>
      <w:r>
        <w:rPr>
          <w:rFonts w:ascii="Arial" w:eastAsia="Arial" w:hAnsi="Arial" w:cs="Arial"/>
          <w:i/>
          <w:color w:val="111111"/>
        </w:rPr>
        <w:t>mplo: A V Feira de Ciências é um projeto de realização permanente que ocorre anualmente desde o ano de 2017. O evento promove o intercâmbio de experiências científicas entre estudantes das diversas áreas das redes pública e privada de ensino.</w:t>
      </w:r>
    </w:p>
    <w:p w14:paraId="29D39E62" w14:textId="77777777" w:rsidR="00460D5B" w:rsidRDefault="00460D5B" w:rsidP="00460D5B">
      <w:pPr>
        <w:pBdr>
          <w:bottom w:val="none" w:sz="0" w:space="11" w:color="auto"/>
        </w:pBdr>
        <w:shd w:val="clear" w:color="auto" w:fill="FFFFFF"/>
        <w:ind w:left="425"/>
        <w:jc w:val="both"/>
        <w:rPr>
          <w:rFonts w:ascii="Arial" w:eastAsia="Arial" w:hAnsi="Arial" w:cs="Arial"/>
          <w:i/>
          <w:color w:val="111111"/>
        </w:rPr>
      </w:pPr>
      <w:r>
        <w:rPr>
          <w:rFonts w:ascii="Arial" w:eastAsia="Arial" w:hAnsi="Arial" w:cs="Arial"/>
          <w:i/>
          <w:color w:val="212529"/>
          <w:highlight w:val="white"/>
        </w:rPr>
        <w:t>A Feira, que ocorrerá entre os dias 2 e 8 de outubro de 2021, nas instalações do Campus Natal Central, contará com eventos e atividades on-line e/ou presenciais, gratuitos e abertos à toda a comunidade.</w:t>
      </w:r>
    </w:p>
    <w:p w14:paraId="366FE327" w14:textId="77777777" w:rsidR="00460D5B" w:rsidRDefault="00460D5B" w:rsidP="00460D5B">
      <w:pPr>
        <w:pBdr>
          <w:bottom w:val="none" w:sz="0" w:space="11" w:color="auto"/>
        </w:pBdr>
        <w:shd w:val="clear" w:color="auto" w:fill="FFFFFF"/>
        <w:ind w:left="425"/>
        <w:jc w:val="both"/>
        <w:rPr>
          <w:rFonts w:ascii="Arial" w:eastAsia="Arial" w:hAnsi="Arial" w:cs="Arial"/>
          <w:i/>
          <w:color w:val="111111"/>
        </w:rPr>
      </w:pPr>
      <w:r>
        <w:rPr>
          <w:rFonts w:ascii="Arial" w:eastAsia="Arial" w:hAnsi="Arial" w:cs="Arial"/>
          <w:i/>
          <w:color w:val="111111"/>
        </w:rPr>
        <w:t xml:space="preserve">O projeto organiza atividades como palestras, seções de vídeos e oficinas, que complementam a formação e conhecimento </w:t>
      </w:r>
      <w:proofErr w:type="gramStart"/>
      <w:r>
        <w:rPr>
          <w:rFonts w:ascii="Arial" w:eastAsia="Arial" w:hAnsi="Arial" w:cs="Arial"/>
          <w:i/>
          <w:color w:val="111111"/>
        </w:rPr>
        <w:t>dos  visitantes</w:t>
      </w:r>
      <w:proofErr w:type="gramEnd"/>
      <w:r>
        <w:rPr>
          <w:rFonts w:ascii="Arial" w:eastAsia="Arial" w:hAnsi="Arial" w:cs="Arial"/>
          <w:i/>
          <w:color w:val="111111"/>
        </w:rPr>
        <w:t>.</w:t>
      </w:r>
    </w:p>
    <w:p w14:paraId="7D6A28EE" w14:textId="77777777" w:rsidR="00460D5B" w:rsidRDefault="00460D5B" w:rsidP="00460D5B">
      <w:pPr>
        <w:pBdr>
          <w:bottom w:val="none" w:sz="0" w:space="11" w:color="auto"/>
        </w:pBdr>
        <w:shd w:val="clear" w:color="auto" w:fill="FFFFFF"/>
        <w:ind w:left="425"/>
        <w:jc w:val="both"/>
        <w:rPr>
          <w:rFonts w:ascii="Arial" w:eastAsia="Arial" w:hAnsi="Arial" w:cs="Arial"/>
          <w:i/>
          <w:color w:val="666666"/>
        </w:rPr>
      </w:pPr>
      <w:r>
        <w:rPr>
          <w:rFonts w:ascii="Arial" w:eastAsia="Arial" w:hAnsi="Arial" w:cs="Arial"/>
          <w:i/>
          <w:color w:val="212529"/>
          <w:highlight w:val="white"/>
        </w:rPr>
        <w:t xml:space="preserve">A finalidade da Feira é mobilizar a população, em especial crianças e jovens, em torno de temas e atividades de C&amp;T, valorizando a criatividade, a atitude científica e a inovação. A Feira tem como proposta mostrar a importância da ciência e da tecnologia na vida de todos e para o desenvolvimento do país, oferecendo também uma oportunidade para a população brasileira conhecer </w:t>
      </w:r>
      <w:r>
        <w:rPr>
          <w:rFonts w:ascii="Arial" w:eastAsia="Arial" w:hAnsi="Arial" w:cs="Arial"/>
          <w:i/>
          <w:color w:val="212529"/>
          <w:highlight w:val="white"/>
        </w:rPr>
        <w:lastRenderedPageBreak/>
        <w:t>e discutir os resultados, a relevância e os impactos da pesquisa científico-tecnológica, principalmente daquelas realizadas no Brasil, e suas aplicações.</w:t>
      </w:r>
    </w:p>
    <w:p w14:paraId="6CB12386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62ACCFA0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 do evento, incluindo, sua concepção e/ou significado.</w:t>
      </w:r>
    </w:p>
    <w:p w14:paraId="1AA62862" w14:textId="77777777" w:rsidR="00460D5B" w:rsidRDefault="00460D5B" w:rsidP="00460D5B">
      <w:pPr>
        <w:ind w:left="42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Exemplo: V Feira de Ciências do IFRN Campus Natal Central</w:t>
      </w:r>
    </w:p>
    <w:p w14:paraId="736809B8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7949DB0A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Tipologia do evento, conforme descrito neste Regulamento.</w:t>
      </w:r>
    </w:p>
    <w:p w14:paraId="216510EF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42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Exemplo: Feira: Exposição, aberta ao público geral ou restrita a um público específico, onde produtos, tecnologias e/ou serviços ficam ao alcance dos visitantes. Normalmente, é estruturada utilizando estandes ou stands em salas de aula. Tem duração de aproximadamente dois ou cinco dias. Pode contar com a presença de expositores externos ao IFRN e servir como elemento para aproximar parceiros e proporcionar convênios.</w:t>
      </w:r>
    </w:p>
    <w:p w14:paraId="3D4775DE" w14:textId="77777777" w:rsidR="00460D5B" w:rsidRDefault="00460D5B" w:rsidP="00460D5B">
      <w:pPr>
        <w:jc w:val="center"/>
        <w:rPr>
          <w:rFonts w:ascii="Arial" w:eastAsia="Arial" w:hAnsi="Arial" w:cs="Arial"/>
        </w:rPr>
      </w:pPr>
    </w:p>
    <w:p w14:paraId="7981A5B4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Tema do evento: </w:t>
      </w:r>
    </w:p>
    <w:p w14:paraId="7DBEE55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 ser claro, atual e de grande interesse para o público-alvo, pois será decisivo para estimular a adesão ao evento.</w:t>
      </w:r>
    </w:p>
    <w:p w14:paraId="1F716405" w14:textId="77777777" w:rsidR="00460D5B" w:rsidRDefault="00460D5B" w:rsidP="00460D5B">
      <w:pPr>
        <w:ind w:left="425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Exemplo: A temática da Feira nesta edição tem relação com a 18ª Semana Nacional de Ciência e Tecnologia - SNCT. “A transversalidade da ciência, tecnologia e inovações para o planeta” será a abordagem desta edição. </w:t>
      </w:r>
    </w:p>
    <w:p w14:paraId="5C16E1D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</w:p>
    <w:p w14:paraId="74E1EC22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Objetivo geral: </w:t>
      </w:r>
    </w:p>
    <w:p w14:paraId="1A2CD30F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que se almeja alcançar com esse evento.</w:t>
      </w:r>
    </w:p>
    <w:p w14:paraId="44A99FEB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</w:p>
    <w:p w14:paraId="3A68E06D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  <w:color w:val="212529"/>
        </w:rPr>
      </w:pPr>
      <w:r>
        <w:rPr>
          <w:rFonts w:ascii="Arial" w:eastAsia="Arial" w:hAnsi="Arial" w:cs="Arial"/>
          <w:i/>
        </w:rPr>
        <w:t xml:space="preserve">Exemplo: </w:t>
      </w:r>
      <w:r>
        <w:rPr>
          <w:rFonts w:ascii="Arial" w:eastAsia="Arial" w:hAnsi="Arial" w:cs="Arial"/>
          <w:i/>
          <w:color w:val="212529"/>
        </w:rPr>
        <w:t>Os principais objetivos da Feira de Ciências são:</w:t>
      </w:r>
    </w:p>
    <w:p w14:paraId="64767835" w14:textId="77777777" w:rsidR="00460D5B" w:rsidRDefault="00460D5B" w:rsidP="00460D5B">
      <w:pPr>
        <w:numPr>
          <w:ilvl w:val="0"/>
          <w:numId w:val="1"/>
        </w:numPr>
        <w:shd w:val="clear" w:color="auto" w:fill="FFFFFF"/>
        <w:spacing w:before="280"/>
        <w:rPr>
          <w:i/>
        </w:rPr>
      </w:pPr>
      <w:r>
        <w:rPr>
          <w:rFonts w:ascii="Arial" w:eastAsia="Arial" w:hAnsi="Arial" w:cs="Arial"/>
          <w:i/>
          <w:color w:val="212529"/>
        </w:rPr>
        <w:t>Promover eventos e ações de divulgação e popularização da ciência que estimulem a curiosidade científica e o pensamento crítico dos cidadãos;</w:t>
      </w:r>
    </w:p>
    <w:p w14:paraId="2FEE7574" w14:textId="77777777" w:rsidR="00460D5B" w:rsidRDefault="00460D5B" w:rsidP="00460D5B">
      <w:pPr>
        <w:numPr>
          <w:ilvl w:val="0"/>
          <w:numId w:val="1"/>
        </w:numPr>
        <w:shd w:val="clear" w:color="auto" w:fill="FFFFFF"/>
        <w:rPr>
          <w:i/>
        </w:rPr>
      </w:pPr>
      <w:r>
        <w:rPr>
          <w:rFonts w:ascii="Arial" w:eastAsia="Arial" w:hAnsi="Arial" w:cs="Arial"/>
          <w:i/>
          <w:color w:val="212529"/>
        </w:rPr>
        <w:t xml:space="preserve"> Promover ações abrangentes de divulgação e socialização de conhecimentos científicos, não apenas originários de estudos e pesquisas acadêmicas, mas dos saberes e fazeres dos povos e comunidades tradicionais;</w:t>
      </w:r>
    </w:p>
    <w:p w14:paraId="6A1CA1B4" w14:textId="77777777" w:rsidR="00460D5B" w:rsidRDefault="00460D5B" w:rsidP="00460D5B">
      <w:pPr>
        <w:numPr>
          <w:ilvl w:val="0"/>
          <w:numId w:val="1"/>
        </w:numPr>
        <w:shd w:val="clear" w:color="auto" w:fill="FFFFFF"/>
        <w:rPr>
          <w:i/>
        </w:rPr>
      </w:pPr>
      <w:r>
        <w:rPr>
          <w:rFonts w:ascii="Arial" w:eastAsia="Arial" w:hAnsi="Arial" w:cs="Arial"/>
          <w:i/>
          <w:color w:val="212529"/>
        </w:rPr>
        <w:t>Estimular a livre circulação e apropriação do conhecimento em todas as camadas da sociedade brasileira, em especial as socialmente vulneráveis;</w:t>
      </w:r>
    </w:p>
    <w:p w14:paraId="677469EE" w14:textId="77777777" w:rsidR="00460D5B" w:rsidRDefault="00460D5B" w:rsidP="00460D5B">
      <w:pPr>
        <w:numPr>
          <w:ilvl w:val="0"/>
          <w:numId w:val="1"/>
        </w:numPr>
        <w:shd w:val="clear" w:color="auto" w:fill="FFFFFF"/>
        <w:rPr>
          <w:i/>
        </w:rPr>
      </w:pPr>
      <w:r>
        <w:rPr>
          <w:rFonts w:ascii="Arial" w:eastAsia="Arial" w:hAnsi="Arial" w:cs="Arial"/>
          <w:i/>
          <w:color w:val="212529"/>
        </w:rPr>
        <w:t>Promover ações e programas participativos e plenamente acessíveis, que visem à ampliação da abrangência, da circulação e da multiplicação de atividades institucionais de divulgação e popularização da ciência;</w:t>
      </w:r>
    </w:p>
    <w:p w14:paraId="7810ACBE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32BFFAB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A015A4E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Resultados esperados: </w:t>
      </w:r>
    </w:p>
    <w:p w14:paraId="70F21B6E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Quais resultados o evento pretende alcançar junto ao público-alvo, para a Instituição e demais envolvidos.</w:t>
      </w:r>
    </w:p>
    <w:p w14:paraId="1313348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62D3430F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Missão e Visão do evento: </w:t>
      </w:r>
    </w:p>
    <w:p w14:paraId="5DC087BD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Qual a razão de ser desse evento e onde se pretende chegar com </w:t>
      </w:r>
      <w:proofErr w:type="gramStart"/>
      <w:r>
        <w:rPr>
          <w:rFonts w:ascii="Arial" w:eastAsia="Arial" w:hAnsi="Arial" w:cs="Arial"/>
          <w:color w:val="000000"/>
        </w:rPr>
        <w:t>o mesmo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3E245013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</w:p>
    <w:p w14:paraId="1220D0C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Exemplo:</w:t>
      </w:r>
      <w:r>
        <w:rPr>
          <w:rFonts w:ascii="Arial" w:eastAsia="Arial" w:hAnsi="Arial" w:cs="Arial"/>
          <w:i/>
        </w:rPr>
        <w:br/>
        <w:t>Visão: Ser um evento consolidado e reconhecido no Estado pelo desenvolvimento de trabalhos científicos relevantes à Ciência e Tecnologia no Brasil.</w:t>
      </w:r>
    </w:p>
    <w:p w14:paraId="0FF54C84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Missão: Aproximar a Ciência e Tecnologia dos alunos do Campus e também da comunidade externa ao IFRN proporcionando experiências inesquecíveis e curiosas com os protótipos, estudos, </w:t>
      </w:r>
      <w:proofErr w:type="gramStart"/>
      <w:r>
        <w:rPr>
          <w:rFonts w:ascii="Arial" w:eastAsia="Arial" w:hAnsi="Arial" w:cs="Arial"/>
          <w:i/>
        </w:rPr>
        <w:t>oficinas,  maquetes</w:t>
      </w:r>
      <w:proofErr w:type="gramEnd"/>
      <w:r>
        <w:rPr>
          <w:rFonts w:ascii="Arial" w:eastAsia="Arial" w:hAnsi="Arial" w:cs="Arial"/>
          <w:i/>
        </w:rPr>
        <w:t>, entre outros</w:t>
      </w:r>
    </w:p>
    <w:p w14:paraId="5085139B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1C4E0F3B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Justificativa: </w:t>
      </w:r>
    </w:p>
    <w:p w14:paraId="79AB0FD0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Detalhar os motivos que justificam a realização do evento.</w:t>
      </w:r>
    </w:p>
    <w:p w14:paraId="328AA669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0C1EC9C3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Exemplo: O Evento justifica-se por promover ações inerentes a dois dos pilares do Instituto Federal, tenha-se como: Ciência e Tecnologia. Em sua extrema importância ao desenvolvimento da Tecnologia no Campus, o evento também poderá atrair interesse de futuros alunos para que possam vir estudar e desenvolver suas pesquisas no Campus.</w:t>
      </w:r>
    </w:p>
    <w:p w14:paraId="142EF97C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6925D400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Público-alvo e número previsto de participantes</w:t>
      </w:r>
    </w:p>
    <w:p w14:paraId="6B42E88D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Perfil do público-alvo (sexo, faixa etária, escolaridade, nível socioeconômico, origem geográfica dos </w:t>
      </w:r>
      <w:proofErr w:type="gramStart"/>
      <w:r>
        <w:rPr>
          <w:rFonts w:ascii="Arial" w:eastAsia="Arial" w:hAnsi="Arial" w:cs="Arial"/>
          <w:color w:val="000000"/>
        </w:rPr>
        <w:t>participantes, etc.</w:t>
      </w:r>
      <w:proofErr w:type="gramEnd"/>
      <w:r>
        <w:rPr>
          <w:rFonts w:ascii="Arial" w:eastAsia="Arial" w:hAnsi="Arial" w:cs="Arial"/>
          <w:color w:val="000000"/>
        </w:rPr>
        <w:t>)</w:t>
      </w:r>
    </w:p>
    <w:p w14:paraId="00E0604A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estimado de participantes</w:t>
      </w:r>
    </w:p>
    <w:p w14:paraId="3ADA9C1F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6FA435AA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Exemplo: O evento é direcionado a alunos e professores de escolas públicas e privadas de ensino, que cursarem a partir do 5º ano, até </w:t>
      </w:r>
      <w:proofErr w:type="gramStart"/>
      <w:r>
        <w:rPr>
          <w:rFonts w:ascii="Arial" w:eastAsia="Arial" w:hAnsi="Arial" w:cs="Arial"/>
          <w:i/>
        </w:rPr>
        <w:t>o 3ª série</w:t>
      </w:r>
      <w:proofErr w:type="gramEnd"/>
      <w:r>
        <w:rPr>
          <w:rFonts w:ascii="Arial" w:eastAsia="Arial" w:hAnsi="Arial" w:cs="Arial"/>
          <w:i/>
        </w:rPr>
        <w:t xml:space="preserve"> do Ensino Médio. Serão convidados a visitar a Feira escolas do município de Natal - RN que tenham seu horário de visitação devidamente agendados com a comissão de Secretaria para evitar tumultos e aglomerações nas dependências do Campus.</w:t>
      </w:r>
    </w:p>
    <w:p w14:paraId="09ABAF5A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estimativa de participantes é de 500 visitantes por turno, totalizando em 7 mil visitantes totais.</w:t>
      </w:r>
    </w:p>
    <w:p w14:paraId="1A72B516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3D99D8F8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Infraestrutura interna e externa do local do evento: </w:t>
      </w:r>
    </w:p>
    <w:p w14:paraId="522582F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 refletir o formato e a estrutura necessária para a acomodação das atividades do evento, além de proporcionar conforto e segurança ao público participante. Em caso de evento ao ar livre, recomenda-se realizar uma análise de ambientes, ou melhor, uma Matriz SWOT elencando os pontos fortes, fracos, oportunidades e ameaças do ambiente escolhido. Deve-se observar, ainda:</w:t>
      </w:r>
    </w:p>
    <w:p w14:paraId="041E8558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Infraestrutura de apoio administrativo (salas extras, boa sinalização)</w:t>
      </w:r>
    </w:p>
    <w:p w14:paraId="21EE3040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Serviços de apoio logístico (equipamentos e materiais diversos)</w:t>
      </w:r>
    </w:p>
    <w:p w14:paraId="49BDD254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Apoio externo: segurança, facilidade de </w:t>
      </w:r>
      <w:r>
        <w:rPr>
          <w:rFonts w:ascii="Arial" w:eastAsia="Arial" w:hAnsi="Arial" w:cs="Arial"/>
        </w:rPr>
        <w:t>acesso, estacionamento, transporte, alimentação,</w:t>
      </w:r>
      <w:r>
        <w:rPr>
          <w:rFonts w:ascii="Arial" w:eastAsia="Arial" w:hAnsi="Arial" w:cs="Arial"/>
          <w:color w:val="000000"/>
        </w:rPr>
        <w:t xml:space="preserve"> conforto dos participantes.</w:t>
      </w:r>
    </w:p>
    <w:p w14:paraId="123ABA82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Custos: disponibilidade financeira, estudo comparativo de preços.</w:t>
      </w:r>
    </w:p>
    <w:p w14:paraId="7211C67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EF7E11B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Período de realização do evento e horários: </w:t>
      </w:r>
    </w:p>
    <w:p w14:paraId="768397DB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Considerar as particularidades de feriados, dias comemorativos, finais de semana, entre outros. É preciso detalhar os horários, incluindo intervalos entre as atividades, além das condições de estrutura e clima do período escolhido para a realização do evento.</w:t>
      </w:r>
    </w:p>
    <w:p w14:paraId="31659E9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22823F1B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Exemplo: O evento ocorrerá entre os dias </w:t>
      </w:r>
      <w:r>
        <w:rPr>
          <w:rFonts w:ascii="Arial" w:eastAsia="Arial" w:hAnsi="Arial" w:cs="Arial"/>
          <w:i/>
          <w:color w:val="212529"/>
          <w:highlight w:val="white"/>
        </w:rPr>
        <w:t xml:space="preserve">2 e 8 de outubro de 2021, nos turnos de manhã e de tarde (8h às 12h e das 14h às 18h) e excepcionalmente no dia 8, ocorrerá seu encerramento no período noturno com premiação dos trabalhos </w:t>
      </w:r>
      <w:proofErr w:type="gramStart"/>
      <w:r>
        <w:rPr>
          <w:rFonts w:ascii="Arial" w:eastAsia="Arial" w:hAnsi="Arial" w:cs="Arial"/>
          <w:i/>
          <w:color w:val="212529"/>
          <w:highlight w:val="white"/>
        </w:rPr>
        <w:t>melhores</w:t>
      </w:r>
      <w:proofErr w:type="gramEnd"/>
      <w:r>
        <w:rPr>
          <w:rFonts w:ascii="Arial" w:eastAsia="Arial" w:hAnsi="Arial" w:cs="Arial"/>
          <w:i/>
          <w:color w:val="212529"/>
          <w:highlight w:val="white"/>
        </w:rPr>
        <w:t xml:space="preserve"> avaliados.</w:t>
      </w:r>
    </w:p>
    <w:p w14:paraId="79BBBB6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321090DE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Formas de inscrição e certificação no evento: </w:t>
      </w:r>
    </w:p>
    <w:p w14:paraId="40926EA3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Deve-se incluir detalhamento sobre taxa de inscrição e/ou ingresso (se for o caso), assim como, a plataforma e/ou os meios utilizados para o credenciamento e emissão de certificados dos participantes no evento, sugere-se usar o módulo de Eventos no SUAP.</w:t>
      </w:r>
    </w:p>
    <w:p w14:paraId="4CAB42D3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612F69CC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Estratégias utilizadas no evento: </w:t>
      </w:r>
    </w:p>
    <w:p w14:paraId="72FAAC7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Informar quais estratégias serão adotadas no evento e porque elas são importantes para atingir os objetivos e metas traçados. As estratégias revelam ações que detém redução de custos e não interferem na qualidade do que é oferecido ao público, buscando fazer mais e melhor com o menor custo possível, as parcerias são um bom exemplo disso.</w:t>
      </w:r>
    </w:p>
    <w:p w14:paraId="15B67C7D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14D2909E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Programação e formato: </w:t>
      </w:r>
    </w:p>
    <w:p w14:paraId="6D02C2A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programação é a sequência organizada das diferentes atividades que acontecerão no evento, ou seja, é o fluxo das diversas atividades, demonstrado por meio de temário, data e horário de realização de tais atividades. A programação é definida para facilitar a compreensão do temário escolhido e indicar o formato e o tipo de evento necessário para cumprir a programação esperada, passando para o público a informação detalhada e assertiva do que ele pode esperar do evento.</w:t>
      </w:r>
    </w:p>
    <w:p w14:paraId="1DF19466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57D6D4E9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Cerimonial e protocolo: </w:t>
      </w:r>
    </w:p>
    <w:p w14:paraId="67B2CFE6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Utilizado nos momentos formais dos eventos, como mesas de abertura e/ou encerramento, assim como, em eventos solenes e que seguem cerimonial próprio, fica a critério do responsável pelo evento determinar esse tipo de serviço, contudo, deve seguir as normativas do IFRN.</w:t>
      </w:r>
    </w:p>
    <w:p w14:paraId="51DEA1E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64F6756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Exemplo: Será necessário apoio do setor de Cerimonial para realização da cerimônia de abertura, no dia 2 das 8h às 10h e na cerimônia de encerramento no dia 8 a partir das 19h. Ambos acontecerão no Auditório central do Campus</w:t>
      </w:r>
    </w:p>
    <w:p w14:paraId="5E030A1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35A72977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Previsão orçamentária</w:t>
      </w:r>
    </w:p>
    <w:p w14:paraId="68EE7F89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Receitas: quanto e de onde virão?</w:t>
      </w:r>
    </w:p>
    <w:p w14:paraId="209FABA6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Despesas: quanto e quais serão?</w:t>
      </w:r>
    </w:p>
    <w:p w14:paraId="2888C2F7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1AC5865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Recursos necessários: </w:t>
      </w:r>
    </w:p>
    <w:p w14:paraId="6BC7EC49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Deve-se detalhar os recursos envolvidos no evento, incluindo todas as necessidades previstas, mesmo que haja alteração futura na programação ou em alguma atividade específica.</w:t>
      </w:r>
    </w:p>
    <w:p w14:paraId="6FC0A54D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Recursos humanos: todo o pessoal envolvido (contratados, temporários e terceirizados)</w:t>
      </w:r>
    </w:p>
    <w:p w14:paraId="4C9273AF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Recursos materiais (administrativos, parcerias)</w:t>
      </w:r>
    </w:p>
    <w:p w14:paraId="296CCC07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Recursos diversos, a depender da necessidade do evento. </w:t>
      </w:r>
    </w:p>
    <w:p w14:paraId="4DDBFF0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BD2E119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Contratação de terceiros: </w:t>
      </w:r>
    </w:p>
    <w:p w14:paraId="341228BE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Deve-se buscar a Diretoria de ad</w:t>
      </w:r>
      <w:r>
        <w:rPr>
          <w:rFonts w:ascii="Arial" w:eastAsia="Arial" w:hAnsi="Arial" w:cs="Arial"/>
        </w:rPr>
        <w:t xml:space="preserve">ministração </w:t>
      </w:r>
      <w:r>
        <w:rPr>
          <w:rFonts w:ascii="Arial" w:eastAsia="Arial" w:hAnsi="Arial" w:cs="Arial"/>
          <w:color w:val="000000"/>
        </w:rPr>
        <w:t xml:space="preserve">no </w:t>
      </w: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 xml:space="preserve"> ou o órgão responsável pela gestão financeira para saber da disponibilidade e viabilidade de uso de recursos para contratar serviços específicos, caso seja uma demanda que é inerente à realização do evento por possuir um caráter peculiar.</w:t>
      </w:r>
    </w:p>
    <w:p w14:paraId="37B1BE64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38E1D31A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Tributos, impostos e taxas: </w:t>
      </w:r>
    </w:p>
    <w:p w14:paraId="4A6C5EF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Quando for o caso, a depender do caráter do evento e da necessidade de contratação de serviços de terceiros, entre outros.</w:t>
      </w:r>
    </w:p>
    <w:p w14:paraId="3A831CDE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52F737E8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Mecanismos de divulgação: </w:t>
      </w:r>
    </w:p>
    <w:p w14:paraId="71288F27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Definição da </w:t>
      </w:r>
      <w:r>
        <w:rPr>
          <w:rFonts w:ascii="Arial" w:eastAsia="Arial" w:hAnsi="Arial" w:cs="Arial"/>
        </w:rPr>
        <w:t>identidade visual do evento</w:t>
      </w:r>
      <w:r>
        <w:rPr>
          <w:rFonts w:ascii="Arial" w:eastAsia="Arial" w:hAnsi="Arial" w:cs="Arial"/>
          <w:color w:val="000000"/>
        </w:rPr>
        <w:t>, dos meios de comunicação que serão utilizados para divulgar o evento, do material promocional que será elaborado, presença e engajamento nas mídias digitais, entre outros.</w:t>
      </w:r>
    </w:p>
    <w:p w14:paraId="3C08BD2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14:paraId="364CA5D5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Exemplo: A divulgação acontecerá de maneira totalmente virtual, sendo necessária a criação de identidade visual de todo evento. As componentes devem ter itens associados à 18ª SNCT, com a logomarca dispondo de detalhes que remetam ao tema do evento. Sugere-se utilizar imagens de lâmpada, canos de ensaio, astronauta e pontos de localização como o google </w:t>
      </w:r>
      <w:proofErr w:type="spellStart"/>
      <w:r>
        <w:rPr>
          <w:rFonts w:ascii="Arial" w:eastAsia="Arial" w:hAnsi="Arial" w:cs="Arial"/>
          <w:i/>
        </w:rPr>
        <w:t>maps</w:t>
      </w:r>
      <w:proofErr w:type="spellEnd"/>
      <w:r>
        <w:rPr>
          <w:rFonts w:ascii="Arial" w:eastAsia="Arial" w:hAnsi="Arial" w:cs="Arial"/>
          <w:i/>
        </w:rPr>
        <w:t xml:space="preserve"> usa em um mapa </w:t>
      </w:r>
      <w:proofErr w:type="spellStart"/>
      <w:r>
        <w:rPr>
          <w:rFonts w:ascii="Arial" w:eastAsia="Arial" w:hAnsi="Arial" w:cs="Arial"/>
          <w:i/>
        </w:rPr>
        <w:t>mundi</w:t>
      </w:r>
      <w:proofErr w:type="spellEnd"/>
      <w:r>
        <w:rPr>
          <w:rFonts w:ascii="Arial" w:eastAsia="Arial" w:hAnsi="Arial" w:cs="Arial"/>
          <w:i/>
        </w:rPr>
        <w:t>.</w:t>
      </w:r>
    </w:p>
    <w:p w14:paraId="3582A61C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Os meios de divulgação serão: </w:t>
      </w:r>
      <w:proofErr w:type="spellStart"/>
      <w:r>
        <w:rPr>
          <w:rFonts w:ascii="Arial" w:eastAsia="Arial" w:hAnsi="Arial" w:cs="Arial"/>
          <w:i/>
        </w:rPr>
        <w:t>instagram</w:t>
      </w:r>
      <w:proofErr w:type="spellEnd"/>
      <w:r>
        <w:rPr>
          <w:rFonts w:ascii="Arial" w:eastAsia="Arial" w:hAnsi="Arial" w:cs="Arial"/>
          <w:i/>
        </w:rPr>
        <w:t xml:space="preserve"> (post e </w:t>
      </w:r>
      <w:proofErr w:type="spellStart"/>
      <w:r>
        <w:rPr>
          <w:rFonts w:ascii="Arial" w:eastAsia="Arial" w:hAnsi="Arial" w:cs="Arial"/>
          <w:i/>
        </w:rPr>
        <w:t>story</w:t>
      </w:r>
      <w:proofErr w:type="spellEnd"/>
      <w:r>
        <w:rPr>
          <w:rFonts w:ascii="Arial" w:eastAsia="Arial" w:hAnsi="Arial" w:cs="Arial"/>
          <w:i/>
        </w:rPr>
        <w:t xml:space="preserve">), banner no site, post com espaço para inserção de textos futuros (com mensagens por exemplo: Já fez sua inscrição na feira? Ou Faltam 7 dias para nosso </w:t>
      </w:r>
      <w:proofErr w:type="gramStart"/>
      <w:r>
        <w:rPr>
          <w:rFonts w:ascii="Arial" w:eastAsia="Arial" w:hAnsi="Arial" w:cs="Arial"/>
          <w:i/>
        </w:rPr>
        <w:t xml:space="preserve">evento,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proofErr w:type="gramEnd"/>
      <w:r>
        <w:rPr>
          <w:rFonts w:ascii="Arial" w:eastAsia="Arial" w:hAnsi="Arial" w:cs="Arial"/>
          <w:i/>
        </w:rPr>
        <w:t>)</w:t>
      </w:r>
    </w:p>
    <w:p w14:paraId="702B4FD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48A2085A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Plano de ação de cada uma das comissões do evento: </w:t>
      </w:r>
    </w:p>
    <w:p w14:paraId="0B272F41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quantidade de comissões e as particularidades </w:t>
      </w:r>
      <w:proofErr w:type="gramStart"/>
      <w:r>
        <w:rPr>
          <w:rFonts w:ascii="Arial" w:eastAsia="Arial" w:hAnsi="Arial" w:cs="Arial"/>
          <w:color w:val="000000"/>
        </w:rPr>
        <w:t>das mesmas</w:t>
      </w:r>
      <w:proofErr w:type="gramEnd"/>
      <w:r>
        <w:rPr>
          <w:rFonts w:ascii="Arial" w:eastAsia="Arial" w:hAnsi="Arial" w:cs="Arial"/>
          <w:color w:val="000000"/>
        </w:rPr>
        <w:t xml:space="preserve"> devem ser pensadas de acordo com o formato, tamanho e perfil do evento, fica a critério </w:t>
      </w:r>
      <w:r>
        <w:rPr>
          <w:rFonts w:ascii="Arial" w:eastAsia="Arial" w:hAnsi="Arial" w:cs="Arial"/>
        </w:rPr>
        <w:t>da pessoa</w:t>
      </w:r>
      <w:r>
        <w:rPr>
          <w:rFonts w:ascii="Arial" w:eastAsia="Arial" w:hAnsi="Arial" w:cs="Arial"/>
          <w:color w:val="000000"/>
        </w:rPr>
        <w:t xml:space="preserve"> responsável pelo evento essa divisão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color w:val="000000"/>
        </w:rPr>
        <w:t>baixo seguem algumas sugestões:</w:t>
      </w:r>
    </w:p>
    <w:p w14:paraId="794C79D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5EA69C0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Planejamento;</w:t>
      </w:r>
    </w:p>
    <w:p w14:paraId="0CE792FD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Infraestrutura (interna e externa);</w:t>
      </w:r>
    </w:p>
    <w:p w14:paraId="2AFEBC25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Recursos Materiais;</w:t>
      </w:r>
    </w:p>
    <w:p w14:paraId="09848ED1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Recursos Financeiros;</w:t>
      </w:r>
    </w:p>
    <w:p w14:paraId="3D67A452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Parcerias (apoio, </w:t>
      </w:r>
      <w:proofErr w:type="gramStart"/>
      <w:r>
        <w:rPr>
          <w:rFonts w:ascii="Arial" w:eastAsia="Arial" w:hAnsi="Arial" w:cs="Arial"/>
          <w:color w:val="000000"/>
        </w:rPr>
        <w:t>patrocínio, etc.</w:t>
      </w:r>
      <w:proofErr w:type="gramEnd"/>
      <w:r>
        <w:rPr>
          <w:rFonts w:ascii="Arial" w:eastAsia="Arial" w:hAnsi="Arial" w:cs="Arial"/>
          <w:color w:val="000000"/>
        </w:rPr>
        <w:t>)</w:t>
      </w:r>
    </w:p>
    <w:p w14:paraId="4C17A0B3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Cerimonial e Protocolo </w:t>
      </w:r>
    </w:p>
    <w:p w14:paraId="417CD4BC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Segurança</w:t>
      </w:r>
    </w:p>
    <w:p w14:paraId="6CFA04BD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Recursos Humanos </w:t>
      </w:r>
    </w:p>
    <w:p w14:paraId="4E94BBB3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Comunicação e Marketing</w:t>
      </w:r>
    </w:p>
    <w:p w14:paraId="3AF19161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Alimentos e Bebidas</w:t>
      </w:r>
    </w:p>
    <w:p w14:paraId="6062F76D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Credenciamento e Recepção</w:t>
      </w:r>
    </w:p>
    <w:p w14:paraId="4FBAEB7C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Secretaria</w:t>
      </w:r>
    </w:p>
    <w:p w14:paraId="50E8DA8C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Científica</w:t>
      </w:r>
    </w:p>
    <w:p w14:paraId="10151949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Decoração</w:t>
      </w:r>
    </w:p>
    <w:p w14:paraId="1477B2A1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Convites (confirmação de presença e/ou de autoridades)</w:t>
      </w:r>
    </w:p>
    <w:p w14:paraId="4F0C8B4D" w14:textId="77777777" w:rsidR="00460D5B" w:rsidRDefault="00460D5B" w:rsidP="00460D5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Apresentação cultural </w:t>
      </w:r>
    </w:p>
    <w:p w14:paraId="2F48E762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1AE16F59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Salienta-se que as sugestões elencadas podem ser agrupadas e formar </w:t>
      </w:r>
      <w:proofErr w:type="gramStart"/>
      <w:r>
        <w:rPr>
          <w:rFonts w:ascii="Arial" w:eastAsia="Arial" w:hAnsi="Arial" w:cs="Arial"/>
          <w:color w:val="000000"/>
        </w:rPr>
        <w:t>um número menor de</w:t>
      </w:r>
      <w:proofErr w:type="gramEnd"/>
      <w:r>
        <w:rPr>
          <w:rFonts w:ascii="Arial" w:eastAsia="Arial" w:hAnsi="Arial" w:cs="Arial"/>
          <w:color w:val="000000"/>
        </w:rPr>
        <w:t xml:space="preserve"> comissões, tudo depende do tamanho do evento e de sua complexidade, o que vai exigir mais ou menos comissões e ações.</w:t>
      </w:r>
    </w:p>
    <w:p w14:paraId="55796D84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E6B460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além disso, cada comissão deve ter, no mínimo, </w:t>
      </w:r>
      <w:r>
        <w:rPr>
          <w:rFonts w:ascii="Arial" w:eastAsia="Arial" w:hAnsi="Arial" w:cs="Arial"/>
        </w:rPr>
        <w:t>cinco</w:t>
      </w:r>
      <w:r>
        <w:rPr>
          <w:rFonts w:ascii="Arial" w:eastAsia="Arial" w:hAnsi="Arial" w:cs="Arial"/>
          <w:color w:val="000000"/>
        </w:rPr>
        <w:t xml:space="preserve"> pessoas, além de 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color w:val="000000"/>
        </w:rPr>
        <w:t xml:space="preserve"> líder e descrever em um plano de ação (usando a técnica 5w2h) todas as ações que pretendem realizar no </w:t>
      </w:r>
      <w:proofErr w:type="spellStart"/>
      <w:r>
        <w:rPr>
          <w:rFonts w:ascii="Arial" w:eastAsia="Arial" w:hAnsi="Arial" w:cs="Arial"/>
          <w:color w:val="000000"/>
        </w:rPr>
        <w:t>pré</w:t>
      </w:r>
      <w:proofErr w:type="spellEnd"/>
      <w:r>
        <w:rPr>
          <w:rFonts w:ascii="Arial" w:eastAsia="Arial" w:hAnsi="Arial" w:cs="Arial"/>
          <w:color w:val="000000"/>
        </w:rPr>
        <w:t xml:space="preserve">, trans e pós-evento e quem são os responsáveis por cada uma delas. </w:t>
      </w:r>
    </w:p>
    <w:p w14:paraId="646A7C04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6424A0DC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Abaixo, segue um modelo de plano de ação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 xml:space="preserve">eitera-se que cada comissão deve elaborar o seu, pois é nesse momento que ocorre o planejamento detalhado de uma comissão, </w:t>
      </w:r>
      <w:r>
        <w:rPr>
          <w:rFonts w:ascii="Arial" w:eastAsia="Arial" w:hAnsi="Arial" w:cs="Arial"/>
        </w:rPr>
        <w:t>etapa</w:t>
      </w:r>
      <w:r>
        <w:rPr>
          <w:rFonts w:ascii="Arial" w:eastAsia="Arial" w:hAnsi="Arial" w:cs="Arial"/>
          <w:color w:val="000000"/>
        </w:rPr>
        <w:t xml:space="preserve"> tão importante quanto o próprio projeto do evento, sendo parte fundamental deste.</w:t>
      </w:r>
    </w:p>
    <w:p w14:paraId="6C3BF7FA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85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080"/>
        <w:gridCol w:w="1435"/>
        <w:gridCol w:w="1269"/>
        <w:gridCol w:w="1198"/>
        <w:gridCol w:w="974"/>
        <w:gridCol w:w="1530"/>
      </w:tblGrid>
      <w:tr w:rsidR="00460D5B" w14:paraId="02B3AAFC" w14:textId="77777777" w:rsidTr="00685509">
        <w:trPr>
          <w:jc w:val="center"/>
        </w:trPr>
        <w:tc>
          <w:tcPr>
            <w:tcW w:w="8567" w:type="dxa"/>
            <w:gridSpan w:val="7"/>
          </w:tcPr>
          <w:p w14:paraId="53A52CC7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Plano de ação da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Comissão de Infraestrutura</w:t>
            </w:r>
          </w:p>
        </w:tc>
      </w:tr>
      <w:tr w:rsidR="00460D5B" w14:paraId="39228A67" w14:textId="77777777" w:rsidTr="00685509">
        <w:trPr>
          <w:jc w:val="center"/>
        </w:trPr>
        <w:tc>
          <w:tcPr>
            <w:tcW w:w="1081" w:type="dxa"/>
          </w:tcPr>
          <w:p w14:paraId="41B32D1C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 quê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(objetivo, meta, qual a ação?)</w:t>
            </w:r>
          </w:p>
        </w:tc>
        <w:tc>
          <w:tcPr>
            <w:tcW w:w="1080" w:type="dxa"/>
          </w:tcPr>
          <w:p w14:paraId="11D6616B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Porque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(motivo, benefício de realizar essa ação)</w:t>
            </w:r>
          </w:p>
        </w:tc>
        <w:tc>
          <w:tcPr>
            <w:tcW w:w="1435" w:type="dxa"/>
          </w:tcPr>
          <w:p w14:paraId="686412F8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Quem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(responsável pela ação)</w:t>
            </w:r>
          </w:p>
        </w:tc>
        <w:tc>
          <w:tcPr>
            <w:tcW w:w="1269" w:type="dxa"/>
          </w:tcPr>
          <w:p w14:paraId="6238B0C6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Quanto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(custo ou quantidade para realizar essa ação)</w:t>
            </w:r>
          </w:p>
        </w:tc>
        <w:tc>
          <w:tcPr>
            <w:tcW w:w="1198" w:type="dxa"/>
          </w:tcPr>
          <w:p w14:paraId="33E27F5C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(descrição das atividades ou processo para realizar essa ação)</w:t>
            </w:r>
          </w:p>
        </w:tc>
        <w:tc>
          <w:tcPr>
            <w:tcW w:w="974" w:type="dxa"/>
          </w:tcPr>
          <w:p w14:paraId="133CC7B0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Quando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(data ou prazo para realizar essa ação)</w:t>
            </w:r>
          </w:p>
        </w:tc>
        <w:tc>
          <w:tcPr>
            <w:tcW w:w="1530" w:type="dxa"/>
          </w:tcPr>
          <w:p w14:paraId="1DC5678F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(local ou departamento essa ação será realizada)</w:t>
            </w:r>
          </w:p>
        </w:tc>
      </w:tr>
      <w:tr w:rsidR="00460D5B" w14:paraId="7F5CC793" w14:textId="77777777" w:rsidTr="00685509">
        <w:trPr>
          <w:jc w:val="center"/>
        </w:trPr>
        <w:tc>
          <w:tcPr>
            <w:tcW w:w="1081" w:type="dxa"/>
          </w:tcPr>
          <w:p w14:paraId="7D2466C2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AÇÃO X</w:t>
            </w:r>
          </w:p>
        </w:tc>
        <w:tc>
          <w:tcPr>
            <w:tcW w:w="1080" w:type="dxa"/>
          </w:tcPr>
          <w:p w14:paraId="78871C68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</w:tcPr>
          <w:p w14:paraId="7259AC67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9" w:type="dxa"/>
          </w:tcPr>
          <w:p w14:paraId="7537D789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</w:tcPr>
          <w:p w14:paraId="7A54A72A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14:paraId="1C9DF4F7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2CB6133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60D5B" w14:paraId="62EECDE2" w14:textId="77777777" w:rsidTr="00685509">
        <w:trPr>
          <w:jc w:val="center"/>
        </w:trPr>
        <w:tc>
          <w:tcPr>
            <w:tcW w:w="1081" w:type="dxa"/>
          </w:tcPr>
          <w:p w14:paraId="256161E4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AÇÃO Y</w:t>
            </w:r>
          </w:p>
        </w:tc>
        <w:tc>
          <w:tcPr>
            <w:tcW w:w="1080" w:type="dxa"/>
          </w:tcPr>
          <w:p w14:paraId="23F53BAD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</w:tcPr>
          <w:p w14:paraId="11FF1924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27443E3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</w:tcPr>
          <w:p w14:paraId="415D0BB8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14:paraId="29976ACA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0E882CD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60D5B" w14:paraId="6AD8224D" w14:textId="77777777" w:rsidTr="00685509">
        <w:trPr>
          <w:jc w:val="center"/>
        </w:trPr>
        <w:tc>
          <w:tcPr>
            <w:tcW w:w="1081" w:type="dxa"/>
          </w:tcPr>
          <w:p w14:paraId="7E5D4804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AÇÃO Z</w:t>
            </w:r>
          </w:p>
        </w:tc>
        <w:tc>
          <w:tcPr>
            <w:tcW w:w="1080" w:type="dxa"/>
          </w:tcPr>
          <w:p w14:paraId="5BA0B764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</w:tcPr>
          <w:p w14:paraId="3FA84D92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9" w:type="dxa"/>
          </w:tcPr>
          <w:p w14:paraId="36B4B680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</w:tcPr>
          <w:p w14:paraId="4DCA2BE2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14:paraId="60025FB5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1E7E17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60D5B" w14:paraId="37E4DC04" w14:textId="77777777" w:rsidTr="00685509">
        <w:trPr>
          <w:jc w:val="center"/>
        </w:trPr>
        <w:tc>
          <w:tcPr>
            <w:tcW w:w="1081" w:type="dxa"/>
          </w:tcPr>
          <w:p w14:paraId="00A8DE09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080" w:type="dxa"/>
          </w:tcPr>
          <w:p w14:paraId="695AAEB2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6ECE20B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8A89D35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</w:tcPr>
          <w:p w14:paraId="57A3D298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</w:tcPr>
          <w:p w14:paraId="42D2F0FA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7385E8" w14:textId="77777777" w:rsidR="00460D5B" w:rsidRDefault="00460D5B" w:rsidP="00685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1D94AE9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681BB51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9FF3B81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Instrumentos de controle e avaliação</w:t>
      </w:r>
    </w:p>
    <w:p w14:paraId="1F9A78EA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</w:rPr>
      </w:pPr>
    </w:p>
    <w:p w14:paraId="041D7391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Cronograma geral do evento, incluindo as </w:t>
      </w:r>
      <w:r>
        <w:rPr>
          <w:rFonts w:ascii="Arial" w:eastAsia="Arial" w:hAnsi="Arial" w:cs="Arial"/>
        </w:rPr>
        <w:t>três</w:t>
      </w:r>
      <w:r>
        <w:rPr>
          <w:rFonts w:ascii="Arial" w:eastAsia="Arial" w:hAnsi="Arial" w:cs="Arial"/>
          <w:color w:val="000000"/>
        </w:rPr>
        <w:t xml:space="preserve"> fases: </w:t>
      </w:r>
      <w:proofErr w:type="spellStart"/>
      <w:r>
        <w:rPr>
          <w:rFonts w:ascii="Arial" w:eastAsia="Arial" w:hAnsi="Arial" w:cs="Arial"/>
          <w:color w:val="000000"/>
        </w:rPr>
        <w:t>pré</w:t>
      </w:r>
      <w:proofErr w:type="spellEnd"/>
      <w:r>
        <w:rPr>
          <w:rFonts w:ascii="Arial" w:eastAsia="Arial" w:hAnsi="Arial" w:cs="Arial"/>
          <w:color w:val="000000"/>
        </w:rPr>
        <w:t>, trans e pós-evento</w:t>
      </w:r>
    </w:p>
    <w:p w14:paraId="78E72AE2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</w:rPr>
      </w:pPr>
    </w:p>
    <w:p w14:paraId="57651C8E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Checklist: </w:t>
      </w:r>
      <w:r>
        <w:rPr>
          <w:rFonts w:ascii="Arial" w:eastAsia="Arial" w:hAnsi="Arial" w:cs="Arial"/>
          <w:color w:val="000000"/>
        </w:rPr>
        <w:t>lista de verificação em que se elencam as ações, os responsáveis e a situação do andamento, recomenda-se elaborar um Checklist para cada comissão do evento, abaixo segue um modelo.</w:t>
      </w:r>
    </w:p>
    <w:p w14:paraId="5D05688C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3388B174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1"/>
        <w:gridCol w:w="1728"/>
        <w:gridCol w:w="1541"/>
      </w:tblGrid>
      <w:tr w:rsidR="00460D5B" w14:paraId="62855021" w14:textId="77777777" w:rsidTr="00685509">
        <w:trPr>
          <w:trHeight w:val="396"/>
        </w:trPr>
        <w:tc>
          <w:tcPr>
            <w:tcW w:w="8500" w:type="dxa"/>
            <w:gridSpan w:val="3"/>
          </w:tcPr>
          <w:p w14:paraId="1E0C8CE1" w14:textId="77777777" w:rsidR="00460D5B" w:rsidRDefault="00460D5B" w:rsidP="006855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Checklist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Comissão de Infraestrutura</w:t>
            </w:r>
          </w:p>
        </w:tc>
      </w:tr>
      <w:tr w:rsidR="00460D5B" w14:paraId="6DEEB082" w14:textId="77777777" w:rsidTr="00685509">
        <w:trPr>
          <w:trHeight w:val="322"/>
        </w:trPr>
        <w:tc>
          <w:tcPr>
            <w:tcW w:w="5231" w:type="dxa"/>
          </w:tcPr>
          <w:p w14:paraId="2F5FEB44" w14:textId="77777777" w:rsidR="00460D5B" w:rsidRDefault="00460D5B" w:rsidP="006855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DISCRIMINAÇÃO DA AÇÃO</w:t>
            </w:r>
          </w:p>
        </w:tc>
        <w:tc>
          <w:tcPr>
            <w:tcW w:w="1728" w:type="dxa"/>
          </w:tcPr>
          <w:p w14:paraId="0DD14B0D" w14:textId="77777777" w:rsidR="00460D5B" w:rsidRDefault="00460D5B" w:rsidP="00685509">
            <w:pPr>
              <w:ind w:right="-2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  <w:tc>
          <w:tcPr>
            <w:tcW w:w="1541" w:type="dxa"/>
          </w:tcPr>
          <w:p w14:paraId="3138DFCE" w14:textId="77777777" w:rsidR="00460D5B" w:rsidRDefault="00460D5B" w:rsidP="006855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SITUAÇÃO</w:t>
            </w:r>
          </w:p>
        </w:tc>
      </w:tr>
      <w:tr w:rsidR="00460D5B" w14:paraId="048A11B9" w14:textId="77777777" w:rsidTr="00685509">
        <w:trPr>
          <w:trHeight w:val="194"/>
        </w:trPr>
        <w:tc>
          <w:tcPr>
            <w:tcW w:w="5231" w:type="dxa"/>
          </w:tcPr>
          <w:p w14:paraId="78F660C9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– Reserva de Auditório</w:t>
            </w:r>
          </w:p>
        </w:tc>
        <w:tc>
          <w:tcPr>
            <w:tcW w:w="1728" w:type="dxa"/>
          </w:tcPr>
          <w:p w14:paraId="1EEBFF1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vAlign w:val="center"/>
          </w:tcPr>
          <w:p w14:paraId="5EA53FB6" w14:textId="77777777" w:rsidR="00460D5B" w:rsidRDefault="00460D5B" w:rsidP="00685509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Em andamento</w:t>
            </w:r>
          </w:p>
        </w:tc>
      </w:tr>
      <w:tr w:rsidR="00460D5B" w14:paraId="47170769" w14:textId="77777777" w:rsidTr="00685509">
        <w:trPr>
          <w:trHeight w:val="523"/>
        </w:trPr>
        <w:tc>
          <w:tcPr>
            <w:tcW w:w="5231" w:type="dxa"/>
          </w:tcPr>
          <w:p w14:paraId="3FD6893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– Estrutura c/ computador, impressora e telefone para secretaria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pré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-evento.</w:t>
            </w:r>
          </w:p>
        </w:tc>
        <w:tc>
          <w:tcPr>
            <w:tcW w:w="1728" w:type="dxa"/>
          </w:tcPr>
          <w:p w14:paraId="245A3CB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vAlign w:val="center"/>
          </w:tcPr>
          <w:p w14:paraId="34D76A55" w14:textId="77777777" w:rsidR="00460D5B" w:rsidRDefault="00460D5B" w:rsidP="00685509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OK</w:t>
            </w:r>
          </w:p>
        </w:tc>
      </w:tr>
      <w:tr w:rsidR="00460D5B" w14:paraId="2CFF2EAE" w14:textId="77777777" w:rsidTr="00685509">
        <w:trPr>
          <w:trHeight w:val="275"/>
        </w:trPr>
        <w:tc>
          <w:tcPr>
            <w:tcW w:w="5231" w:type="dxa"/>
          </w:tcPr>
          <w:p w14:paraId="59841A6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– Material de expediente para secretaria.</w:t>
            </w:r>
          </w:p>
        </w:tc>
        <w:tc>
          <w:tcPr>
            <w:tcW w:w="1728" w:type="dxa"/>
          </w:tcPr>
          <w:p w14:paraId="3BF5409A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  <w:vAlign w:val="center"/>
          </w:tcPr>
          <w:p w14:paraId="4ABC185B" w14:textId="77777777" w:rsidR="00460D5B" w:rsidRDefault="00460D5B" w:rsidP="00685509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 iniciar</w:t>
            </w:r>
          </w:p>
        </w:tc>
      </w:tr>
      <w:tr w:rsidR="00460D5B" w14:paraId="049134D9" w14:textId="77777777" w:rsidTr="00685509">
        <w:trPr>
          <w:trHeight w:val="269"/>
        </w:trPr>
        <w:tc>
          <w:tcPr>
            <w:tcW w:w="5231" w:type="dxa"/>
          </w:tcPr>
          <w:p w14:paraId="54AE97F6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– Reserva de computador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datashow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plenária. </w:t>
            </w:r>
          </w:p>
        </w:tc>
        <w:tc>
          <w:tcPr>
            <w:tcW w:w="1728" w:type="dxa"/>
          </w:tcPr>
          <w:p w14:paraId="49088E89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6850F34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670497DA" w14:textId="77777777" w:rsidTr="00685509">
        <w:trPr>
          <w:trHeight w:val="429"/>
        </w:trPr>
        <w:tc>
          <w:tcPr>
            <w:tcW w:w="5231" w:type="dxa"/>
          </w:tcPr>
          <w:p w14:paraId="51A524B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– Mesas e cadeiras para secretaria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trans-evento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coffee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>-break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728" w:type="dxa"/>
          </w:tcPr>
          <w:p w14:paraId="477DC5E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3F1D6DA8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25938847" w14:textId="77777777" w:rsidTr="00685509">
        <w:trPr>
          <w:trHeight w:val="237"/>
        </w:trPr>
        <w:tc>
          <w:tcPr>
            <w:tcW w:w="5231" w:type="dxa"/>
          </w:tcPr>
          <w:p w14:paraId="36426D86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– Toalhas para mesas secretaria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coffee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728" w:type="dxa"/>
          </w:tcPr>
          <w:p w14:paraId="2D7073AA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4E120D42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058A6B4E" w14:textId="77777777" w:rsidTr="00685509">
        <w:trPr>
          <w:trHeight w:val="411"/>
        </w:trPr>
        <w:tc>
          <w:tcPr>
            <w:tcW w:w="5231" w:type="dxa"/>
          </w:tcPr>
          <w:p w14:paraId="27DFC377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– Material de higiene e descartáveis para consumo durante o evento.</w:t>
            </w:r>
          </w:p>
        </w:tc>
        <w:tc>
          <w:tcPr>
            <w:tcW w:w="1728" w:type="dxa"/>
          </w:tcPr>
          <w:p w14:paraId="4E5A847F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0199D4EE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5E928A7E" w14:textId="77777777" w:rsidTr="00685509">
        <w:trPr>
          <w:trHeight w:val="220"/>
        </w:trPr>
        <w:tc>
          <w:tcPr>
            <w:tcW w:w="5231" w:type="dxa"/>
          </w:tcPr>
          <w:p w14:paraId="2A4355B2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– Água mineral para participantes e palestrantes.</w:t>
            </w:r>
          </w:p>
        </w:tc>
        <w:tc>
          <w:tcPr>
            <w:tcW w:w="1728" w:type="dxa"/>
          </w:tcPr>
          <w:p w14:paraId="743B622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2530DCC7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601F134C" w14:textId="77777777" w:rsidTr="00685509">
        <w:trPr>
          <w:trHeight w:val="265"/>
        </w:trPr>
        <w:tc>
          <w:tcPr>
            <w:tcW w:w="5231" w:type="dxa"/>
          </w:tcPr>
          <w:p w14:paraId="36D7F990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– Pastas e blocos para participantes.</w:t>
            </w:r>
          </w:p>
        </w:tc>
        <w:tc>
          <w:tcPr>
            <w:tcW w:w="1728" w:type="dxa"/>
          </w:tcPr>
          <w:p w14:paraId="168DD179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59A9BF5C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60D5B" w14:paraId="485FC29A" w14:textId="77777777" w:rsidTr="00685509">
        <w:trPr>
          <w:trHeight w:val="425"/>
        </w:trPr>
        <w:tc>
          <w:tcPr>
            <w:tcW w:w="5231" w:type="dxa"/>
          </w:tcPr>
          <w:p w14:paraId="23343383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– Canetas, crachás e fichas de perguntas para participantes.</w:t>
            </w:r>
          </w:p>
        </w:tc>
        <w:tc>
          <w:tcPr>
            <w:tcW w:w="1728" w:type="dxa"/>
          </w:tcPr>
          <w:p w14:paraId="24A8E775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41" w:type="dxa"/>
          </w:tcPr>
          <w:p w14:paraId="7EC43630" w14:textId="77777777" w:rsidR="00460D5B" w:rsidRDefault="00460D5B" w:rsidP="0068550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1CB96ED4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10DD8F8A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1ED8506A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Instrumentos de avaliação para todas as fases do evento: elaborar fichas de avaliação para colaboradores, participantes, apoiadores e patrocinadores (quando houver); assim como, realizar reuniões periódicas de acompanhamento dos trabalhos antes, durante e após o evento; e, por fim, elaborar relatórios parciais (comissões) e final com os resultados das avaliações e números importantes do evento com o objetivo de auxiliar em edições futuras do mesmo evento. Logo abaixo, segue um modelo simplificado de ficha de avaliação.</w:t>
      </w:r>
    </w:p>
    <w:p w14:paraId="6B91BD95" w14:textId="77777777" w:rsidR="00460D5B" w:rsidRDefault="00460D5B" w:rsidP="00460D5B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</w:rPr>
      </w:pPr>
    </w:p>
    <w:p w14:paraId="5122FD7B" w14:textId="77777777" w:rsidR="00460D5B" w:rsidRDefault="00460D5B" w:rsidP="00460D5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48A42ABF" wp14:editId="5D08AC77">
                <wp:extent cx="5277561" cy="3523824"/>
                <wp:effectExtent l="0" t="0" r="0" b="0"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1982" y="2022851"/>
                          <a:ext cx="5268036" cy="351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341E2E" w14:textId="77777777" w:rsidR="00460D5B" w:rsidRDefault="00460D5B" w:rsidP="00460D5B">
                            <w:pPr>
                              <w:ind w:firstLine="1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I SEMINÁRIO DE TURISMO DA MICRORREGIÃO DO LITORAL SUL</w:t>
                            </w:r>
                          </w:p>
                          <w:p w14:paraId="3C76BC3A" w14:textId="77777777" w:rsidR="00460D5B" w:rsidRDefault="00460D5B" w:rsidP="00460D5B">
                            <w:pPr>
                              <w:ind w:firstLine="120"/>
                              <w:jc w:val="center"/>
                              <w:textDirection w:val="btLr"/>
                            </w:pPr>
                          </w:p>
                          <w:p w14:paraId="321FDE1B" w14:textId="77777777" w:rsidR="00460D5B" w:rsidRDefault="00460D5B" w:rsidP="00460D5B">
                            <w:pPr>
                              <w:ind w:firstLine="1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FICHA DE AVALIAÇÃO</w:t>
                            </w:r>
                          </w:p>
                          <w:p w14:paraId="0B986DE8" w14:textId="77777777" w:rsidR="00460D5B" w:rsidRDefault="00460D5B" w:rsidP="00460D5B">
                            <w:pPr>
                              <w:textDirection w:val="btLr"/>
                            </w:pPr>
                          </w:p>
                          <w:p w14:paraId="71BD0451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1 – Como você qualifica o evento quanto a:</w:t>
                            </w:r>
                          </w:p>
                          <w:p w14:paraId="7B5B899D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01BB4559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) Temas/Assuntos abordados</w:t>
                            </w:r>
                          </w:p>
                          <w:p w14:paraId="08601DCF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) Organização</w:t>
                            </w:r>
                          </w:p>
                          <w:p w14:paraId="6A6443B3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23860F06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2 – No geral, o evento foi: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bom   (  ) ruim </w:t>
                            </w:r>
                          </w:p>
                          <w:p w14:paraId="68FB1E09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04BC3CB4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3 – O evento satisfez suas expectativas?</w:t>
                            </w:r>
                          </w:p>
                          <w:p w14:paraId="44717B6A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)Sim  (   ) Não</w:t>
                            </w:r>
                          </w:p>
                          <w:p w14:paraId="509869EC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02246977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4 – Sugestões de Temas para os próximos eventos de turismo:</w:t>
                            </w:r>
                          </w:p>
                          <w:p w14:paraId="49EEAED4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___________________________________________________</w:t>
                            </w:r>
                          </w:p>
                          <w:p w14:paraId="64B5E87C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31A4DC5A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5 – Observações gerais</w:t>
                            </w:r>
                          </w:p>
                          <w:p w14:paraId="1CA6337A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___________________________________________________________</w:t>
                            </w:r>
                          </w:p>
                          <w:p w14:paraId="2F118D70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</w:p>
                          <w:p w14:paraId="4F6BCB6B" w14:textId="77777777" w:rsidR="00460D5B" w:rsidRDefault="00460D5B" w:rsidP="00460D5B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AGRADECEMOS A SUA COLABORAÇÃO!!!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42ABF" id="Retângulo 219" o:spid="_x0000_s1026" style="width:415.55pt;height:2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341E2E" w14:textId="77777777" w:rsidR="00460D5B" w:rsidRDefault="00460D5B" w:rsidP="00460D5B">
                      <w:pPr>
                        <w:ind w:firstLine="12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I SEMINÁRIO DE TURISMO DA MICRORREGIÃO DO LITORAL SUL</w:t>
                      </w:r>
                    </w:p>
                    <w:p w14:paraId="3C76BC3A" w14:textId="77777777" w:rsidR="00460D5B" w:rsidRDefault="00460D5B" w:rsidP="00460D5B">
                      <w:pPr>
                        <w:ind w:firstLine="120"/>
                        <w:jc w:val="center"/>
                        <w:textDirection w:val="btLr"/>
                      </w:pPr>
                    </w:p>
                    <w:p w14:paraId="321FDE1B" w14:textId="77777777" w:rsidR="00460D5B" w:rsidRDefault="00460D5B" w:rsidP="00460D5B">
                      <w:pPr>
                        <w:ind w:firstLine="12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FICHA DE AVALIAÇÃO</w:t>
                      </w:r>
                    </w:p>
                    <w:p w14:paraId="0B986DE8" w14:textId="77777777" w:rsidR="00460D5B" w:rsidRDefault="00460D5B" w:rsidP="00460D5B">
                      <w:pPr>
                        <w:textDirection w:val="btLr"/>
                      </w:pPr>
                    </w:p>
                    <w:p w14:paraId="71BD0451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1 – Como você qualifica o evento quanto a:</w:t>
                      </w:r>
                    </w:p>
                    <w:p w14:paraId="7B5B899D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01BB4559" w14:textId="77777777" w:rsidR="00460D5B" w:rsidRDefault="00460D5B" w:rsidP="00460D5B">
                      <w:pPr>
                        <w:jc w:val="both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) Temas/Assuntos abordados</w:t>
                      </w:r>
                    </w:p>
                    <w:p w14:paraId="08601DCF" w14:textId="77777777" w:rsidR="00460D5B" w:rsidRDefault="00460D5B" w:rsidP="00460D5B">
                      <w:pPr>
                        <w:jc w:val="both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) Organização</w:t>
                      </w:r>
                    </w:p>
                    <w:p w14:paraId="6A6443B3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23860F06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2 – No geral, o evento foi: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( 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bom   (  ) ruim </w:t>
                      </w:r>
                    </w:p>
                    <w:p w14:paraId="68FB1E09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04BC3CB4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3 – O evento satisfez suas expectativas?</w:t>
                      </w:r>
                    </w:p>
                    <w:p w14:paraId="44717B6A" w14:textId="77777777" w:rsidR="00460D5B" w:rsidRDefault="00460D5B" w:rsidP="00460D5B">
                      <w:pPr>
                        <w:jc w:val="both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)Sim  (   ) Não</w:t>
                      </w:r>
                    </w:p>
                    <w:p w14:paraId="509869EC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02246977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4 – Sugestões de Temas para os próximos eventos de turismo:</w:t>
                      </w:r>
                    </w:p>
                    <w:p w14:paraId="49EEAED4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___________________________________________________</w:t>
                      </w:r>
                    </w:p>
                    <w:p w14:paraId="64B5E87C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31A4DC5A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5 – Observações gerais</w:t>
                      </w:r>
                    </w:p>
                    <w:p w14:paraId="1CA6337A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___________________________________________________________</w:t>
                      </w:r>
                    </w:p>
                    <w:p w14:paraId="2F118D70" w14:textId="77777777" w:rsidR="00460D5B" w:rsidRDefault="00460D5B" w:rsidP="00460D5B">
                      <w:pPr>
                        <w:jc w:val="both"/>
                        <w:textDirection w:val="btLr"/>
                      </w:pPr>
                    </w:p>
                    <w:p w14:paraId="4F6BCB6B" w14:textId="77777777" w:rsidR="00460D5B" w:rsidRDefault="00460D5B" w:rsidP="00460D5B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AGRADECEMOS A SUA COLABORAÇÃO!!!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63375E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674FE943" w14:textId="77777777" w:rsidR="00460D5B" w:rsidRDefault="00460D5B" w:rsidP="00460D5B">
      <w:pPr>
        <w:jc w:val="both"/>
        <w:rPr>
          <w:rFonts w:ascii="Arial" w:eastAsia="Arial" w:hAnsi="Arial" w:cs="Arial"/>
        </w:rPr>
      </w:pPr>
    </w:p>
    <w:p w14:paraId="7FB4A08E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Considerações gerais: </w:t>
      </w:r>
    </w:p>
    <w:p w14:paraId="4F80530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Espaço destinado a complemento de informações que o responsável pelo evento julgar necessário</w:t>
      </w:r>
    </w:p>
    <w:p w14:paraId="08FE4608" w14:textId="77777777" w:rsidR="00460D5B" w:rsidRDefault="00460D5B" w:rsidP="00460D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1DD15881" w14:textId="77777777" w:rsidR="00460D5B" w:rsidRDefault="00460D5B" w:rsidP="00460D5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Apêndices e Anexos (opcional)</w:t>
      </w:r>
    </w:p>
    <w:p w14:paraId="033D1E2A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Checklists</w:t>
      </w:r>
    </w:p>
    <w:p w14:paraId="5ABAE7CE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Ficha de Avaliação do evento</w:t>
      </w:r>
    </w:p>
    <w:p w14:paraId="4F5BACAB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Estudo de viabilidade do evento</w:t>
      </w:r>
    </w:p>
    <w:p w14:paraId="0AFBFD02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Estudo de Demanda sobre o público-alvo do evento</w:t>
      </w:r>
    </w:p>
    <w:p w14:paraId="0025E3E3" w14:textId="77777777" w:rsidR="00460D5B" w:rsidRDefault="00460D5B" w:rsidP="00460D5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Impactos do evento para a comunidade local</w:t>
      </w:r>
    </w:p>
    <w:p w14:paraId="1D23E62B" w14:textId="77777777" w:rsidR="00507953" w:rsidRDefault="00507953"/>
    <w:sectPr w:rsidR="00507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417" w:right="1701" w:bottom="1417" w:left="1701" w:header="567" w:footer="11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6DF3" w14:textId="77777777" w:rsidR="00D1779A" w:rsidRDefault="00D1779A" w:rsidP="00966F17">
      <w:r>
        <w:separator/>
      </w:r>
    </w:p>
  </w:endnote>
  <w:endnote w:type="continuationSeparator" w:id="0">
    <w:p w14:paraId="0698BACB" w14:textId="77777777" w:rsidR="00D1779A" w:rsidRDefault="00D1779A" w:rsidP="0096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05D2" w14:textId="77777777" w:rsidR="00966F17" w:rsidRDefault="00966F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E6CC" w14:textId="77777777" w:rsidR="00E02EC2" w:rsidRDefault="00D1779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180" w:type="dxa"/>
      <w:jc w:val="center"/>
      <w:tblBorders>
        <w:top w:val="single" w:sz="12" w:space="0" w:color="000000"/>
        <w:left w:val="nil"/>
        <w:bottom w:val="nil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8046"/>
      <w:gridCol w:w="1134"/>
    </w:tblGrid>
    <w:tr w:rsidR="00E02EC2" w14:paraId="6CA8C097" w14:textId="77777777">
      <w:trPr>
        <w:jc w:val="center"/>
      </w:trPr>
      <w:tc>
        <w:tcPr>
          <w:tcW w:w="8046" w:type="dxa"/>
        </w:tcPr>
        <w:p w14:paraId="6B7FEA49" w14:textId="79CC3660" w:rsidR="00E02EC2" w:rsidRDefault="00454C0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Modelo de projeto de</w:t>
          </w:r>
          <w:r w:rsidR="00D1779A">
            <w:rPr>
              <w:rFonts w:ascii="Arial" w:eastAsia="Arial" w:hAnsi="Arial" w:cs="Arial"/>
              <w:sz w:val="20"/>
              <w:szCs w:val="20"/>
            </w:rPr>
            <w:t xml:space="preserve"> Eventos no âmbito</w:t>
          </w:r>
          <w:r w:rsidR="00D1779A"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do Instituto Federal de Educação, Ciência e Tecnologia do Rio Grande do Norte</w:t>
          </w:r>
        </w:p>
      </w:tc>
      <w:tc>
        <w:tcPr>
          <w:tcW w:w="1134" w:type="dxa"/>
        </w:tcPr>
        <w:p w14:paraId="254BEBFB" w14:textId="77777777" w:rsidR="00E02EC2" w:rsidRDefault="00D1779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0F15AD7" w14:textId="77777777" w:rsidR="00E02EC2" w:rsidRDefault="00D1779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2EEE" w14:textId="77777777" w:rsidR="00966F17" w:rsidRDefault="00966F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78D5" w14:textId="77777777" w:rsidR="00D1779A" w:rsidRDefault="00D1779A" w:rsidP="00966F17">
      <w:r>
        <w:separator/>
      </w:r>
    </w:p>
  </w:footnote>
  <w:footnote w:type="continuationSeparator" w:id="0">
    <w:p w14:paraId="09DC107F" w14:textId="77777777" w:rsidR="00D1779A" w:rsidRDefault="00D1779A" w:rsidP="00966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3DC9" w14:textId="77777777" w:rsidR="00966F17" w:rsidRDefault="00966F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399B" w14:textId="77777777" w:rsidR="00E02EC2" w:rsidRDefault="00D1779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A61C" w14:textId="77777777" w:rsidR="00966F17" w:rsidRDefault="00966F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31D"/>
    <w:multiLevelType w:val="multilevel"/>
    <w:tmpl w:val="A79C7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" w15:restartNumberingAfterBreak="0">
    <w:nsid w:val="50D95789"/>
    <w:multiLevelType w:val="multilevel"/>
    <w:tmpl w:val="DCBA4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E0BE8"/>
    <w:multiLevelType w:val="multilevel"/>
    <w:tmpl w:val="0854DA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B"/>
    <w:rsid w:val="00252D28"/>
    <w:rsid w:val="00454C0C"/>
    <w:rsid w:val="00460D5B"/>
    <w:rsid w:val="00507953"/>
    <w:rsid w:val="00966F17"/>
    <w:rsid w:val="00CD47B1"/>
    <w:rsid w:val="00D1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B0A4"/>
  <w15:chartTrackingRefBased/>
  <w15:docId w15:val="{9BA2D8E7-0281-4C7B-AF46-AEC2562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6F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6F1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66F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6F1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2231</Words>
  <Characters>12048</Characters>
  <Application>Microsoft Office Word</Application>
  <DocSecurity>0</DocSecurity>
  <Lines>100</Lines>
  <Paragraphs>28</Paragraphs>
  <ScaleCrop>false</ScaleCrop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Pinheiro - IFRN</dc:creator>
  <cp:keywords/>
  <dc:description/>
  <cp:lastModifiedBy>Michelle Pinheiro - IFRN</cp:lastModifiedBy>
  <cp:revision>3</cp:revision>
  <dcterms:created xsi:type="dcterms:W3CDTF">2022-02-07T16:14:00Z</dcterms:created>
  <dcterms:modified xsi:type="dcterms:W3CDTF">2022-02-07T16:50:00Z</dcterms:modified>
</cp:coreProperties>
</file>