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D00D" w14:textId="77777777" w:rsidR="003E01CD" w:rsidRPr="00450A81" w:rsidRDefault="003E01CD" w:rsidP="003E01CD">
      <w:pPr>
        <w:spacing w:after="0"/>
      </w:pPr>
      <w:r w:rsidRPr="00450A81">
        <w:t>Тип сервера – стоечный</w:t>
      </w:r>
    </w:p>
    <w:p w14:paraId="26E241F7" w14:textId="77777777" w:rsidR="003E01CD" w:rsidRPr="00450A81" w:rsidRDefault="003E01CD" w:rsidP="003E01CD">
      <w:pPr>
        <w:spacing w:after="0"/>
      </w:pPr>
      <w:r w:rsidRPr="00450A81">
        <w:t>Количество занимаемых юнитов в стойке ≤ 2</w:t>
      </w:r>
    </w:p>
    <w:p w14:paraId="51095FE5" w14:textId="77777777" w:rsidR="003E01CD" w:rsidRPr="00450A81" w:rsidRDefault="003E01CD" w:rsidP="003E01CD">
      <w:pPr>
        <w:spacing w:after="0"/>
      </w:pPr>
      <w:r w:rsidRPr="00450A81">
        <w:t>Количество установленных процессоров ≥ 2</w:t>
      </w:r>
    </w:p>
    <w:p w14:paraId="6FB0B2C0" w14:textId="77777777" w:rsidR="003E01CD" w:rsidRPr="00450A81" w:rsidRDefault="003E01CD" w:rsidP="003E01CD">
      <w:pPr>
        <w:spacing w:after="0"/>
      </w:pPr>
      <w:r w:rsidRPr="00450A81">
        <w:t>Количество ядер каждого установленного процессора ≥ 10</w:t>
      </w:r>
    </w:p>
    <w:p w14:paraId="68C6526E" w14:textId="77777777" w:rsidR="003E01CD" w:rsidRPr="00450A81" w:rsidRDefault="003E01CD" w:rsidP="003E01CD">
      <w:pPr>
        <w:spacing w:after="0"/>
      </w:pPr>
      <w:r w:rsidRPr="00450A81">
        <w:t>Количество потоков каждого установленного процессора ≥ 20</w:t>
      </w:r>
    </w:p>
    <w:p w14:paraId="1B552858" w14:textId="77777777" w:rsidR="003E01CD" w:rsidRDefault="003E01CD" w:rsidP="003E01CD">
      <w:pPr>
        <w:spacing w:after="0"/>
      </w:pPr>
      <w:r w:rsidRPr="00450A81">
        <w:t>Базовая частота каждого установленного процессора (без учета технологии динамического изменения частоты)</w:t>
      </w:r>
      <w:r>
        <w:t xml:space="preserve"> </w:t>
      </w:r>
      <w:r w:rsidRPr="00450A81">
        <w:t>≥ 2.4</w:t>
      </w:r>
      <w:r>
        <w:t xml:space="preserve"> </w:t>
      </w:r>
      <w:r w:rsidRPr="00450A81">
        <w:t>Гигагерц</w:t>
      </w:r>
    </w:p>
    <w:p w14:paraId="2CF97E67" w14:textId="77777777" w:rsidR="003E01CD" w:rsidRPr="00450A81" w:rsidRDefault="003E01CD" w:rsidP="003E01CD">
      <w:pPr>
        <w:spacing w:after="0"/>
      </w:pPr>
      <w:r w:rsidRPr="00450A81">
        <w:t>Объем кэш памяти третьего уровня (L3) каждого установленного процессора ≥ 12 Мб</w:t>
      </w:r>
    </w:p>
    <w:p w14:paraId="7A73055D" w14:textId="77777777" w:rsidR="003E01CD" w:rsidRPr="00450A81" w:rsidRDefault="003E01CD" w:rsidP="003E01CD">
      <w:pPr>
        <w:spacing w:after="0"/>
      </w:pPr>
      <w:r w:rsidRPr="00450A81">
        <w:t>Аппаратная поддержка виртуализации – Да</w:t>
      </w:r>
    </w:p>
    <w:p w14:paraId="29A1B9B9" w14:textId="77777777" w:rsidR="003E01CD" w:rsidRPr="00450A81" w:rsidRDefault="003E01CD" w:rsidP="003E01CD">
      <w:pPr>
        <w:spacing w:after="0"/>
      </w:pPr>
      <w:r w:rsidRPr="00450A81">
        <w:t xml:space="preserve">Интерфейс поддерживаемых накопителей – </w:t>
      </w:r>
      <w:r w:rsidRPr="00450A81">
        <w:rPr>
          <w:lang w:val="en-US"/>
        </w:rPr>
        <w:t>SAS</w:t>
      </w:r>
      <w:r w:rsidRPr="00450A81">
        <w:t xml:space="preserve">, </w:t>
      </w:r>
      <w:r w:rsidRPr="00450A81">
        <w:rPr>
          <w:lang w:val="en-US"/>
        </w:rPr>
        <w:t>SATA</w:t>
      </w:r>
      <w:r w:rsidRPr="00450A81">
        <w:t xml:space="preserve">, </w:t>
      </w:r>
      <w:r w:rsidRPr="00450A81">
        <w:rPr>
          <w:lang w:val="en-US"/>
        </w:rPr>
        <w:t>USB</w:t>
      </w:r>
    </w:p>
    <w:p w14:paraId="3C5EA847" w14:textId="77777777" w:rsidR="003E01CD" w:rsidRPr="00450A81" w:rsidRDefault="003E01CD" w:rsidP="003E01CD">
      <w:pPr>
        <w:spacing w:after="0"/>
      </w:pPr>
      <w:r w:rsidRPr="00450A81">
        <w:t>Интерфейс подключения накопителей информации к дисковому контроллеру – SAS, SATA</w:t>
      </w:r>
    </w:p>
    <w:p w14:paraId="166A7CDE" w14:textId="77777777" w:rsidR="003E01CD" w:rsidRPr="00450A81" w:rsidRDefault="003E01CD" w:rsidP="003E01CD">
      <w:pPr>
        <w:spacing w:after="0"/>
      </w:pPr>
      <w:r w:rsidRPr="00450A81">
        <w:t xml:space="preserve">Тип установленных накопителей (тип 1) – </w:t>
      </w:r>
      <w:r w:rsidRPr="00450A81">
        <w:rPr>
          <w:lang w:val="en-US"/>
        </w:rPr>
        <w:t>SSD</w:t>
      </w:r>
    </w:p>
    <w:p w14:paraId="0E4518A8" w14:textId="77777777" w:rsidR="003E01CD" w:rsidRPr="00450A81" w:rsidRDefault="003E01CD" w:rsidP="003E01CD">
      <w:pPr>
        <w:spacing w:after="0"/>
      </w:pPr>
      <w:r w:rsidRPr="00450A81">
        <w:t xml:space="preserve">Тип установленных накопителей (тип 2) – </w:t>
      </w:r>
      <w:r w:rsidRPr="00450A81">
        <w:rPr>
          <w:lang w:val="en-US"/>
        </w:rPr>
        <w:t>HDD</w:t>
      </w:r>
    </w:p>
    <w:p w14:paraId="0BCFADDD" w14:textId="77777777" w:rsidR="003E01CD" w:rsidRPr="00450A81" w:rsidRDefault="003E01CD" w:rsidP="003E01CD">
      <w:pPr>
        <w:spacing w:after="0"/>
      </w:pPr>
      <w:r w:rsidRPr="00450A81">
        <w:t>Количество установленных накопителей (тип 1) с поддержкой горячей замены ≥ 2</w:t>
      </w:r>
    </w:p>
    <w:p w14:paraId="394DC00B" w14:textId="77777777" w:rsidR="003E01CD" w:rsidRPr="00450A81" w:rsidRDefault="003E01CD" w:rsidP="003E01CD">
      <w:pPr>
        <w:spacing w:after="0"/>
      </w:pPr>
      <w:r w:rsidRPr="00450A81">
        <w:t>Количество установленных накопителей (тип 2) с поддержкой горячей замены ≥ 6</w:t>
      </w:r>
    </w:p>
    <w:p w14:paraId="76CD27C8" w14:textId="77777777" w:rsidR="003E01CD" w:rsidRPr="00450A81" w:rsidRDefault="003E01CD" w:rsidP="003E01CD">
      <w:pPr>
        <w:spacing w:after="0"/>
      </w:pPr>
      <w:r w:rsidRPr="00450A81">
        <w:t>Объем каждого установленного накопителя (тип 1) ≥ 240 Гб</w:t>
      </w:r>
    </w:p>
    <w:p w14:paraId="377C0FEE" w14:textId="77777777" w:rsidR="003E01CD" w:rsidRPr="00450A81" w:rsidRDefault="003E01CD" w:rsidP="003E01CD">
      <w:pPr>
        <w:spacing w:after="0"/>
      </w:pPr>
      <w:r w:rsidRPr="00450A81">
        <w:t>Объем каждого установленного накопителя (тип 2) ≥ 8000 Гб</w:t>
      </w:r>
    </w:p>
    <w:p w14:paraId="2D7BE312" w14:textId="1945576F" w:rsidR="003E01CD" w:rsidRPr="00450A81" w:rsidRDefault="003E01CD" w:rsidP="003E01CD">
      <w:pPr>
        <w:spacing w:after="0"/>
      </w:pPr>
      <w:r w:rsidRPr="00450A81">
        <w:t xml:space="preserve">Ресурс на запись дисков SSD (тип 1) - количество перезаписей всего объема накопителя в </w:t>
      </w:r>
      <w:r w:rsidR="00144AB1">
        <w:t>д</w:t>
      </w:r>
      <w:r w:rsidRPr="00450A81">
        <w:t>ень (DWPD) ≥ 1</w:t>
      </w:r>
    </w:p>
    <w:p w14:paraId="46ECE2DA" w14:textId="2DB629B8" w:rsidR="003E01CD" w:rsidRPr="00450A81" w:rsidRDefault="003E01CD" w:rsidP="003E01CD">
      <w:pPr>
        <w:spacing w:after="0"/>
      </w:pPr>
      <w:r w:rsidRPr="00450A81">
        <w:t>Скорость вращения дисков в накопителе HDD или SSHD (тип 2) ≥ 7200 Оборот в минуту</w:t>
      </w:r>
    </w:p>
    <w:p w14:paraId="08C7A15C" w14:textId="77777777" w:rsidR="003E01CD" w:rsidRPr="00450A81" w:rsidRDefault="003E01CD" w:rsidP="003E01CD">
      <w:pPr>
        <w:spacing w:after="0"/>
      </w:pPr>
      <w:r w:rsidRPr="00450A81">
        <w:t>Количество сетевых портов ≥ 2</w:t>
      </w:r>
    </w:p>
    <w:p w14:paraId="6D8609EE" w14:textId="77777777" w:rsidR="003E01CD" w:rsidRPr="00450A81" w:rsidRDefault="003E01CD" w:rsidP="003E01CD">
      <w:pPr>
        <w:spacing w:after="0"/>
      </w:pPr>
      <w:r w:rsidRPr="00450A81">
        <w:t>Скорость сетевого порта Ethernet (тип 1) ≥ 1 Гб</w:t>
      </w:r>
    </w:p>
    <w:p w14:paraId="4A37E28D" w14:textId="77777777" w:rsidR="003E01CD" w:rsidRPr="00450A81" w:rsidRDefault="003E01CD" w:rsidP="003E01CD">
      <w:pPr>
        <w:spacing w:after="0"/>
      </w:pPr>
      <w:r w:rsidRPr="00450A81">
        <w:t>Суммарный объем установленной оперативной памяти ≥ 64 Гб</w:t>
      </w:r>
    </w:p>
    <w:p w14:paraId="5CFB150F" w14:textId="77777777" w:rsidR="003E01CD" w:rsidRPr="00450A81" w:rsidRDefault="003E01CD" w:rsidP="003E01CD">
      <w:pPr>
        <w:spacing w:after="0"/>
      </w:pPr>
      <w:r w:rsidRPr="00450A81">
        <w:t>Количество слотов для модулей оперативной памяти ≥ 4</w:t>
      </w:r>
    </w:p>
    <w:p w14:paraId="2763D87C" w14:textId="77777777" w:rsidR="003E01CD" w:rsidRPr="00450A81" w:rsidRDefault="003E01CD" w:rsidP="003E01CD">
      <w:pPr>
        <w:spacing w:after="0"/>
      </w:pPr>
      <w:r w:rsidRPr="00450A81">
        <w:t>Наличие интегрированного видеоадаптера – Да</w:t>
      </w:r>
    </w:p>
    <w:p w14:paraId="3C74E670" w14:textId="77777777" w:rsidR="003E01CD" w:rsidRPr="00450A81" w:rsidRDefault="003E01CD" w:rsidP="003E01CD">
      <w:pPr>
        <w:spacing w:after="0"/>
      </w:pPr>
      <w:r w:rsidRPr="00450A81">
        <w:t>Количество слотов для установки плат расширения PCIe x16 ≥ 3</w:t>
      </w:r>
    </w:p>
    <w:p w14:paraId="6BB924E9" w14:textId="77777777" w:rsidR="003E01CD" w:rsidRPr="00450A81" w:rsidRDefault="003E01CD" w:rsidP="003E01CD">
      <w:pPr>
        <w:spacing w:after="0"/>
      </w:pPr>
      <w:r w:rsidRPr="00450A81">
        <w:t>Количество слотов для установки плат расширения PCIe x8 ≥ 3</w:t>
      </w:r>
    </w:p>
    <w:p w14:paraId="38C9F0C3" w14:textId="77777777" w:rsidR="003E01CD" w:rsidRPr="00450A81" w:rsidRDefault="003E01CD" w:rsidP="003E01CD">
      <w:pPr>
        <w:spacing w:after="0"/>
      </w:pPr>
      <w:r w:rsidRPr="00450A81">
        <w:t xml:space="preserve">Количество установленных блоков питания с поддержкой горячей замены, шт. ≥ </w:t>
      </w:r>
      <w:r>
        <w:t>2</w:t>
      </w:r>
    </w:p>
    <w:p w14:paraId="362634E5" w14:textId="77777777" w:rsidR="003E01CD" w:rsidRDefault="003E01CD" w:rsidP="003E01CD">
      <w:pPr>
        <w:spacing w:after="0"/>
      </w:pPr>
      <w:r w:rsidRPr="00450A81">
        <w:t xml:space="preserve">Номинальная мощность одного блока питания ≥ </w:t>
      </w:r>
      <w:r>
        <w:t>7</w:t>
      </w:r>
      <w:r w:rsidRPr="00450A81">
        <w:t>00 Ватт</w:t>
      </w:r>
    </w:p>
    <w:p w14:paraId="72C7F6AD" w14:textId="77777777" w:rsidR="003E01CD" w:rsidRDefault="003E01CD" w:rsidP="003E01CD">
      <w:pPr>
        <w:spacing w:after="0"/>
      </w:pPr>
      <w:r w:rsidRPr="00950BFB">
        <w:t>Наличие направляющих для установки в шкаф телекоммуникационный</w:t>
      </w:r>
      <w:r>
        <w:t xml:space="preserve"> – Да</w:t>
      </w:r>
    </w:p>
    <w:p w14:paraId="7C4F419B" w14:textId="77777777" w:rsidR="003E01CD" w:rsidRPr="00277DC0" w:rsidRDefault="003E01CD" w:rsidP="003E01CD">
      <w:pPr>
        <w:spacing w:after="0"/>
      </w:pPr>
      <w:r w:rsidRPr="00277DC0">
        <w:t>Функциональность контроллера дистанционного мониторинга и управления</w:t>
      </w:r>
      <w:r>
        <w:t>: поддержка веб-интерфейса, д</w:t>
      </w:r>
      <w:r w:rsidRPr="00277DC0">
        <w:t>оступ к основным характеристикам, состоянию сервера и установленных устройств</w:t>
      </w:r>
    </w:p>
    <w:p w14:paraId="39BB77DD" w14:textId="0794D3C5" w:rsidR="006D27ED" w:rsidRDefault="003E01CD" w:rsidP="003E01CD">
      <w:r w:rsidRPr="00E276C3">
        <w:t>Система удаленного управления сервером – Да</w:t>
      </w:r>
    </w:p>
    <w:sectPr w:rsidR="006D2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CD"/>
    <w:rsid w:val="00144AB1"/>
    <w:rsid w:val="003E01CD"/>
    <w:rsid w:val="006D27ED"/>
    <w:rsid w:val="00BA7126"/>
    <w:rsid w:val="00D742F3"/>
    <w:rsid w:val="00FB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97866"/>
  <w15:chartTrackingRefBased/>
  <w15:docId w15:val="{8DAA34C3-FB1E-4DCF-BFD7-59EFF72C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1CD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Фещуков</dc:creator>
  <cp:keywords/>
  <dc:description/>
  <cp:lastModifiedBy>Сергей Фещуков</cp:lastModifiedBy>
  <cp:revision>2</cp:revision>
  <dcterms:created xsi:type="dcterms:W3CDTF">2022-08-12T07:30:00Z</dcterms:created>
  <dcterms:modified xsi:type="dcterms:W3CDTF">2022-08-12T19:54:00Z</dcterms:modified>
</cp:coreProperties>
</file>