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E948D" w14:textId="77777777" w:rsidR="00DF24C0" w:rsidRDefault="00DF24C0" w:rsidP="00DF24C0">
      <w:r>
        <w:t>At this point we’re no longer interested in the sinking marbles effect, w just want to figure out how, if at all, people are taking into account the information about the prior probability of the all-state. At first glance, it seems that the prior is hardly doing anything:</w:t>
      </w:r>
    </w:p>
    <w:p w14:paraId="6825C069" w14:textId="77777777" w:rsidR="00DF24C0" w:rsidRDefault="00DF24C0"/>
    <w:p w14:paraId="0B535829" w14:textId="77777777" w:rsidR="00755F7F" w:rsidRDefault="00DF24C0">
      <w:r>
        <w:rPr>
          <w:noProof/>
        </w:rPr>
        <w:drawing>
          <wp:inline distT="0" distB="0" distL="0" distR="0" wp14:anchorId="18791B22" wp14:editId="7912AC95">
            <wp:extent cx="5486400" cy="3035300"/>
            <wp:effectExtent l="0" t="0" r="0" b="12700"/>
            <wp:docPr id="1" name="Picture 1" descr="Macintosh HD:Users:cocolab:Dropbox:sinking_marbles:sinking-marbles:experiments:3_sinking-marbles-nullutterance:results:graphs:norm_means_u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colab:Dropbox:sinking_marbles:sinking-marbles:experiments:3_sinking-marbles-nullutterance:results:graphs:norm_means_ub.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35300"/>
                    </a:xfrm>
                    <a:prstGeom prst="rect">
                      <a:avLst/>
                    </a:prstGeom>
                    <a:noFill/>
                    <a:ln>
                      <a:noFill/>
                    </a:ln>
                  </pic:spPr>
                </pic:pic>
              </a:graphicData>
            </a:graphic>
          </wp:inline>
        </w:drawing>
      </w:r>
    </w:p>
    <w:p w14:paraId="1769D279" w14:textId="77777777" w:rsidR="00DF24C0" w:rsidRDefault="00DF24C0"/>
    <w:p w14:paraId="51BC1A90" w14:textId="77777777" w:rsidR="00DF24C0" w:rsidRDefault="00DF24C0">
      <w:r>
        <w:t>For both “some” and “none”, there’s a little boost at the upper end of the range, but it’s small. Things don’t change too much if we look at raw instead of normalized responses:</w:t>
      </w:r>
    </w:p>
    <w:p w14:paraId="3853DF67" w14:textId="77777777" w:rsidR="00DF24C0" w:rsidRDefault="00DF24C0"/>
    <w:p w14:paraId="04AE4B23" w14:textId="77777777" w:rsidR="00DF24C0" w:rsidRDefault="00DF24C0"/>
    <w:p w14:paraId="2D853397" w14:textId="77777777" w:rsidR="00DF24C0" w:rsidRDefault="00DF24C0">
      <w:r>
        <w:rPr>
          <w:noProof/>
        </w:rPr>
        <w:drawing>
          <wp:inline distT="0" distB="0" distL="0" distR="0" wp14:anchorId="5C73CA09" wp14:editId="611AA97D">
            <wp:extent cx="5486400" cy="2984500"/>
            <wp:effectExtent l="0" t="0" r="0" b="12700"/>
            <wp:docPr id="2" name="Picture 2" descr="Macintosh HD:Users:cocolab:Dropbox:sinking_marbles:sinking-marbles:experiments:3_sinking-marbles-nullutterance:results:graphs:raw_means_u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ocolab:Dropbox:sinking_marbles:sinking-marbles:experiments:3_sinking-marbles-nullutterance:results:graphs:raw_means_ub.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84500"/>
                    </a:xfrm>
                    <a:prstGeom prst="rect">
                      <a:avLst/>
                    </a:prstGeom>
                    <a:noFill/>
                    <a:ln>
                      <a:noFill/>
                    </a:ln>
                  </pic:spPr>
                </pic:pic>
              </a:graphicData>
            </a:graphic>
          </wp:inline>
        </w:drawing>
      </w:r>
    </w:p>
    <w:p w14:paraId="6A18F255" w14:textId="77777777" w:rsidR="00DF24C0" w:rsidRDefault="00DF24C0"/>
    <w:p w14:paraId="5A1595D9" w14:textId="77777777" w:rsidR="00DF24C0" w:rsidRDefault="00AF538B">
      <w:r>
        <w:lastRenderedPageBreak/>
        <w:t>We can change the DV to giving an estimate of how many marbles sank (in percent) rather than asking for each possible world, how likely it is:</w:t>
      </w:r>
    </w:p>
    <w:p w14:paraId="0922800D" w14:textId="77777777" w:rsidR="00AF538B" w:rsidRDefault="00AF538B">
      <w:r>
        <w:rPr>
          <w:noProof/>
        </w:rPr>
        <w:drawing>
          <wp:inline distT="0" distB="0" distL="0" distR="0" wp14:anchorId="56E501AA" wp14:editId="2A7DCE1F">
            <wp:extent cx="5486400" cy="3657600"/>
            <wp:effectExtent l="0" t="0" r="0" b="0"/>
            <wp:docPr id="3" name="Picture 3" descr="Macintosh HD:Users:cocolab:Dropbox:sinking_marbles:sinking-marbles:experiments:5_sinking-marbles-nullutterance-priordv:results:graphs:mean_respons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ocolab:Dropbox:sinking_marbles:sinking-marbles:experiments:5_sinking-marbles-nullutterance-priordv:results:graphs:mean_response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B971A83" w14:textId="77777777" w:rsidR="00AF538B" w:rsidRDefault="00AF538B"/>
    <w:p w14:paraId="3EE0D860" w14:textId="77777777" w:rsidR="00AF538B" w:rsidRDefault="00AF538B">
      <w:r>
        <w:t>People have a strong preference for “some” meaning “about 50%”, regardless of the prior, though we do see the little boost at the upper end again. We can look at whether our population consists of different subpopulations, in which case we should see bimodal distributions of responses on each prior slice:</w:t>
      </w:r>
    </w:p>
    <w:p w14:paraId="52D9AAF9" w14:textId="77777777" w:rsidR="00AF538B" w:rsidRDefault="00AF538B">
      <w:r>
        <w:rPr>
          <w:noProof/>
        </w:rPr>
        <w:drawing>
          <wp:inline distT="0" distB="0" distL="0" distR="0" wp14:anchorId="37593C4D" wp14:editId="756B22EC">
            <wp:extent cx="5486400" cy="3289300"/>
            <wp:effectExtent l="0" t="0" r="0" b="12700"/>
            <wp:docPr id="4" name="Picture 4" descr="Macintosh HD:Users:cocolab:Dropbox:sinking_marbles:sinking-marbles:experiments:5_sinking-marbles-nullutterance-priordv:results:graphs:priorslice_distribution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ocolab:Dropbox:sinking_marbles:sinking-marbles:experiments:5_sinking-marbles-nullutterance-priordv:results:graphs:priorslice_distribution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89300"/>
                    </a:xfrm>
                    <a:prstGeom prst="rect">
                      <a:avLst/>
                    </a:prstGeom>
                    <a:noFill/>
                    <a:ln>
                      <a:noFill/>
                    </a:ln>
                  </pic:spPr>
                </pic:pic>
              </a:graphicData>
            </a:graphic>
          </wp:inline>
        </w:drawing>
      </w:r>
    </w:p>
    <w:p w14:paraId="0380F2F8" w14:textId="77777777" w:rsidR="00AF538B" w:rsidRDefault="00AF538B">
      <w:r>
        <w:t>No good evidence of bimodality (though there is the bulk of responses centered around 50% and always a slight additional peak around 100%).</w:t>
      </w:r>
    </w:p>
    <w:p w14:paraId="04F5C5C6" w14:textId="77777777" w:rsidR="00AF538B" w:rsidRDefault="00AF538B"/>
    <w:p w14:paraId="63B100D0" w14:textId="4ACA82FB" w:rsidR="00AF538B" w:rsidRDefault="00F62C83">
      <w:r>
        <w:t xml:space="preserve">So are people just insensitive to the prior? Let’s do the QUD </w:t>
      </w:r>
      <w:proofErr w:type="spellStart"/>
      <w:r>
        <w:t>CogSci</w:t>
      </w:r>
      <w:proofErr w:type="spellEnd"/>
      <w:r>
        <w:t xml:space="preserve"> paper trick again: what are the model predictions, given the underlying speaker probabilities? Here are the speaker probabilities of saying “some”, “none”, “all”, and “other”:</w:t>
      </w:r>
    </w:p>
    <w:p w14:paraId="54C0FE84" w14:textId="77777777" w:rsidR="00F62C83" w:rsidRDefault="00F62C83"/>
    <w:p w14:paraId="6A33671A" w14:textId="33518DE7" w:rsidR="000F3434" w:rsidRDefault="000F3434">
      <w:r>
        <w:rPr>
          <w:noProof/>
        </w:rPr>
        <w:drawing>
          <wp:inline distT="0" distB="0" distL="0" distR="0" wp14:anchorId="1F159458" wp14:editId="07BB30F3">
            <wp:extent cx="5486400" cy="2984500"/>
            <wp:effectExtent l="0" t="0" r="0" b="12700"/>
            <wp:docPr id="5" name="Picture 5" descr="Macintosh HD:Users:cocolab:Dropbox:sinking_marbles:sinking-marbles:experiments:6_sinking-marbles-production:results:graphs:norm_means_u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ocolab:Dropbox:sinking_marbles:sinking-marbles:experiments:6_sinking-marbles-production:results:graphs:norm_means_ub.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84500"/>
                    </a:xfrm>
                    <a:prstGeom prst="rect">
                      <a:avLst/>
                    </a:prstGeom>
                    <a:noFill/>
                    <a:ln>
                      <a:noFill/>
                    </a:ln>
                  </pic:spPr>
                </pic:pic>
              </a:graphicData>
            </a:graphic>
          </wp:inline>
        </w:drawing>
      </w:r>
    </w:p>
    <w:p w14:paraId="5ABDB686" w14:textId="77777777" w:rsidR="000F3434" w:rsidRDefault="000F3434"/>
    <w:p w14:paraId="06B4052A" w14:textId="34E3C25E" w:rsidR="000049EC" w:rsidRDefault="000F3434">
      <w:r>
        <w:t xml:space="preserve">Upshot: no effect of the prior on the probability of saying “some” in the all-state. It’s generally </w:t>
      </w:r>
      <w:proofErr w:type="spellStart"/>
      <w:r>
        <w:t>dispreferred</w:t>
      </w:r>
      <w:proofErr w:type="spellEnd"/>
      <w:r>
        <w:t>.</w:t>
      </w:r>
      <w:r w:rsidR="000049EC">
        <w:t xml:space="preserve"> So what’s predicted on the comprehension side if we feed these speaker probabilities to the model?</w:t>
      </w:r>
    </w:p>
    <w:p w14:paraId="099504BF" w14:textId="77777777" w:rsidR="000049EC" w:rsidRDefault="000049EC"/>
    <w:p w14:paraId="3CA73E7E" w14:textId="4BC061E9" w:rsidR="000049EC" w:rsidRDefault="000049EC">
      <w:r w:rsidRPr="000049EC">
        <w:rPr>
          <w:noProof/>
        </w:rPr>
        <w:drawing>
          <wp:inline distT="0" distB="0" distL="0" distR="0" wp14:anchorId="2E7914F7" wp14:editId="5040F9C0">
            <wp:extent cx="5463053" cy="2971800"/>
            <wp:effectExtent l="0" t="0" r="0" b="0"/>
            <wp:docPr id="6" name="Picture 6" descr="Macintosh HD:Users:cocolab:Dropbox:sinking_marbles:sinking-marbles:models:empirical_speakerprobs:results:graphs:predictions_with_empirical_speakerprob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ocolab:Dropbox:sinking_marbles:sinking-marbles:models:empirical_speakerprobs:results:graphs:predictions_with_empirical_speakerprobs.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3255" cy="2971910"/>
                    </a:xfrm>
                    <a:prstGeom prst="rect">
                      <a:avLst/>
                    </a:prstGeom>
                    <a:noFill/>
                    <a:ln>
                      <a:noFill/>
                    </a:ln>
                  </pic:spPr>
                </pic:pic>
              </a:graphicData>
            </a:graphic>
          </wp:inline>
        </w:drawing>
      </w:r>
    </w:p>
    <w:p w14:paraId="06B687DF" w14:textId="69926E5D" w:rsidR="000049EC" w:rsidRDefault="000049EC">
      <w:r>
        <w:t>Because listeners take into account the prior independently of the speaker probabilities, there should still be a large effect of the prior, counter to what we’re actually observing.</w:t>
      </w:r>
      <w:r w:rsidR="009944F1">
        <w:t xml:space="preserve"> Fun fact: the empirically observed interpretation data match the left half of the model prediction plot, as though the brain had cut off the upper end of the prior range and rescaled.</w:t>
      </w:r>
    </w:p>
    <w:p w14:paraId="067E2E77" w14:textId="77777777" w:rsidR="00604B8C" w:rsidRDefault="00604B8C"/>
    <w:p w14:paraId="31C933FE" w14:textId="69EC997B" w:rsidR="00604B8C" w:rsidRDefault="00604B8C">
      <w:r>
        <w:t xml:space="preserve">Doing the prior DV study with 100 objects yields similar results </w:t>
      </w:r>
      <w:proofErr w:type="gramStart"/>
      <w:r>
        <w:t>as with 4 – 15 objects, except proportions are overall a little lower</w:t>
      </w:r>
      <w:proofErr w:type="gramEnd"/>
      <w:r w:rsidR="007675EB">
        <w:t xml:space="preserve"> (</w:t>
      </w:r>
      <w:r w:rsidR="00104128">
        <w:t xml:space="preserve">means of </w:t>
      </w:r>
      <w:r w:rsidR="007675EB">
        <w:t>.3</w:t>
      </w:r>
      <w:r w:rsidR="007B6DE8">
        <w:t xml:space="preserve"> - .5</w:t>
      </w:r>
      <w:r w:rsidR="007675EB">
        <w:t>5</w:t>
      </w:r>
      <w:r w:rsidR="007B6DE8">
        <w:t>)</w:t>
      </w:r>
      <w:r>
        <w:t>.</w:t>
      </w:r>
    </w:p>
    <w:p w14:paraId="1ADEE1D6" w14:textId="77777777" w:rsidR="00604B8C" w:rsidRDefault="00604B8C"/>
    <w:p w14:paraId="268C8F2B" w14:textId="6E69ABAC" w:rsidR="00604B8C" w:rsidRDefault="00604B8C">
      <w:r>
        <w:rPr>
          <w:noProof/>
        </w:rPr>
        <w:drawing>
          <wp:inline distT="0" distB="0" distL="0" distR="0" wp14:anchorId="077D1A33" wp14:editId="355A9096">
            <wp:extent cx="5486400" cy="3657600"/>
            <wp:effectExtent l="0" t="0" r="0" b="0"/>
            <wp:docPr id="8" name="Picture 8" descr="Macintosh HD:Users:cocolab:Dropbox:sinking_marbles:sinking-marbles:experiments:9_sinking-marbles-nullutterance-priordv-100:results:graphs:mean_respons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colab:Dropbox:sinking_marbles:sinking-marbles:experiments:9_sinking-marbles-nullutterance-priordv-100:results:graphs:mean_responses.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EDC69EC" w14:textId="77777777" w:rsidR="00604B8C" w:rsidRDefault="00604B8C"/>
    <w:p w14:paraId="0E214B1A" w14:textId="77777777" w:rsidR="00FE476A" w:rsidRDefault="00FE476A"/>
    <w:p w14:paraId="0078DDE7" w14:textId="7D85BDDD" w:rsidR="00604B8C" w:rsidRDefault="007B6DE8">
      <w:r>
        <w:t>But we can do an additional analysis (that I should also do for the 4-15 object study): split participants by whether they were strategizing on “some” trials. Operationalization of strategizing: if at most 3 values were picked for “some” and at least two of those were within 50% +/- 5%. Now the effect already looks larger (.3 - .55)</w:t>
      </w:r>
      <w:r w:rsidR="00B840B5">
        <w:t>. The effect of the prior also clearly comes out in the analysis.</w:t>
      </w:r>
    </w:p>
    <w:p w14:paraId="2BF870DD" w14:textId="77777777" w:rsidR="007B6DE8" w:rsidRDefault="007B6DE8"/>
    <w:p w14:paraId="37E58D22" w14:textId="4D9236B1" w:rsidR="00604B8C" w:rsidRDefault="008531B5">
      <w:r>
        <w:rPr>
          <w:noProof/>
        </w:rPr>
        <w:drawing>
          <wp:inline distT="0" distB="0" distL="0" distR="0" wp14:anchorId="5CDA22BC" wp14:editId="26776609">
            <wp:extent cx="5486400" cy="3657600"/>
            <wp:effectExtent l="0" t="0" r="0" b="0"/>
            <wp:docPr id="10" name="Picture 10" descr="Macintosh HD:Users:cocolab:Dropbox:sinking_marbles:sinking-marbles:experiments:9_sinking-marbles-nullutterance-priordv-100:results:graphs:mean_responses_bystrateg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ocolab:Dropbox:sinking_marbles:sinking-marbles:experiments:9_sinking-marbles-nullutterance-priordv-100:results:graphs:mean_responses_bystrategy.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0E331B2" w14:textId="77777777" w:rsidR="007B6DE8" w:rsidRDefault="007B6DE8"/>
    <w:p w14:paraId="07D4D698" w14:textId="77777777" w:rsidR="00BB23FB" w:rsidRDefault="00BB23FB" w:rsidP="00FE476A"/>
    <w:p w14:paraId="06A0DD8D" w14:textId="77777777" w:rsidR="00FE476A" w:rsidRDefault="00FE476A" w:rsidP="00FE476A">
      <w:r>
        <w:t>What does this mean?  Possibilities:</w:t>
      </w:r>
    </w:p>
    <w:p w14:paraId="6460195A" w14:textId="77777777" w:rsidR="00FE476A" w:rsidRDefault="00FE476A" w:rsidP="00FE476A">
      <w:pPr>
        <w:pStyle w:val="ListParagraph"/>
        <w:numPr>
          <w:ilvl w:val="0"/>
          <w:numId w:val="1"/>
        </w:numPr>
      </w:pPr>
      <w:r>
        <w:t xml:space="preserve">People aren’t rational in their use of the prior. </w:t>
      </w:r>
    </w:p>
    <w:p w14:paraId="55B97533" w14:textId="77777777" w:rsidR="00FE476A" w:rsidRDefault="00FE476A" w:rsidP="00FE476A">
      <w:pPr>
        <w:pStyle w:val="ListParagraph"/>
        <w:numPr>
          <w:ilvl w:val="0"/>
          <w:numId w:val="1"/>
        </w:numPr>
      </w:pPr>
      <w:r>
        <w:t xml:space="preserve">There’s a consistent, replicable effect of the prior on comprehension, even if it’s small, so maybe there’s some other factor that’s interfering and compressing the range? Candidates: QUD (the </w:t>
      </w:r>
      <w:proofErr w:type="spellStart"/>
      <w:r>
        <w:t>Degen&amp;Goodman</w:t>
      </w:r>
      <w:proofErr w:type="spellEnd"/>
      <w:r>
        <w:t xml:space="preserve"> 2014 graph suggests that for the all-QUD), </w:t>
      </w:r>
      <w:proofErr w:type="gramStart"/>
      <w:r>
        <w:t>p(</w:t>
      </w:r>
      <w:proofErr w:type="gramEnd"/>
      <w:r>
        <w:t>all-state) should never be greater than ca. .25, which is exactly the highest empirical values we get.</w:t>
      </w:r>
    </w:p>
    <w:p w14:paraId="46D207C2" w14:textId="77777777" w:rsidR="00FE476A" w:rsidRDefault="00FE476A" w:rsidP="00FE476A">
      <w:pPr>
        <w:pStyle w:val="ListParagraph"/>
        <w:numPr>
          <w:ilvl w:val="0"/>
          <w:numId w:val="1"/>
        </w:numPr>
      </w:pPr>
      <w:r>
        <w:t>The way we present the information discourages people from taking into account their background knowledge. (Though I don’t know how, or how to remedy this. Maybe actually train them on different contexts? Different speaker reliabilities? Different things the speaker cares about?)</w:t>
      </w:r>
    </w:p>
    <w:p w14:paraId="3F694C20" w14:textId="79ACA9AB" w:rsidR="00392B74" w:rsidRDefault="00392B74" w:rsidP="00FE476A">
      <w:pPr>
        <w:pStyle w:val="ListParagraph"/>
        <w:numPr>
          <w:ilvl w:val="0"/>
          <w:numId w:val="1"/>
        </w:numPr>
      </w:pPr>
      <w:r>
        <w:t xml:space="preserve">Maybe we need to take into account uncertainty about the prior. </w:t>
      </w:r>
      <w:proofErr w:type="spellStart"/>
      <w:r>
        <w:t>Ie</w:t>
      </w:r>
      <w:proofErr w:type="spellEnd"/>
      <w:r>
        <w:t xml:space="preserve"> how easy is it to re-imagine the scenario as one where the objects are in some way different, </w:t>
      </w:r>
      <w:proofErr w:type="spellStart"/>
      <w:r>
        <w:t>eg</w:t>
      </w:r>
      <w:proofErr w:type="spellEnd"/>
      <w:r>
        <w:t xml:space="preserve"> if the marbles are plastic marbles or the balloons are actually filled with water instead of air?</w:t>
      </w:r>
      <w:r w:rsidR="008A051E">
        <w:t xml:space="preserve"> This may also turn out to be relevant for model predictions. Currently, the prior is p for the all-state, and (1-p)/n, where n is the number of remaining world states, for each remaining world state.</w:t>
      </w:r>
    </w:p>
    <w:p w14:paraId="59809A6D" w14:textId="77777777" w:rsidR="0004515B" w:rsidRDefault="0004515B" w:rsidP="0004515B">
      <w:pPr>
        <w:pStyle w:val="ListParagraph"/>
      </w:pPr>
    </w:p>
    <w:p w14:paraId="35B126C2" w14:textId="77777777" w:rsidR="0004515B" w:rsidRDefault="0004515B" w:rsidP="0004515B">
      <w:pPr>
        <w:pStyle w:val="ListParagraph"/>
      </w:pPr>
    </w:p>
    <w:p w14:paraId="2E4ACCD5" w14:textId="77777777" w:rsidR="00FE476A" w:rsidRDefault="00FE476A"/>
    <w:p w14:paraId="31A0CFE3" w14:textId="77777777" w:rsidR="009944F1" w:rsidRDefault="009944F1"/>
    <w:p w14:paraId="135FECB1" w14:textId="77777777" w:rsidR="0004515B" w:rsidRDefault="0004515B"/>
    <w:p w14:paraId="62080104" w14:textId="3AF74A97" w:rsidR="0004515B" w:rsidRDefault="0004515B">
      <w:r>
        <w:rPr>
          <w:noProof/>
        </w:rPr>
        <w:drawing>
          <wp:inline distT="0" distB="0" distL="0" distR="0" wp14:anchorId="0E437CB9" wp14:editId="217C5C8D">
            <wp:extent cx="5486400" cy="2072640"/>
            <wp:effectExtent l="0" t="0" r="0" b="10160"/>
            <wp:docPr id="12" name="Picture 12" descr="Macintosh HD:Users:cocolab:Dropbox:sinking_marbles:sinking-marbles:models:varied_alternatives:results:graphs:allprobability-qud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ocolab:Dropbox:sinking_marbles:sinking-marbles:models:varied_alternatives:results:graphs:allprobability-quds.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72640"/>
                    </a:xfrm>
                    <a:prstGeom prst="rect">
                      <a:avLst/>
                    </a:prstGeom>
                    <a:noFill/>
                    <a:ln>
                      <a:noFill/>
                    </a:ln>
                  </pic:spPr>
                </pic:pic>
              </a:graphicData>
            </a:graphic>
          </wp:inline>
        </w:drawing>
      </w:r>
    </w:p>
    <w:p w14:paraId="3BF553A1" w14:textId="77777777" w:rsidR="0004515B" w:rsidRDefault="0004515B"/>
    <w:p w14:paraId="4D9619FC" w14:textId="77777777" w:rsidR="0004515B" w:rsidRDefault="0004515B"/>
    <w:p w14:paraId="6207328A" w14:textId="28EE5DD5" w:rsidR="0004515B" w:rsidRDefault="0004515B">
      <w:r>
        <w:t xml:space="preserve">Here are the </w:t>
      </w:r>
      <w:r w:rsidR="007F3095">
        <w:t xml:space="preserve">model’s predictions about the posterior probability of being in the all-state when “some of the X Y” is observed. Results obtained by </w:t>
      </w:r>
      <w:r>
        <w:t>running the standard model, speaker optimality = 1</w:t>
      </w:r>
      <w:r w:rsidR="007F3095">
        <w:t xml:space="preserve"> (varying this doesn’t change much for the all-state)</w:t>
      </w:r>
      <w:r>
        <w:t xml:space="preserve">, varying the prior probability of the all-state from </w:t>
      </w:r>
      <w:r w:rsidR="002A0A3B">
        <w:t>0.01 to .99, using different sets of alternatives (corresponding to the facets.)</w:t>
      </w:r>
    </w:p>
    <w:p w14:paraId="35C4E2F1" w14:textId="7E6E6949" w:rsidR="002A0A3B" w:rsidRDefault="002A0A3B">
      <w:r>
        <w:t>Basic: some, all, none</w:t>
      </w:r>
    </w:p>
    <w:p w14:paraId="05147F90" w14:textId="452720B2" w:rsidR="002A0A3B" w:rsidRDefault="002A0A3B">
      <w:proofErr w:type="spellStart"/>
      <w:r>
        <w:t>Basic_num</w:t>
      </w:r>
      <w:proofErr w:type="spellEnd"/>
      <w:r>
        <w:t>: basic plus number terms</w:t>
      </w:r>
    </w:p>
    <w:p w14:paraId="091E2CBA" w14:textId="7A56C8DA" w:rsidR="002A0A3B" w:rsidRDefault="002A0A3B">
      <w:proofErr w:type="spellStart"/>
      <w:r>
        <w:t>Basic_num_simple</w:t>
      </w:r>
      <w:proofErr w:type="spellEnd"/>
      <w:r>
        <w:t xml:space="preserve">: </w:t>
      </w:r>
      <w:proofErr w:type="spellStart"/>
      <w:r>
        <w:t>basic_num</w:t>
      </w:r>
      <w:proofErr w:type="spellEnd"/>
      <w:r>
        <w:t xml:space="preserve"> plus any additional one-word quantifiers (many/most/few/several/half)</w:t>
      </w:r>
    </w:p>
    <w:p w14:paraId="586207D0" w14:textId="5B29C579" w:rsidR="002A0A3B" w:rsidRDefault="002A0A3B">
      <w:proofErr w:type="spellStart"/>
      <w:r>
        <w:t>Basic_num_simple_two</w:t>
      </w:r>
      <w:proofErr w:type="spellEnd"/>
      <w:r>
        <w:t xml:space="preserve">: </w:t>
      </w:r>
      <w:proofErr w:type="spellStart"/>
      <w:r>
        <w:t>Basic_num_simple</w:t>
      </w:r>
      <w:proofErr w:type="spellEnd"/>
      <w:r>
        <w:t xml:space="preserve"> plus two-word quantifiers (</w:t>
      </w:r>
      <w:r w:rsidRPr="002A0A3B">
        <w:t>a</w:t>
      </w:r>
      <w:r>
        <w:t xml:space="preserve"> couple, </w:t>
      </w:r>
      <w:r w:rsidRPr="002A0A3B">
        <w:t>a</w:t>
      </w:r>
      <w:r>
        <w:t xml:space="preserve"> few, </w:t>
      </w:r>
      <w:r w:rsidRPr="002A0A3B">
        <w:t>almost</w:t>
      </w:r>
      <w:r>
        <w:t xml:space="preserve"> none</w:t>
      </w:r>
      <w:r w:rsidRPr="002A0A3B">
        <w:t>,</w:t>
      </w:r>
      <w:r>
        <w:t xml:space="preserve"> </w:t>
      </w:r>
      <w:r w:rsidRPr="002A0A3B">
        <w:t>very</w:t>
      </w:r>
      <w:r>
        <w:t xml:space="preserve"> few, </w:t>
      </w:r>
      <w:r w:rsidRPr="002A0A3B">
        <w:t>almost</w:t>
      </w:r>
      <w:r>
        <w:t xml:space="preserve"> all, over half, </w:t>
      </w:r>
      <w:r w:rsidRPr="002A0A3B">
        <w:t>a</w:t>
      </w:r>
      <w:r>
        <w:t xml:space="preserve"> lot, </w:t>
      </w:r>
      <w:r w:rsidRPr="002A0A3B">
        <w:t>not</w:t>
      </w:r>
      <w:r>
        <w:t xml:space="preserve"> one</w:t>
      </w:r>
      <w:r w:rsidRPr="002A0A3B">
        <w:t>,</w:t>
      </w:r>
      <w:r>
        <w:t xml:space="preserve"> </w:t>
      </w:r>
      <w:r w:rsidRPr="002A0A3B">
        <w:t>only</w:t>
      </w:r>
      <w:r>
        <w:t xml:space="preserve"> one</w:t>
      </w:r>
      <w:r w:rsidRPr="002A0A3B">
        <w:t>,</w:t>
      </w:r>
      <w:r>
        <w:t xml:space="preserve"> </w:t>
      </w:r>
      <w:r w:rsidRPr="002A0A3B">
        <w:t>every</w:t>
      </w:r>
      <w:r>
        <w:t xml:space="preserve"> one, </w:t>
      </w:r>
      <w:r w:rsidRPr="002A0A3B">
        <w:t>not</w:t>
      </w:r>
      <w:r>
        <w:t xml:space="preserve"> many</w:t>
      </w:r>
      <w:r w:rsidRPr="002A0A3B">
        <w:t>,</w:t>
      </w:r>
      <w:r>
        <w:t xml:space="preserve"> </w:t>
      </w:r>
      <w:r w:rsidRPr="002A0A3B">
        <w:t>just</w:t>
      </w:r>
      <w:r>
        <w:t xml:space="preserve"> </w:t>
      </w:r>
      <w:r w:rsidRPr="002A0A3B">
        <w:t>one</w:t>
      </w:r>
      <w:r>
        <w:t>)</w:t>
      </w:r>
    </w:p>
    <w:p w14:paraId="0E69FA01" w14:textId="4A4FEC43" w:rsidR="003140CC" w:rsidRDefault="003140CC">
      <w:proofErr w:type="spellStart"/>
      <w:r>
        <w:t>Full_alts</w:t>
      </w:r>
      <w:proofErr w:type="spellEnd"/>
      <w:r>
        <w:t xml:space="preserve">: </w:t>
      </w:r>
      <w:proofErr w:type="spellStart"/>
      <w:r>
        <w:t>Basic_num_simple_two</w:t>
      </w:r>
      <w:proofErr w:type="spellEnd"/>
      <w:r>
        <w:t xml:space="preserve"> plus the rest (more than half, less than half, all but one)</w:t>
      </w:r>
    </w:p>
    <w:p w14:paraId="126FB1DD" w14:textId="77777777" w:rsidR="0004515B" w:rsidRDefault="0004515B"/>
    <w:p w14:paraId="01742DE2" w14:textId="0EFFB426" w:rsidR="00FE476A" w:rsidRDefault="007F3095">
      <w:r>
        <w:t>It’s pretty clear that introducing additional alternative has, if anything at all, the effect of making the curves steeper rather than flatter. Potentially interesting, but unrelated (?): interaction of QUD and alternative utterances.</w:t>
      </w:r>
    </w:p>
    <w:p w14:paraId="456224D9" w14:textId="77777777" w:rsidR="00A540A2" w:rsidRDefault="00A540A2"/>
    <w:p w14:paraId="271D364B" w14:textId="26B89D1C" w:rsidR="00627C45" w:rsidRDefault="00627C45">
      <w:r>
        <w:t>TODO</w:t>
      </w:r>
    </w:p>
    <w:p w14:paraId="37011DA4" w14:textId="77777777" w:rsidR="00AF7B73" w:rsidRDefault="00AF7B73"/>
    <w:p w14:paraId="1100EDAE" w14:textId="6D4267DA" w:rsidR="00A540A2" w:rsidRDefault="00AF7B73">
      <w:r>
        <w:t xml:space="preserve">- </w:t>
      </w:r>
      <w:proofErr w:type="gramStart"/>
      <w:r>
        <w:t>run</w:t>
      </w:r>
      <w:proofErr w:type="gramEnd"/>
      <w:r>
        <w:t xml:space="preserve"> a version with “a </w:t>
      </w:r>
      <w:proofErr w:type="spellStart"/>
      <w:r>
        <w:t>suprising</w:t>
      </w:r>
      <w:proofErr w:type="spellEnd"/>
      <w:r>
        <w:t xml:space="preserve"> number of marbles sank/didn’t sink” to distinguish</w:t>
      </w:r>
    </w:p>
    <w:p w14:paraId="2B1DB2E2" w14:textId="7D1FC277" w:rsidR="00AF7B73" w:rsidRDefault="00AF7B73">
      <w:r>
        <w:tab/>
        <w:t xml:space="preserve">-&gt; </w:t>
      </w:r>
      <w:proofErr w:type="gramStart"/>
      <w:r>
        <w:t>language</w:t>
      </w:r>
      <w:proofErr w:type="gramEnd"/>
      <w:r>
        <w:t xml:space="preserve"> turns of background knowledge</w:t>
      </w:r>
    </w:p>
    <w:p w14:paraId="46743AE7" w14:textId="74048A81" w:rsidR="00AF7B73" w:rsidRDefault="00AF7B73">
      <w:r>
        <w:tab/>
        <w:t xml:space="preserve">-&gt; </w:t>
      </w:r>
      <w:proofErr w:type="gramStart"/>
      <w:r>
        <w:t>some</w:t>
      </w:r>
      <w:proofErr w:type="gramEnd"/>
      <w:r>
        <w:t xml:space="preserve"> is turned off by a lot</w:t>
      </w:r>
    </w:p>
    <w:p w14:paraId="505A6250" w14:textId="77777777" w:rsidR="00A540A2" w:rsidRDefault="00A540A2"/>
    <w:p w14:paraId="2797131A" w14:textId="2D0FF0EC" w:rsidR="00AF7B73" w:rsidRDefault="00AF7B73" w:rsidP="00AF7B73">
      <w:pPr>
        <w:pStyle w:val="ListParagraph"/>
        <w:numPr>
          <w:ilvl w:val="0"/>
          <w:numId w:val="2"/>
        </w:numPr>
      </w:pPr>
      <w:proofErr w:type="gramStart"/>
      <w:r>
        <w:t>many</w:t>
      </w:r>
      <w:proofErr w:type="gramEnd"/>
      <w:r>
        <w:t xml:space="preserve">/few and other </w:t>
      </w:r>
      <w:proofErr w:type="spellStart"/>
      <w:r>
        <w:t>ontext</w:t>
      </w:r>
      <w:proofErr w:type="spellEnd"/>
      <w:r>
        <w:t>-dependent quantifiers</w:t>
      </w:r>
    </w:p>
    <w:p w14:paraId="40DAFC90" w14:textId="77777777" w:rsidR="00AF7B73" w:rsidRDefault="00AF7B73" w:rsidP="00A3118D"/>
    <w:p w14:paraId="2C24E7D2" w14:textId="5400D971" w:rsidR="00A3118D" w:rsidRDefault="00B353E9" w:rsidP="00A3118D">
      <w:r>
        <w:t xml:space="preserve">- </w:t>
      </w:r>
      <w:proofErr w:type="gramStart"/>
      <w:r>
        <w:t>get</w:t>
      </w:r>
      <w:proofErr w:type="gramEnd"/>
      <w:r>
        <w:t xml:space="preserve"> uncertainty about prior</w:t>
      </w:r>
    </w:p>
    <w:p w14:paraId="1B0ECEFA" w14:textId="63E1D60B" w:rsidR="00953400" w:rsidRDefault="00FE476A">
      <w:r>
        <w:rPr>
          <w:noProof/>
        </w:rPr>
        <w:drawing>
          <wp:inline distT="0" distB="0" distL="0" distR="0" wp14:anchorId="425F1183" wp14:editId="29274DD6">
            <wp:extent cx="5143500" cy="8216900"/>
            <wp:effectExtent l="0" t="0" r="12700" b="12700"/>
            <wp:docPr id="7" name="Picture 7" descr="Macintosh HD:Users:cocolab:Dropbox:sinking_marbles:sinking-marbles:experiments:8_sinking-marbles-semifreeproduction:results:graphs:byquantifi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ocolab:Dropbox:sinking_marbles:sinking-marbles:experiments:8_sinking-marbles-semifreeproduction:results:graphs:byquantifier.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8216900"/>
                    </a:xfrm>
                    <a:prstGeom prst="rect">
                      <a:avLst/>
                    </a:prstGeom>
                    <a:noFill/>
                    <a:ln>
                      <a:noFill/>
                    </a:ln>
                  </pic:spPr>
                </pic:pic>
              </a:graphicData>
            </a:graphic>
          </wp:inline>
        </w:drawing>
      </w:r>
    </w:p>
    <w:p w14:paraId="02AEC996" w14:textId="77777777" w:rsidR="00627C45" w:rsidRDefault="00627C45" w:rsidP="00627C45">
      <w:r>
        <w:t xml:space="preserve">Additional piece of information: peoples’ semi-free production data doesn’t show clear effect </w:t>
      </w:r>
      <w:proofErr w:type="gramStart"/>
      <w:r>
        <w:t>of  prior</w:t>
      </w:r>
      <w:proofErr w:type="gramEnd"/>
      <w:r>
        <w:t>.</w:t>
      </w:r>
    </w:p>
    <w:p w14:paraId="40AB79A0" w14:textId="77777777" w:rsidR="005B4A93" w:rsidRDefault="005B4A93" w:rsidP="005B4A93">
      <w:pPr>
        <w:pStyle w:val="ListParagraph"/>
      </w:pPr>
      <w:bookmarkStart w:id="0" w:name="_GoBack"/>
      <w:bookmarkEnd w:id="0"/>
    </w:p>
    <w:sectPr w:rsidR="005B4A93" w:rsidSect="00CA52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956A0"/>
    <w:multiLevelType w:val="hybridMultilevel"/>
    <w:tmpl w:val="233052A8"/>
    <w:lvl w:ilvl="0" w:tplc="42ECCB3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1540E6"/>
    <w:multiLevelType w:val="hybridMultilevel"/>
    <w:tmpl w:val="4ACC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4C0"/>
    <w:rsid w:val="000049EC"/>
    <w:rsid w:val="0004515B"/>
    <w:rsid w:val="000F3434"/>
    <w:rsid w:val="00104128"/>
    <w:rsid w:val="002A0A3B"/>
    <w:rsid w:val="003140CC"/>
    <w:rsid w:val="00392B74"/>
    <w:rsid w:val="005B4A93"/>
    <w:rsid w:val="00604B8C"/>
    <w:rsid w:val="00627C45"/>
    <w:rsid w:val="0069279D"/>
    <w:rsid w:val="00755F7F"/>
    <w:rsid w:val="007675EB"/>
    <w:rsid w:val="007B6DE8"/>
    <w:rsid w:val="007F3095"/>
    <w:rsid w:val="008531B5"/>
    <w:rsid w:val="008A051E"/>
    <w:rsid w:val="00953400"/>
    <w:rsid w:val="009944F1"/>
    <w:rsid w:val="00A13DE3"/>
    <w:rsid w:val="00A3118D"/>
    <w:rsid w:val="00A540A2"/>
    <w:rsid w:val="00AF538B"/>
    <w:rsid w:val="00AF7B73"/>
    <w:rsid w:val="00B353E9"/>
    <w:rsid w:val="00B840B5"/>
    <w:rsid w:val="00BB23FB"/>
    <w:rsid w:val="00CA5296"/>
    <w:rsid w:val="00DF24C0"/>
    <w:rsid w:val="00F47341"/>
    <w:rsid w:val="00F62C83"/>
    <w:rsid w:val="00FE47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2A82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4C0"/>
    <w:rPr>
      <w:rFonts w:ascii="Lucida Grande" w:hAnsi="Lucida Grande"/>
      <w:sz w:val="18"/>
      <w:szCs w:val="18"/>
    </w:rPr>
  </w:style>
  <w:style w:type="character" w:customStyle="1" w:styleId="BalloonTextChar">
    <w:name w:val="Balloon Text Char"/>
    <w:basedOn w:val="DefaultParagraphFont"/>
    <w:link w:val="BalloonText"/>
    <w:uiPriority w:val="99"/>
    <w:semiHidden/>
    <w:rsid w:val="00DF24C0"/>
    <w:rPr>
      <w:rFonts w:ascii="Lucida Grande" w:hAnsi="Lucida Grande"/>
      <w:sz w:val="18"/>
      <w:szCs w:val="18"/>
    </w:rPr>
  </w:style>
  <w:style w:type="paragraph" w:styleId="ListParagraph">
    <w:name w:val="List Paragraph"/>
    <w:basedOn w:val="Normal"/>
    <w:uiPriority w:val="34"/>
    <w:qFormat/>
    <w:rsid w:val="00A13D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4C0"/>
    <w:rPr>
      <w:rFonts w:ascii="Lucida Grande" w:hAnsi="Lucida Grande"/>
      <w:sz w:val="18"/>
      <w:szCs w:val="18"/>
    </w:rPr>
  </w:style>
  <w:style w:type="character" w:customStyle="1" w:styleId="BalloonTextChar">
    <w:name w:val="Balloon Text Char"/>
    <w:basedOn w:val="DefaultParagraphFont"/>
    <w:link w:val="BalloonText"/>
    <w:uiPriority w:val="99"/>
    <w:semiHidden/>
    <w:rsid w:val="00DF24C0"/>
    <w:rPr>
      <w:rFonts w:ascii="Lucida Grande" w:hAnsi="Lucida Grande"/>
      <w:sz w:val="18"/>
      <w:szCs w:val="18"/>
    </w:rPr>
  </w:style>
  <w:style w:type="paragraph" w:styleId="ListParagraph">
    <w:name w:val="List Paragraph"/>
    <w:basedOn w:val="Normal"/>
    <w:uiPriority w:val="34"/>
    <w:qFormat/>
    <w:rsid w:val="00A13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755</Words>
  <Characters>4306</Characters>
  <Application>Microsoft Macintosh Word</Application>
  <DocSecurity>0</DocSecurity>
  <Lines>35</Lines>
  <Paragraphs>10</Paragraphs>
  <ScaleCrop>false</ScaleCrop>
  <Company/>
  <LinksUpToDate>false</LinksUpToDate>
  <CharactersWithSpaces>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cocolab</dc:creator>
  <cp:keywords/>
  <dc:description/>
  <cp:lastModifiedBy>cocolab</cp:lastModifiedBy>
  <cp:revision>24</cp:revision>
  <dcterms:created xsi:type="dcterms:W3CDTF">2014-11-05T15:33:00Z</dcterms:created>
  <dcterms:modified xsi:type="dcterms:W3CDTF">2014-11-14T06:40:00Z</dcterms:modified>
</cp:coreProperties>
</file>