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22"/>
      </w:tblGrid>
      <w:tr w:rsidR="00B33EFB" w:rsidRPr="00C112F0" w14:paraId="203155FA" w14:textId="77777777" w:rsidTr="00B33EFB">
        <w:tc>
          <w:tcPr>
            <w:tcW w:w="9322" w:type="dxa"/>
          </w:tcPr>
          <w:p w14:paraId="555B073B" w14:textId="73DA17B1" w:rsidR="00B33EFB" w:rsidRPr="00C112F0" w:rsidRDefault="00B33EFB" w:rsidP="002D0C75">
            <w:pPr>
              <w:pStyle w:val="TableLeft"/>
              <w:spacing w:before="120" w:after="120"/>
              <w:ind w:firstLine="426"/>
              <w:jc w:val="both"/>
              <w:rPr>
                <w:szCs w:val="24"/>
                <w:lang w:val="ru-RU"/>
              </w:rPr>
            </w:pPr>
            <w:r>
              <w:rPr>
                <w:b/>
                <w:szCs w:val="24"/>
                <w:lang w:val="ru-RU"/>
              </w:rPr>
              <w:t>Спонсор</w:t>
            </w:r>
            <w:r w:rsidRPr="00C112F0">
              <w:rPr>
                <w:b/>
                <w:szCs w:val="24"/>
                <w:lang w:val="ru-RU"/>
              </w:rPr>
              <w:t xml:space="preserve">: </w:t>
            </w:r>
            <w:r>
              <w:rPr>
                <w:noProof/>
                <w:szCs w:val="24"/>
                <w:lang w:val="ru-RU"/>
              </w:rPr>
              <w:t>XXXXX</w:t>
            </w:r>
          </w:p>
        </w:tc>
      </w:tr>
      <w:tr w:rsidR="00B33EFB" w:rsidRPr="00C112F0" w14:paraId="0C8E6E56" w14:textId="77777777" w:rsidTr="00B33EFB">
        <w:tc>
          <w:tcPr>
            <w:tcW w:w="9322" w:type="dxa"/>
          </w:tcPr>
          <w:p w14:paraId="1FBC0EBF" w14:textId="77777777" w:rsidR="00B33EFB" w:rsidRPr="00C112F0" w:rsidRDefault="00B33EFB" w:rsidP="002D0C75">
            <w:pPr>
              <w:pStyle w:val="TableLeft"/>
              <w:spacing w:before="120" w:after="120"/>
              <w:ind w:firstLine="426"/>
              <w:jc w:val="both"/>
              <w:rPr>
                <w:szCs w:val="24"/>
                <w:lang w:val="ru-RU"/>
              </w:rPr>
            </w:pPr>
            <w:r w:rsidRPr="00C3189D">
              <w:rPr>
                <w:b/>
                <w:lang w:val="ru-RU"/>
              </w:rPr>
              <w:t xml:space="preserve">Название </w:t>
            </w:r>
            <w:r>
              <w:rPr>
                <w:b/>
                <w:lang w:val="ru-RU"/>
              </w:rPr>
              <w:t xml:space="preserve">исследуемого </w:t>
            </w:r>
            <w:r w:rsidRPr="00C3189D">
              <w:rPr>
                <w:b/>
                <w:lang w:val="ru-RU"/>
              </w:rPr>
              <w:t>препарата</w:t>
            </w:r>
            <w:r w:rsidRPr="00C112F0">
              <w:rPr>
                <w:b/>
                <w:szCs w:val="24"/>
                <w:lang w:val="ru-RU"/>
              </w:rPr>
              <w:t xml:space="preserve">: </w:t>
            </w:r>
            <w:r>
              <w:rPr>
                <w:noProof/>
                <w:szCs w:val="24"/>
                <w:lang w:val="ru-RU"/>
              </w:rPr>
              <w:t>Палбоциклиб</w:t>
            </w:r>
          </w:p>
        </w:tc>
      </w:tr>
      <w:tr w:rsidR="00B33EFB" w:rsidRPr="00C112F0" w14:paraId="55073D69" w14:textId="77777777" w:rsidTr="00B33EFB">
        <w:tc>
          <w:tcPr>
            <w:tcW w:w="9322" w:type="dxa"/>
          </w:tcPr>
          <w:p w14:paraId="4F2B8E84" w14:textId="77777777" w:rsidR="00B33EFB" w:rsidRPr="00C112F0" w:rsidRDefault="00B33EFB" w:rsidP="002D0C75">
            <w:pPr>
              <w:pStyle w:val="TableLeft"/>
              <w:spacing w:before="120" w:after="120"/>
              <w:ind w:firstLine="426"/>
              <w:jc w:val="both"/>
              <w:rPr>
                <w:szCs w:val="24"/>
                <w:lang w:val="ru-RU"/>
              </w:rPr>
            </w:pPr>
            <w:r>
              <w:rPr>
                <w:b/>
                <w:szCs w:val="24"/>
                <w:lang w:val="ru-RU"/>
              </w:rPr>
              <w:t>Д</w:t>
            </w:r>
            <w:r w:rsidRPr="00B04BD7">
              <w:rPr>
                <w:b/>
                <w:szCs w:val="24"/>
                <w:lang w:val="ru-RU"/>
              </w:rPr>
              <w:t>ействующее вещество</w:t>
            </w:r>
            <w:r w:rsidRPr="00C112F0">
              <w:rPr>
                <w:b/>
                <w:szCs w:val="24"/>
                <w:lang w:val="ru-RU"/>
              </w:rPr>
              <w:t xml:space="preserve">: </w:t>
            </w:r>
            <w:r>
              <w:rPr>
                <w:noProof/>
                <w:szCs w:val="24"/>
                <w:lang w:val="ru-RU"/>
              </w:rPr>
              <w:t>палбоциклиб</w:t>
            </w:r>
          </w:p>
        </w:tc>
      </w:tr>
      <w:tr w:rsidR="00B33EFB" w:rsidRPr="006B3FDF" w14:paraId="1A9469C6" w14:textId="77777777" w:rsidTr="00B33EFB">
        <w:tc>
          <w:tcPr>
            <w:tcW w:w="9322" w:type="dxa"/>
          </w:tcPr>
          <w:p w14:paraId="11CBCEB9" w14:textId="77777777" w:rsidR="00B33EFB" w:rsidRPr="008A032C" w:rsidRDefault="00B33EFB" w:rsidP="002D0C75">
            <w:pPr>
              <w:pStyle w:val="TableLeft"/>
              <w:spacing w:before="120" w:after="120"/>
              <w:ind w:firstLine="426"/>
              <w:jc w:val="both"/>
              <w:rPr>
                <w:b/>
                <w:szCs w:val="24"/>
                <w:lang w:val="ru-RU"/>
              </w:rPr>
            </w:pPr>
            <w:r>
              <w:rPr>
                <w:b/>
                <w:szCs w:val="24"/>
                <w:lang w:val="ru-RU"/>
              </w:rPr>
              <w:t>Название исследования</w:t>
            </w:r>
            <w:r w:rsidRPr="00C112F0">
              <w:rPr>
                <w:b/>
                <w:szCs w:val="24"/>
                <w:lang w:val="ru-RU"/>
              </w:rPr>
              <w:t>:</w:t>
            </w:r>
            <w:r>
              <w:rPr>
                <w:b/>
                <w:szCs w:val="24"/>
                <w:lang w:val="ru-RU"/>
              </w:rPr>
              <w:t xml:space="preserve"> </w:t>
            </w:r>
          </w:p>
          <w:p w14:paraId="52C6400F" w14:textId="79470B63" w:rsidR="00B33EFB" w:rsidRPr="008A032C" w:rsidRDefault="00B33EFB" w:rsidP="002D0C75">
            <w:pPr>
              <w:pStyle w:val="TableLeft"/>
              <w:spacing w:before="120" w:after="0"/>
              <w:ind w:firstLine="425"/>
              <w:jc w:val="both"/>
              <w:rPr>
                <w:szCs w:val="24"/>
                <w:lang w:val="ru-RU"/>
              </w:rPr>
            </w:pPr>
            <w:r w:rsidRPr="008A032C">
              <w:rPr>
                <w:lang w:val="ru-RU"/>
              </w:rPr>
              <w:t xml:space="preserve">Открытое рандомизированное перекрестное исследование сравнительной фармакокинетики (биоэквивалентности) препаратов </w:t>
            </w:r>
            <w:proofErr w:type="spellStart"/>
            <w:r>
              <w:rPr>
                <w:lang w:val="ru-RU"/>
              </w:rPr>
              <w:t>Палбоциклиб</w:t>
            </w:r>
            <w:proofErr w:type="spellEnd"/>
            <w:r>
              <w:rPr>
                <w:lang w:val="ru-RU"/>
              </w:rPr>
              <w:t>,</w:t>
            </w:r>
            <w:r w:rsidRPr="008A032C">
              <w:rPr>
                <w:lang w:val="ru-RU"/>
              </w:rPr>
              <w:t xml:space="preserve"> капсулы 1</w:t>
            </w:r>
            <w:r>
              <w:rPr>
                <w:lang w:val="ru-RU"/>
              </w:rPr>
              <w:t>25</w:t>
            </w:r>
            <w:r w:rsidRPr="008A032C">
              <w:rPr>
                <w:lang w:val="ru-RU"/>
              </w:rPr>
              <w:t xml:space="preserve"> мг (</w:t>
            </w:r>
            <w:r>
              <w:rPr>
                <w:lang w:val="ru-RU"/>
              </w:rPr>
              <w:t>XXXXX</w:t>
            </w:r>
            <w:r w:rsidRPr="008A032C">
              <w:rPr>
                <w:lang w:val="ru-RU"/>
              </w:rPr>
              <w:t xml:space="preserve">, Россия) и </w:t>
            </w:r>
            <w:proofErr w:type="spellStart"/>
            <w:r>
              <w:rPr>
                <w:lang w:val="ru-RU"/>
              </w:rPr>
              <w:t>Итулси</w:t>
            </w:r>
            <w:proofErr w:type="spellEnd"/>
            <w:r>
              <w:rPr>
                <w:lang w:val="ru-RU"/>
              </w:rPr>
              <w:t>,</w:t>
            </w:r>
            <w:r w:rsidRPr="008A032C">
              <w:rPr>
                <w:lang w:val="ru-RU"/>
              </w:rPr>
              <w:t xml:space="preserve"> капсулы 1</w:t>
            </w:r>
            <w:r>
              <w:rPr>
                <w:lang w:val="ru-RU"/>
              </w:rPr>
              <w:t>25</w:t>
            </w:r>
            <w:r w:rsidRPr="008A032C">
              <w:rPr>
                <w:lang w:val="ru-RU"/>
              </w:rPr>
              <w:t xml:space="preserve"> мг («</w:t>
            </w:r>
            <w:r>
              <w:rPr>
                <w:lang w:val="ru-RU"/>
              </w:rPr>
              <w:t xml:space="preserve">Вайет </w:t>
            </w:r>
            <w:proofErr w:type="spellStart"/>
            <w:r>
              <w:rPr>
                <w:lang w:val="ru-RU"/>
              </w:rPr>
              <w:t>Холдингз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ЭлЭлСи</w:t>
            </w:r>
            <w:proofErr w:type="spellEnd"/>
            <w:r w:rsidRPr="008A032C">
              <w:rPr>
                <w:lang w:val="ru-RU"/>
              </w:rPr>
              <w:t>», С</w:t>
            </w:r>
            <w:r>
              <w:rPr>
                <w:lang w:val="ru-RU"/>
              </w:rPr>
              <w:t>ША) после приема высококалорийной пищи</w:t>
            </w:r>
            <w:r w:rsidRPr="008A032C">
              <w:rPr>
                <w:lang w:val="ru-RU"/>
              </w:rPr>
              <w:t xml:space="preserve"> у здоровых добровольцев.</w:t>
            </w:r>
          </w:p>
        </w:tc>
      </w:tr>
      <w:tr w:rsidR="00B33EFB" w:rsidRPr="00C112F0" w14:paraId="0EF349ED" w14:textId="77777777" w:rsidTr="00B33EFB">
        <w:tc>
          <w:tcPr>
            <w:tcW w:w="9322" w:type="dxa"/>
          </w:tcPr>
          <w:p w14:paraId="4AAAA11A" w14:textId="55AEE94D" w:rsidR="00B33EFB" w:rsidRPr="00C112F0" w:rsidRDefault="00B33EFB" w:rsidP="00B33EFB">
            <w:pPr>
              <w:pStyle w:val="TableLeft"/>
              <w:tabs>
                <w:tab w:val="left" w:pos="5736"/>
              </w:tabs>
              <w:spacing w:before="120" w:after="120"/>
              <w:ind w:firstLine="426"/>
              <w:jc w:val="both"/>
              <w:rPr>
                <w:szCs w:val="24"/>
              </w:rPr>
            </w:pPr>
            <w:r>
              <w:rPr>
                <w:b/>
                <w:szCs w:val="24"/>
                <w:lang w:val="ru-RU"/>
              </w:rPr>
              <w:t>Номер исследования</w:t>
            </w:r>
            <w:r w:rsidRPr="00C112F0">
              <w:rPr>
                <w:b/>
                <w:szCs w:val="24"/>
                <w:lang w:val="ru-RU"/>
              </w:rPr>
              <w:t xml:space="preserve">: </w:t>
            </w:r>
            <w:r>
              <w:rPr>
                <w:color w:val="000000"/>
                <w:lang w:val="ru-RU" w:eastAsia="ru-RU"/>
              </w:rPr>
              <w:t>ПЛБ-6/24052022</w:t>
            </w:r>
            <w:r>
              <w:rPr>
                <w:color w:val="000000"/>
                <w:lang w:val="ru-RU" w:eastAsia="ru-RU"/>
              </w:rPr>
              <w:tab/>
            </w:r>
          </w:p>
        </w:tc>
      </w:tr>
      <w:tr w:rsidR="00B33EFB" w:rsidRPr="00C112F0" w14:paraId="73D70F4A" w14:textId="77777777" w:rsidTr="00B33EFB">
        <w:tc>
          <w:tcPr>
            <w:tcW w:w="9322" w:type="dxa"/>
          </w:tcPr>
          <w:p w14:paraId="2667B6A8" w14:textId="77777777" w:rsidR="00B33EFB" w:rsidRPr="00C112F0" w:rsidRDefault="00B33EFB" w:rsidP="002D0C75">
            <w:pPr>
              <w:pStyle w:val="TableLeft"/>
              <w:spacing w:before="120" w:after="120"/>
              <w:ind w:firstLine="426"/>
              <w:jc w:val="both"/>
              <w:rPr>
                <w:szCs w:val="24"/>
                <w:lang w:val="ru-RU"/>
              </w:rPr>
            </w:pPr>
            <w:r>
              <w:rPr>
                <w:b/>
                <w:szCs w:val="24"/>
                <w:lang w:val="ru-RU"/>
              </w:rPr>
              <w:t>Фаза исследования</w:t>
            </w:r>
            <w:r w:rsidRPr="00C112F0">
              <w:rPr>
                <w:b/>
                <w:szCs w:val="24"/>
                <w:lang w:val="ru-RU"/>
              </w:rPr>
              <w:t>:</w:t>
            </w:r>
            <w:r w:rsidRPr="00C112F0" w:rsidDel="00A849E8">
              <w:rPr>
                <w:szCs w:val="24"/>
                <w:lang w:val="ru-RU"/>
              </w:rPr>
              <w:t xml:space="preserve"> </w:t>
            </w:r>
            <w:r>
              <w:rPr>
                <w:szCs w:val="24"/>
                <w:lang w:val="ru-RU"/>
              </w:rPr>
              <w:t>Биоэквивалентность</w:t>
            </w:r>
          </w:p>
        </w:tc>
      </w:tr>
      <w:tr w:rsidR="00B33EFB" w:rsidRPr="006B3FDF" w14:paraId="1DC9AB6B" w14:textId="77777777" w:rsidTr="00B33EFB">
        <w:tc>
          <w:tcPr>
            <w:tcW w:w="9322" w:type="dxa"/>
          </w:tcPr>
          <w:p w14:paraId="1C7275EF" w14:textId="77777777" w:rsidR="00B33EFB" w:rsidRPr="005079C1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b/>
                <w:lang w:val="ru-RU"/>
              </w:rPr>
            </w:pPr>
            <w:r w:rsidRPr="005079C1">
              <w:rPr>
                <w:b/>
                <w:lang w:val="ru-RU"/>
              </w:rPr>
              <w:t>Первичные конечные точки:</w:t>
            </w:r>
          </w:p>
          <w:p w14:paraId="6E23029A" w14:textId="77777777" w:rsidR="00B33EFB" w:rsidRPr="005079C1" w:rsidRDefault="00B33EFB" w:rsidP="00B33EFB">
            <w:pPr>
              <w:numPr>
                <w:ilvl w:val="0"/>
                <w:numId w:val="1"/>
              </w:numPr>
              <w:suppressAutoHyphens/>
              <w:spacing w:before="120" w:after="0"/>
              <w:ind w:hanging="262"/>
              <w:rPr>
                <w:lang w:val="ru-RU"/>
              </w:rPr>
            </w:pPr>
            <w:r w:rsidRPr="005079C1">
              <w:rPr>
                <w:lang w:val="ru-RU"/>
              </w:rPr>
              <w:t>Площадь под кривой «концентрация-время» (</w:t>
            </w:r>
            <w:r w:rsidRPr="005079C1">
              <w:t>AUC</w:t>
            </w:r>
            <w:r w:rsidRPr="005079C1">
              <w:rPr>
                <w:vertAlign w:val="subscript"/>
                <w:lang w:val="ru-RU"/>
              </w:rPr>
              <w:t>0-72</w:t>
            </w:r>
            <w:r w:rsidRPr="005079C1">
              <w:rPr>
                <w:lang w:val="ru-RU"/>
              </w:rPr>
              <w:t>)</w:t>
            </w:r>
          </w:p>
          <w:p w14:paraId="5027B14D" w14:textId="77777777" w:rsidR="00B33EFB" w:rsidRPr="00397287" w:rsidRDefault="00B33EFB" w:rsidP="00B33EFB">
            <w:pPr>
              <w:numPr>
                <w:ilvl w:val="0"/>
                <w:numId w:val="1"/>
              </w:numPr>
              <w:suppressAutoHyphens/>
              <w:spacing w:before="120" w:after="0"/>
              <w:ind w:hanging="262"/>
              <w:rPr>
                <w:lang w:val="ru-RU"/>
              </w:rPr>
            </w:pPr>
            <w:r w:rsidRPr="005079C1">
              <w:rPr>
                <w:lang w:val="ru-RU"/>
              </w:rPr>
              <w:t>Максимальная концентрация в плазме (</w:t>
            </w:r>
            <w:r w:rsidRPr="005079C1">
              <w:t>C</w:t>
            </w:r>
            <w:r w:rsidRPr="005079C1">
              <w:rPr>
                <w:vertAlign w:val="subscript"/>
              </w:rPr>
              <w:t>max</w:t>
            </w:r>
            <w:r w:rsidRPr="005079C1">
              <w:rPr>
                <w:lang w:val="ru-RU"/>
              </w:rPr>
              <w:t>)</w:t>
            </w:r>
          </w:p>
        </w:tc>
      </w:tr>
      <w:tr w:rsidR="00B33EFB" w:rsidRPr="006B3FDF" w14:paraId="0B39A111" w14:textId="77777777" w:rsidTr="00B33EFB">
        <w:tc>
          <w:tcPr>
            <w:tcW w:w="9322" w:type="dxa"/>
          </w:tcPr>
          <w:p w14:paraId="5CC1F68B" w14:textId="77777777" w:rsidR="00B33EFB" w:rsidRPr="005079C1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b/>
                <w:lang w:val="ru-RU"/>
              </w:rPr>
            </w:pPr>
            <w:r w:rsidRPr="005079C1">
              <w:rPr>
                <w:b/>
                <w:lang w:val="ru-RU"/>
              </w:rPr>
              <w:t>Вторичные конечные точки:</w:t>
            </w:r>
          </w:p>
          <w:p w14:paraId="181C2810" w14:textId="77777777" w:rsidR="00B33EFB" w:rsidRPr="00AC4989" w:rsidRDefault="00B33EFB" w:rsidP="002D0C75">
            <w:pPr>
              <w:spacing w:before="120"/>
              <w:ind w:firstLine="458"/>
              <w:rPr>
                <w:lang w:val="ru-RU"/>
              </w:rPr>
            </w:pPr>
            <w:r w:rsidRPr="005079C1">
              <w:rPr>
                <w:lang w:val="ru-RU"/>
              </w:rPr>
              <w:t>Время достижения максимальной концентрации (</w:t>
            </w:r>
            <w:r w:rsidRPr="005079C1">
              <w:t>T</w:t>
            </w:r>
            <w:r w:rsidRPr="005079C1">
              <w:rPr>
                <w:vertAlign w:val="subscript"/>
              </w:rPr>
              <w:t>max</w:t>
            </w:r>
            <w:r w:rsidRPr="005079C1">
              <w:rPr>
                <w:lang w:val="ru-RU"/>
              </w:rPr>
              <w:t>)</w:t>
            </w:r>
          </w:p>
        </w:tc>
      </w:tr>
      <w:tr w:rsidR="00B33EFB" w:rsidRPr="006B3FDF" w14:paraId="24A33C02" w14:textId="77777777" w:rsidTr="00B33EFB">
        <w:tc>
          <w:tcPr>
            <w:tcW w:w="9322" w:type="dxa"/>
          </w:tcPr>
          <w:p w14:paraId="3CE4C5F1" w14:textId="77777777" w:rsidR="00B33EFB" w:rsidRPr="00FD78BE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rStyle w:val="Heading1Char"/>
                <w:b/>
                <w:i/>
                <w:lang w:val="ru-RU"/>
              </w:rPr>
            </w:pPr>
            <w:r>
              <w:rPr>
                <w:b/>
                <w:bCs/>
                <w:lang w:val="ru-RU"/>
              </w:rPr>
              <w:t>Цели исследования</w:t>
            </w:r>
            <w:r w:rsidRPr="00C112F0">
              <w:rPr>
                <w:b/>
                <w:bCs/>
                <w:lang w:val="ru-RU"/>
              </w:rPr>
              <w:t>:</w:t>
            </w:r>
          </w:p>
          <w:p w14:paraId="2F8A944E" w14:textId="738D8A63" w:rsidR="00B33EFB" w:rsidRDefault="00B33EFB" w:rsidP="002D0C75">
            <w:pPr>
              <w:pStyle w:val="TableLeft"/>
              <w:spacing w:before="120" w:after="0"/>
              <w:ind w:firstLine="425"/>
              <w:jc w:val="both"/>
              <w:rPr>
                <w:lang w:val="ru-RU"/>
              </w:rPr>
            </w:pPr>
            <w:r w:rsidRPr="003774D3">
              <w:rPr>
                <w:lang w:val="ru-RU"/>
              </w:rPr>
              <w:t xml:space="preserve">Основной целью исследования является </w:t>
            </w:r>
            <w:r>
              <w:rPr>
                <w:lang w:val="ru-RU"/>
              </w:rPr>
              <w:t>оценка</w:t>
            </w:r>
            <w:r w:rsidRPr="003774D3">
              <w:rPr>
                <w:lang w:val="ru-RU"/>
              </w:rPr>
              <w:t xml:space="preserve"> биоэквивалентности </w:t>
            </w:r>
            <w:r w:rsidRPr="008A032C">
              <w:rPr>
                <w:lang w:val="ru-RU"/>
              </w:rPr>
              <w:t xml:space="preserve">препаратов </w:t>
            </w:r>
            <w:proofErr w:type="spellStart"/>
            <w:r>
              <w:rPr>
                <w:lang w:val="ru-RU"/>
              </w:rPr>
              <w:t>Палбоциклиб</w:t>
            </w:r>
            <w:proofErr w:type="spellEnd"/>
            <w:r>
              <w:rPr>
                <w:lang w:val="ru-RU"/>
              </w:rPr>
              <w:t>,</w:t>
            </w:r>
            <w:r w:rsidRPr="008A032C">
              <w:rPr>
                <w:lang w:val="ru-RU"/>
              </w:rPr>
              <w:t xml:space="preserve"> капсулы 1</w:t>
            </w:r>
            <w:r>
              <w:rPr>
                <w:lang w:val="ru-RU"/>
              </w:rPr>
              <w:t>25</w:t>
            </w:r>
            <w:r w:rsidRPr="008A032C">
              <w:rPr>
                <w:lang w:val="ru-RU"/>
              </w:rPr>
              <w:t xml:space="preserve"> мг (</w:t>
            </w:r>
            <w:r>
              <w:rPr>
                <w:lang w:val="ru-RU"/>
              </w:rPr>
              <w:t>XXXXX</w:t>
            </w:r>
            <w:r w:rsidRPr="008A032C">
              <w:rPr>
                <w:lang w:val="ru-RU"/>
              </w:rPr>
              <w:t xml:space="preserve">, Россия) и </w:t>
            </w:r>
            <w:proofErr w:type="spellStart"/>
            <w:r>
              <w:rPr>
                <w:lang w:val="ru-RU"/>
              </w:rPr>
              <w:t>Итулси</w:t>
            </w:r>
            <w:proofErr w:type="spellEnd"/>
            <w:r>
              <w:rPr>
                <w:lang w:val="ru-RU"/>
              </w:rPr>
              <w:t>,</w:t>
            </w:r>
            <w:r w:rsidRPr="008A032C">
              <w:rPr>
                <w:lang w:val="ru-RU"/>
              </w:rPr>
              <w:t xml:space="preserve"> капсулы 1</w:t>
            </w:r>
            <w:r>
              <w:rPr>
                <w:lang w:val="ru-RU"/>
              </w:rPr>
              <w:t>25</w:t>
            </w:r>
            <w:r w:rsidRPr="008A032C">
              <w:rPr>
                <w:lang w:val="ru-RU"/>
              </w:rPr>
              <w:t xml:space="preserve"> мг («</w:t>
            </w:r>
            <w:r>
              <w:rPr>
                <w:lang w:val="ru-RU"/>
              </w:rPr>
              <w:t xml:space="preserve">Вайет </w:t>
            </w:r>
            <w:proofErr w:type="spellStart"/>
            <w:r>
              <w:rPr>
                <w:lang w:val="ru-RU"/>
              </w:rPr>
              <w:t>Холдингз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ЭлЭлСи</w:t>
            </w:r>
            <w:proofErr w:type="spellEnd"/>
            <w:r w:rsidRPr="008A032C">
              <w:rPr>
                <w:lang w:val="ru-RU"/>
              </w:rPr>
              <w:t>», С</w:t>
            </w:r>
            <w:r>
              <w:rPr>
                <w:lang w:val="ru-RU"/>
              </w:rPr>
              <w:t>ША) после приема высококалорийной пищи</w:t>
            </w:r>
            <w:r w:rsidRPr="008A032C">
              <w:rPr>
                <w:lang w:val="ru-RU"/>
              </w:rPr>
              <w:t xml:space="preserve"> у здоровых добровольцев.</w:t>
            </w:r>
          </w:p>
          <w:p w14:paraId="7268416F" w14:textId="438A4BB8" w:rsidR="00B33EFB" w:rsidRPr="00DD01A3" w:rsidRDefault="00B33EFB" w:rsidP="002D0C75">
            <w:pPr>
              <w:pStyle w:val="TableLeft"/>
              <w:spacing w:before="120" w:after="0"/>
              <w:ind w:firstLine="425"/>
              <w:jc w:val="both"/>
              <w:rPr>
                <w:noProof/>
                <w:lang w:val="ru-RU"/>
              </w:rPr>
            </w:pPr>
            <w:r w:rsidRPr="003774D3">
              <w:rPr>
                <w:lang w:val="ru-RU"/>
              </w:rPr>
              <w:t xml:space="preserve">Дополнительной целью исследования является оценка безопасности однократного дозирования </w:t>
            </w:r>
            <w:r w:rsidRPr="008A032C">
              <w:rPr>
                <w:lang w:val="ru-RU"/>
              </w:rPr>
              <w:t>препарат</w:t>
            </w:r>
            <w:r>
              <w:rPr>
                <w:lang w:val="ru-RU"/>
              </w:rPr>
              <w:t>а</w:t>
            </w:r>
            <w:r w:rsidRPr="008A032C"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Палбоциклиб</w:t>
            </w:r>
            <w:proofErr w:type="spellEnd"/>
            <w:r>
              <w:rPr>
                <w:lang w:val="ru-RU"/>
              </w:rPr>
              <w:t>,</w:t>
            </w:r>
            <w:r w:rsidRPr="008A032C">
              <w:rPr>
                <w:lang w:val="ru-RU"/>
              </w:rPr>
              <w:t xml:space="preserve"> капсулы 1</w:t>
            </w:r>
            <w:r>
              <w:rPr>
                <w:lang w:val="ru-RU"/>
              </w:rPr>
              <w:t>25</w:t>
            </w:r>
            <w:r w:rsidRPr="008A032C">
              <w:rPr>
                <w:lang w:val="ru-RU"/>
              </w:rPr>
              <w:t xml:space="preserve"> мг</w:t>
            </w:r>
            <w:r>
              <w:rPr>
                <w:lang w:val="ru-RU"/>
              </w:rPr>
              <w:t>,</w:t>
            </w:r>
            <w:r w:rsidRPr="008A032C">
              <w:rPr>
                <w:lang w:val="ru-RU"/>
              </w:rPr>
              <w:t xml:space="preserve"> (</w:t>
            </w:r>
            <w:r>
              <w:rPr>
                <w:lang w:val="ru-RU"/>
              </w:rPr>
              <w:t>XXXXX</w:t>
            </w:r>
            <w:r w:rsidRPr="008A032C">
              <w:rPr>
                <w:lang w:val="ru-RU"/>
              </w:rPr>
              <w:t>, Россия)</w:t>
            </w:r>
            <w:r w:rsidRPr="00FE6762">
              <w:rPr>
                <w:lang w:val="ru-RU"/>
              </w:rPr>
              <w:t xml:space="preserve"> </w:t>
            </w:r>
            <w:r>
              <w:rPr>
                <w:lang w:val="ru-RU"/>
              </w:rPr>
              <w:t>у здоровых добровольцев.</w:t>
            </w:r>
            <w:r w:rsidRPr="008A032C">
              <w:rPr>
                <w:lang w:val="ru-RU"/>
              </w:rPr>
              <w:t xml:space="preserve"> </w:t>
            </w:r>
            <w:r>
              <w:rPr>
                <w:lang w:val="ru-RU"/>
              </w:rPr>
              <w:t>.</w:t>
            </w:r>
          </w:p>
        </w:tc>
      </w:tr>
      <w:tr w:rsidR="00B33EFB" w:rsidRPr="006B3FDF" w14:paraId="2C306FD5" w14:textId="77777777" w:rsidTr="00B33EFB">
        <w:tc>
          <w:tcPr>
            <w:tcW w:w="9322" w:type="dxa"/>
          </w:tcPr>
          <w:p w14:paraId="2541D5CC" w14:textId="77777777" w:rsidR="00B33EFB" w:rsidRPr="00FC2AA2" w:rsidRDefault="00B33EFB" w:rsidP="002D0C75">
            <w:pPr>
              <w:spacing w:before="120"/>
              <w:rPr>
                <w:b/>
                <w:lang w:val="ru-RU"/>
              </w:rPr>
            </w:pPr>
            <w:r w:rsidRPr="00FC2AA2">
              <w:rPr>
                <w:b/>
                <w:lang w:val="ru-RU"/>
              </w:rPr>
              <w:t xml:space="preserve">Предыдущий опыт: </w:t>
            </w:r>
          </w:p>
          <w:p w14:paraId="69B3A802" w14:textId="77777777" w:rsidR="00B33EFB" w:rsidRPr="009A4DF7" w:rsidRDefault="00B33EFB" w:rsidP="002D0C75">
            <w:pPr>
              <w:spacing w:before="120" w:after="0"/>
              <w:rPr>
                <w:lang w:val="ru-RU"/>
              </w:rPr>
            </w:pPr>
            <w:r w:rsidRPr="00C63E55">
              <w:rPr>
                <w:lang w:val="ru-RU"/>
              </w:rPr>
              <w:t>Рак молочной железы (РМЖ) является вторым наиболее расп</w:t>
            </w:r>
            <w:r>
              <w:rPr>
                <w:lang w:val="ru-RU"/>
              </w:rPr>
              <w:t xml:space="preserve">ространенным видом рака в целом </w:t>
            </w:r>
            <w:r w:rsidRPr="00C63E55">
              <w:rPr>
                <w:lang w:val="ru-RU"/>
              </w:rPr>
              <w:t>и самы</w:t>
            </w:r>
            <w:r>
              <w:rPr>
                <w:lang w:val="ru-RU"/>
              </w:rPr>
              <w:t>м</w:t>
            </w:r>
            <w:r w:rsidRPr="00C63E55">
              <w:rPr>
                <w:lang w:val="ru-RU"/>
              </w:rPr>
              <w:t xml:space="preserve"> распространенны</w:t>
            </w:r>
            <w:r>
              <w:rPr>
                <w:lang w:val="ru-RU"/>
              </w:rPr>
              <w:t>м</w:t>
            </w:r>
            <w:r w:rsidRPr="00C63E55">
              <w:rPr>
                <w:lang w:val="ru-RU"/>
              </w:rPr>
              <w:t xml:space="preserve"> рак</w:t>
            </w:r>
            <w:r>
              <w:rPr>
                <w:lang w:val="ru-RU"/>
              </w:rPr>
              <w:t>ом</w:t>
            </w:r>
            <w:r w:rsidRPr="00C63E55">
              <w:rPr>
                <w:lang w:val="ru-RU"/>
              </w:rPr>
              <w:t xml:space="preserve"> у женщин. </w:t>
            </w:r>
            <w:r w:rsidRPr="0013243B">
              <w:rPr>
                <w:lang w:val="ru-RU"/>
              </w:rPr>
              <w:t>При</w:t>
            </w:r>
            <w:r>
              <w:rPr>
                <w:lang w:val="ru-RU"/>
              </w:rPr>
              <w:t>близительно в</w:t>
            </w:r>
            <w:r w:rsidRPr="0013243B">
              <w:rPr>
                <w:lang w:val="ru-RU"/>
              </w:rPr>
              <w:t xml:space="preserve"> 70% случаев РМЖ </w:t>
            </w:r>
            <w:r>
              <w:rPr>
                <w:lang w:val="ru-RU"/>
              </w:rPr>
              <w:t>составляют случаи рака, положительного по гормональным рецепторам (</w:t>
            </w:r>
            <w:r>
              <w:t>HR</w:t>
            </w:r>
            <w:r w:rsidRPr="004E6E0F">
              <w:rPr>
                <w:lang w:val="ru-RU"/>
              </w:rPr>
              <w:t>+)</w:t>
            </w:r>
            <w:r>
              <w:rPr>
                <w:lang w:val="ru-RU"/>
              </w:rPr>
              <w:t xml:space="preserve"> и отрицательного по рецептору эпидермального фактора роста человека 2-го типа (</w:t>
            </w:r>
            <w:r>
              <w:t>HER</w:t>
            </w:r>
            <w:r w:rsidRPr="004E6E0F">
              <w:rPr>
                <w:lang w:val="ru-RU"/>
              </w:rPr>
              <w:t>2-)</w:t>
            </w:r>
            <w:r w:rsidRPr="0013243B">
              <w:rPr>
                <w:lang w:val="ru-RU"/>
              </w:rPr>
              <w:t>. Последовательны</w:t>
            </w:r>
            <w:r>
              <w:rPr>
                <w:lang w:val="ru-RU"/>
              </w:rPr>
              <w:t>е схемы</w:t>
            </w:r>
            <w:r w:rsidRPr="0013243B">
              <w:rPr>
                <w:lang w:val="ru-RU"/>
              </w:rPr>
              <w:t xml:space="preserve"> эндокринн</w:t>
            </w:r>
            <w:r>
              <w:rPr>
                <w:lang w:val="ru-RU"/>
              </w:rPr>
              <w:t>ой</w:t>
            </w:r>
            <w:r w:rsidRPr="00E00511">
              <w:rPr>
                <w:lang w:val="ru-RU"/>
              </w:rPr>
              <w:t xml:space="preserve"> </w:t>
            </w:r>
            <w:r w:rsidRPr="0013243B">
              <w:rPr>
                <w:lang w:val="ru-RU"/>
              </w:rPr>
              <w:t>терапи</w:t>
            </w:r>
            <w:r>
              <w:rPr>
                <w:lang w:val="ru-RU"/>
              </w:rPr>
              <w:t>и</w:t>
            </w:r>
            <w:r w:rsidRPr="0013243B">
              <w:rPr>
                <w:lang w:val="ru-RU"/>
              </w:rPr>
              <w:t xml:space="preserve"> (ЭТ) счита</w:t>
            </w:r>
            <w:r>
              <w:rPr>
                <w:lang w:val="ru-RU"/>
              </w:rPr>
              <w:t>ю</w:t>
            </w:r>
            <w:r w:rsidRPr="0013243B">
              <w:rPr>
                <w:lang w:val="ru-RU"/>
              </w:rPr>
              <w:t>тся основным методом лечения</w:t>
            </w:r>
            <w:r w:rsidRPr="00E00511">
              <w:rPr>
                <w:lang w:val="ru-RU"/>
              </w:rPr>
              <w:t xml:space="preserve"> </w:t>
            </w:r>
            <w:r w:rsidRPr="0013243B">
              <w:rPr>
                <w:lang w:val="ru-RU"/>
              </w:rPr>
              <w:t>HR+/HER2–</w:t>
            </w:r>
            <w:r>
              <w:rPr>
                <w:lang w:val="ru-RU"/>
              </w:rPr>
              <w:t xml:space="preserve"> РМЖ </w:t>
            </w:r>
            <w:r w:rsidRPr="0013243B">
              <w:rPr>
                <w:lang w:val="ru-RU"/>
              </w:rPr>
              <w:t>без обширного висцерального поражения</w:t>
            </w:r>
            <w:r>
              <w:rPr>
                <w:lang w:val="ru-RU"/>
              </w:rPr>
              <w:t xml:space="preserve"> у </w:t>
            </w:r>
            <w:r w:rsidRPr="0013243B">
              <w:rPr>
                <w:lang w:val="ru-RU"/>
              </w:rPr>
              <w:t xml:space="preserve">женщин в </w:t>
            </w:r>
            <w:proofErr w:type="spellStart"/>
            <w:r w:rsidRPr="0013243B">
              <w:rPr>
                <w:lang w:val="ru-RU"/>
              </w:rPr>
              <w:t>пременопаузе</w:t>
            </w:r>
            <w:proofErr w:type="spellEnd"/>
            <w:r w:rsidRPr="0013243B">
              <w:rPr>
                <w:lang w:val="ru-RU"/>
              </w:rPr>
              <w:t xml:space="preserve"> и постменопаузе.</w:t>
            </w:r>
            <w:r>
              <w:rPr>
                <w:lang w:val="ru-RU"/>
              </w:rPr>
              <w:t xml:space="preserve"> </w:t>
            </w:r>
            <w:r w:rsidRPr="00726FC3">
              <w:t>[</w:t>
            </w:r>
            <w:r w:rsidRPr="00EC1AFF">
              <w:rPr>
                <w:color w:val="000000"/>
              </w:rPr>
              <w:t>Cardoso</w:t>
            </w:r>
            <w:r w:rsidRPr="00726FC3">
              <w:rPr>
                <w:color w:val="000000"/>
              </w:rPr>
              <w:t xml:space="preserve"> F</w:t>
            </w:r>
            <w:r w:rsidRPr="00726FC3">
              <w:t xml:space="preserve"> et al., 2018; </w:t>
            </w:r>
            <w:r w:rsidRPr="00726FC3">
              <w:rPr>
                <w:color w:val="000000"/>
              </w:rPr>
              <w:t>NCC</w:t>
            </w:r>
            <w:r w:rsidRPr="00EC1AFF">
              <w:rPr>
                <w:color w:val="000000"/>
              </w:rPr>
              <w:t xml:space="preserve"> Clinical Practice guidelines in Oncology. Breast</w:t>
            </w:r>
            <w:r w:rsidRPr="00726FC3">
              <w:rPr>
                <w:color w:val="000000"/>
                <w:lang w:val="ru-RU"/>
              </w:rPr>
              <w:t xml:space="preserve"> </w:t>
            </w:r>
            <w:r w:rsidRPr="00EC1AFF">
              <w:rPr>
                <w:color w:val="000000"/>
              </w:rPr>
              <w:t>Cancer</w:t>
            </w:r>
            <w:r w:rsidRPr="00726FC3">
              <w:rPr>
                <w:color w:val="000000"/>
                <w:lang w:val="ru-RU"/>
              </w:rPr>
              <w:t xml:space="preserve">, 2017; </w:t>
            </w:r>
            <w:r w:rsidRPr="00EC1AFF">
              <w:rPr>
                <w:color w:val="000000"/>
              </w:rPr>
              <w:t>Rugo</w:t>
            </w:r>
            <w:r w:rsidRPr="00726FC3">
              <w:rPr>
                <w:color w:val="000000"/>
                <w:lang w:val="ru-RU"/>
              </w:rPr>
              <w:t xml:space="preserve"> </w:t>
            </w:r>
            <w:r w:rsidRPr="00EC1AFF">
              <w:rPr>
                <w:color w:val="000000"/>
              </w:rPr>
              <w:t>H</w:t>
            </w:r>
            <w:r w:rsidRPr="00726FC3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et</w:t>
            </w:r>
            <w:r w:rsidRPr="00726FC3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al</w:t>
            </w:r>
            <w:r w:rsidRPr="00726FC3">
              <w:rPr>
                <w:color w:val="000000"/>
                <w:lang w:val="ru-RU"/>
              </w:rPr>
              <w:t>., 2016]</w:t>
            </w:r>
            <w:r>
              <w:rPr>
                <w:lang w:val="ru-RU"/>
              </w:rPr>
              <w:t xml:space="preserve"> Однако наличие резистентности к ЭТ привело к разработке </w:t>
            </w:r>
            <w:r w:rsidRPr="00494EBC">
              <w:rPr>
                <w:lang w:val="ru-RU"/>
              </w:rPr>
              <w:t>дополнительны</w:t>
            </w:r>
            <w:r>
              <w:rPr>
                <w:lang w:val="ru-RU"/>
              </w:rPr>
              <w:t>х</w:t>
            </w:r>
            <w:r w:rsidRPr="00494EBC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терапевтических </w:t>
            </w:r>
            <w:r w:rsidRPr="00494EBC">
              <w:rPr>
                <w:lang w:val="ru-RU"/>
              </w:rPr>
              <w:t>стратеги</w:t>
            </w:r>
            <w:r>
              <w:rPr>
                <w:lang w:val="ru-RU"/>
              </w:rPr>
              <w:t>й</w:t>
            </w:r>
            <w:r w:rsidRPr="00494EBC">
              <w:rPr>
                <w:lang w:val="ru-RU"/>
              </w:rPr>
              <w:t xml:space="preserve"> и новы</w:t>
            </w:r>
            <w:r>
              <w:rPr>
                <w:lang w:val="ru-RU"/>
              </w:rPr>
              <w:t>х</w:t>
            </w:r>
            <w:r w:rsidRPr="00494EBC">
              <w:rPr>
                <w:lang w:val="ru-RU"/>
              </w:rPr>
              <w:t xml:space="preserve"> класс</w:t>
            </w:r>
            <w:r>
              <w:rPr>
                <w:lang w:val="ru-RU"/>
              </w:rPr>
              <w:t>ов</w:t>
            </w:r>
            <w:r w:rsidRPr="00494EBC">
              <w:rPr>
                <w:lang w:val="ru-RU"/>
              </w:rPr>
              <w:t xml:space="preserve"> </w:t>
            </w:r>
            <w:r>
              <w:rPr>
                <w:lang w:val="ru-RU"/>
              </w:rPr>
              <w:t>лекарственных препаратов</w:t>
            </w:r>
            <w:r w:rsidRPr="00494EBC">
              <w:rPr>
                <w:lang w:val="ru-RU"/>
              </w:rPr>
              <w:t>, нацеленны</w:t>
            </w:r>
            <w:r>
              <w:rPr>
                <w:lang w:val="ru-RU"/>
              </w:rPr>
              <w:t>х</w:t>
            </w:r>
            <w:r w:rsidRPr="00494EBC">
              <w:rPr>
                <w:lang w:val="ru-RU"/>
              </w:rPr>
              <w:t xml:space="preserve"> на другие</w:t>
            </w:r>
            <w:r>
              <w:rPr>
                <w:lang w:val="ru-RU"/>
              </w:rPr>
              <w:t xml:space="preserve"> механизмы</w:t>
            </w:r>
            <w:r w:rsidRPr="00494EBC">
              <w:rPr>
                <w:lang w:val="ru-RU"/>
              </w:rPr>
              <w:t xml:space="preserve"> роста</w:t>
            </w:r>
            <w:r>
              <w:rPr>
                <w:lang w:val="ru-RU"/>
              </w:rPr>
              <w:t xml:space="preserve"> опухоли</w:t>
            </w:r>
            <w:r w:rsidRPr="00494EBC">
              <w:rPr>
                <w:lang w:val="ru-RU"/>
              </w:rPr>
              <w:t xml:space="preserve">. </w:t>
            </w:r>
          </w:p>
          <w:p w14:paraId="2C4137B5" w14:textId="77777777" w:rsidR="00B33EFB" w:rsidRPr="009A4DF7" w:rsidRDefault="00B33EFB" w:rsidP="002D0C75">
            <w:pPr>
              <w:pStyle w:val="Paragraph"/>
              <w:spacing w:before="120" w:after="0"/>
              <w:ind w:firstLine="426"/>
              <w:jc w:val="both"/>
              <w:rPr>
                <w:lang w:val="ru-RU"/>
              </w:rPr>
            </w:pPr>
            <w:r w:rsidRPr="009A4DF7">
              <w:rPr>
                <w:lang w:val="ru-RU"/>
              </w:rPr>
              <w:t xml:space="preserve">На основании клинических данных об увеличении выживаемости без прогрессирования, частоты ответа на терапию, был одобрен </w:t>
            </w:r>
            <w:r>
              <w:rPr>
                <w:lang w:val="ru-RU"/>
              </w:rPr>
              <w:t xml:space="preserve">для применения в клинической практике </w:t>
            </w:r>
            <w:proofErr w:type="spellStart"/>
            <w:r w:rsidRPr="009A4DF7">
              <w:rPr>
                <w:lang w:val="ru-RU"/>
              </w:rPr>
              <w:t>палбоциклиб</w:t>
            </w:r>
            <w:proofErr w:type="spellEnd"/>
            <w:r w:rsidRPr="009A4DF7">
              <w:rPr>
                <w:lang w:val="ru-RU"/>
              </w:rPr>
              <w:t xml:space="preserve"> в комбинации с ЭТ для лечения пациентов с эндокринно-резистентным метастатическим РМЖ.</w:t>
            </w:r>
          </w:p>
          <w:p w14:paraId="5D02F292" w14:textId="77777777" w:rsidR="00B33EFB" w:rsidRPr="00A131C5" w:rsidRDefault="00B33EFB" w:rsidP="002D0C75">
            <w:pPr>
              <w:pStyle w:val="Paragraph"/>
              <w:spacing w:before="120" w:after="0"/>
              <w:ind w:firstLine="426"/>
              <w:jc w:val="both"/>
              <w:rPr>
                <w:lang w:val="ru-RU"/>
              </w:rPr>
            </w:pPr>
            <w:proofErr w:type="spellStart"/>
            <w:r w:rsidRPr="002539E6">
              <w:rPr>
                <w:lang w:val="ru-RU" w:eastAsia="ru-RU"/>
              </w:rPr>
              <w:lastRenderedPageBreak/>
              <w:t>Палбоциклиб</w:t>
            </w:r>
            <w:proofErr w:type="spellEnd"/>
            <w:r w:rsidRPr="002539E6">
              <w:rPr>
                <w:lang w:val="ru-RU" w:eastAsia="ru-RU"/>
              </w:rPr>
              <w:t xml:space="preserve"> представляет собой принимаемый перорально, высоко селективный, обратимый низкомолекулярный ингибитор </w:t>
            </w:r>
            <w:proofErr w:type="spellStart"/>
            <w:r w:rsidRPr="002539E6">
              <w:rPr>
                <w:lang w:val="ru-RU" w:eastAsia="ru-RU"/>
              </w:rPr>
              <w:t>циклин</w:t>
            </w:r>
            <w:proofErr w:type="spellEnd"/>
            <w:r w:rsidRPr="002539E6">
              <w:rPr>
                <w:lang w:val="ru-RU" w:eastAsia="ru-RU"/>
              </w:rPr>
              <w:t xml:space="preserve">-зависимых </w:t>
            </w:r>
            <w:proofErr w:type="spellStart"/>
            <w:r w:rsidRPr="002539E6">
              <w:rPr>
                <w:lang w:val="ru-RU" w:eastAsia="ru-RU"/>
              </w:rPr>
              <w:t>киназ</w:t>
            </w:r>
            <w:proofErr w:type="spellEnd"/>
            <w:r w:rsidRPr="002539E6">
              <w:rPr>
                <w:lang w:val="ru-RU" w:eastAsia="ru-RU"/>
              </w:rPr>
              <w:t xml:space="preserve"> (</w:t>
            </w:r>
            <w:r w:rsidRPr="002539E6">
              <w:rPr>
                <w:lang w:eastAsia="ru-RU"/>
              </w:rPr>
              <w:t>CDK</w:t>
            </w:r>
            <w:r w:rsidRPr="002539E6">
              <w:rPr>
                <w:lang w:val="ru-RU" w:eastAsia="ru-RU"/>
              </w:rPr>
              <w:t xml:space="preserve">) 4 и 6. </w:t>
            </w:r>
            <w:proofErr w:type="spellStart"/>
            <w:r w:rsidRPr="002539E6">
              <w:rPr>
                <w:lang w:val="ru-RU" w:eastAsia="ru-RU"/>
              </w:rPr>
              <w:t>Циклин</w:t>
            </w:r>
            <w:proofErr w:type="spellEnd"/>
            <w:r w:rsidRPr="002539E6">
              <w:rPr>
                <w:lang w:val="ru-RU" w:eastAsia="ru-RU"/>
              </w:rPr>
              <w:t xml:space="preserve"> </w:t>
            </w:r>
            <w:r w:rsidRPr="002539E6">
              <w:rPr>
                <w:lang w:eastAsia="ru-RU"/>
              </w:rPr>
              <w:t>D</w:t>
            </w:r>
            <w:r w:rsidRPr="002539E6">
              <w:rPr>
                <w:lang w:val="ru-RU" w:eastAsia="ru-RU"/>
              </w:rPr>
              <w:t xml:space="preserve">1 и </w:t>
            </w:r>
            <w:proofErr w:type="spellStart"/>
            <w:r w:rsidRPr="002539E6">
              <w:rPr>
                <w:lang w:val="ru-RU" w:eastAsia="ru-RU"/>
              </w:rPr>
              <w:t>киназы</w:t>
            </w:r>
            <w:proofErr w:type="spellEnd"/>
            <w:r w:rsidRPr="002539E6">
              <w:rPr>
                <w:lang w:val="ru-RU" w:eastAsia="ru-RU"/>
              </w:rPr>
              <w:t xml:space="preserve"> </w:t>
            </w:r>
            <w:r w:rsidRPr="002539E6">
              <w:rPr>
                <w:lang w:eastAsia="ru-RU"/>
              </w:rPr>
              <w:t>CDK</w:t>
            </w:r>
            <w:r w:rsidRPr="002539E6">
              <w:rPr>
                <w:lang w:val="ru-RU" w:eastAsia="ru-RU"/>
              </w:rPr>
              <w:t xml:space="preserve">4/6 входят в состав множества сигнальных путей, которые активируют пролиферацию клеток. Ингибируя </w:t>
            </w:r>
            <w:r w:rsidRPr="002539E6">
              <w:rPr>
                <w:lang w:eastAsia="ru-RU"/>
              </w:rPr>
              <w:t>CDK</w:t>
            </w:r>
            <w:r w:rsidRPr="002539E6">
              <w:rPr>
                <w:lang w:val="ru-RU" w:eastAsia="ru-RU"/>
              </w:rPr>
              <w:t xml:space="preserve">4/6, </w:t>
            </w:r>
            <w:proofErr w:type="spellStart"/>
            <w:r w:rsidRPr="002539E6">
              <w:rPr>
                <w:lang w:val="ru-RU" w:eastAsia="ru-RU"/>
              </w:rPr>
              <w:t>палбоциклиб</w:t>
            </w:r>
            <w:proofErr w:type="spellEnd"/>
            <w:r w:rsidRPr="002539E6">
              <w:rPr>
                <w:lang w:val="ru-RU" w:eastAsia="ru-RU"/>
              </w:rPr>
              <w:t xml:space="preserve"> подавляет пролиферацию клеток путем блокировки перехода клетки из </w:t>
            </w:r>
            <w:proofErr w:type="spellStart"/>
            <w:r w:rsidRPr="002539E6">
              <w:rPr>
                <w:lang w:eastAsia="ru-RU"/>
              </w:rPr>
              <w:t>Gl</w:t>
            </w:r>
            <w:proofErr w:type="spellEnd"/>
            <w:r w:rsidRPr="002539E6">
              <w:rPr>
                <w:lang w:val="ru-RU" w:eastAsia="ru-RU"/>
              </w:rPr>
              <w:t xml:space="preserve">-фазы в </w:t>
            </w:r>
            <w:r w:rsidRPr="002539E6">
              <w:rPr>
                <w:lang w:eastAsia="ru-RU"/>
              </w:rPr>
              <w:t>S</w:t>
            </w:r>
            <w:r w:rsidRPr="002539E6">
              <w:rPr>
                <w:lang w:val="ru-RU" w:eastAsia="ru-RU"/>
              </w:rPr>
              <w:t>-фазу клеточного цикла.</w:t>
            </w:r>
            <w:r>
              <w:rPr>
                <w:lang w:val="ru-RU" w:eastAsia="ru-RU"/>
              </w:rPr>
              <w:t xml:space="preserve"> </w:t>
            </w:r>
            <w:r w:rsidRPr="002539E6">
              <w:rPr>
                <w:lang w:val="ru-RU" w:eastAsia="ru-RU"/>
              </w:rPr>
              <w:t xml:space="preserve">Эффективность терапии </w:t>
            </w:r>
            <w:proofErr w:type="spellStart"/>
            <w:r w:rsidRPr="002539E6">
              <w:rPr>
                <w:lang w:val="ru-RU" w:eastAsia="ru-RU"/>
              </w:rPr>
              <w:t>палбоциклибом</w:t>
            </w:r>
            <w:proofErr w:type="spellEnd"/>
            <w:r w:rsidRPr="002539E6">
              <w:rPr>
                <w:lang w:val="ru-RU" w:eastAsia="ru-RU"/>
              </w:rPr>
              <w:t xml:space="preserve"> в комбинации с </w:t>
            </w:r>
            <w:proofErr w:type="spellStart"/>
            <w:r w:rsidRPr="002539E6">
              <w:rPr>
                <w:lang w:val="ru-RU" w:eastAsia="ru-RU"/>
              </w:rPr>
              <w:t>летрозолом</w:t>
            </w:r>
            <w:proofErr w:type="spellEnd"/>
            <w:r w:rsidRPr="002539E6">
              <w:rPr>
                <w:lang w:val="ru-RU" w:eastAsia="ru-RU"/>
              </w:rPr>
              <w:t xml:space="preserve"> по сравнению с терапией </w:t>
            </w:r>
            <w:proofErr w:type="spellStart"/>
            <w:r w:rsidRPr="002539E6">
              <w:rPr>
                <w:lang w:val="ru-RU" w:eastAsia="ru-RU"/>
              </w:rPr>
              <w:t>летрозолом</w:t>
            </w:r>
            <w:proofErr w:type="spellEnd"/>
            <w:r w:rsidRPr="002539E6">
              <w:rPr>
                <w:lang w:val="ru-RU" w:eastAsia="ru-RU"/>
              </w:rPr>
              <w:t xml:space="preserve"> была </w:t>
            </w:r>
            <w:r>
              <w:rPr>
                <w:lang w:val="ru-RU" w:eastAsia="ru-RU"/>
              </w:rPr>
              <w:t>подтверждена</w:t>
            </w:r>
            <w:r w:rsidRPr="002539E6">
              <w:rPr>
                <w:lang w:val="ru-RU" w:eastAsia="ru-RU"/>
              </w:rPr>
              <w:t xml:space="preserve"> в международн</w:t>
            </w:r>
            <w:r>
              <w:rPr>
                <w:lang w:val="ru-RU" w:eastAsia="ru-RU"/>
              </w:rPr>
              <w:t>ом</w:t>
            </w:r>
            <w:r w:rsidRPr="002539E6">
              <w:rPr>
                <w:lang w:val="ru-RU" w:eastAsia="ru-RU"/>
              </w:rPr>
              <w:t xml:space="preserve"> </w:t>
            </w:r>
            <w:r>
              <w:rPr>
                <w:lang w:val="ru-RU" w:eastAsia="ru-RU"/>
              </w:rPr>
              <w:t>много</w:t>
            </w:r>
            <w:r w:rsidRPr="002539E6">
              <w:rPr>
                <w:lang w:val="ru-RU" w:eastAsia="ru-RU"/>
              </w:rPr>
              <w:t xml:space="preserve">центровом двойном слепом плацебо контролируемом рандомизированном исследовании </w:t>
            </w:r>
            <w:r>
              <w:rPr>
                <w:lang w:val="ru-RU" w:eastAsia="ru-RU"/>
              </w:rPr>
              <w:t>(</w:t>
            </w:r>
            <w:r>
              <w:rPr>
                <w:lang w:eastAsia="ru-RU"/>
              </w:rPr>
              <w:t>PALOMA</w:t>
            </w:r>
            <w:r>
              <w:rPr>
                <w:lang w:val="ru-RU" w:eastAsia="ru-RU"/>
              </w:rPr>
              <w:t>-1,</w:t>
            </w:r>
            <w:r w:rsidRPr="007125D3">
              <w:rPr>
                <w:lang w:val="ru-RU" w:eastAsia="ru-RU"/>
              </w:rPr>
              <w:t xml:space="preserve"> </w:t>
            </w:r>
            <w:r>
              <w:rPr>
                <w:lang w:eastAsia="ru-RU"/>
              </w:rPr>
              <w:t>PALOMA</w:t>
            </w:r>
            <w:r w:rsidRPr="007125D3">
              <w:rPr>
                <w:lang w:val="ru-RU" w:eastAsia="ru-RU"/>
              </w:rPr>
              <w:t xml:space="preserve">-2) </w:t>
            </w:r>
            <w:r w:rsidRPr="002539E6">
              <w:rPr>
                <w:lang w:val="ru-RU" w:eastAsia="ru-RU"/>
              </w:rPr>
              <w:t>у женщин с положительным гормональным рецепторам (</w:t>
            </w:r>
            <w:r w:rsidRPr="002539E6">
              <w:rPr>
                <w:lang w:eastAsia="ru-RU"/>
              </w:rPr>
              <w:t>HR</w:t>
            </w:r>
            <w:r w:rsidRPr="002539E6">
              <w:rPr>
                <w:lang w:val="ru-RU" w:eastAsia="ru-RU"/>
              </w:rPr>
              <w:t>+) и отрицательным по рецептору эпидермального фактора роста человека 2-го типа (</w:t>
            </w:r>
            <w:r w:rsidRPr="002539E6">
              <w:rPr>
                <w:lang w:eastAsia="ru-RU"/>
              </w:rPr>
              <w:t>HER</w:t>
            </w:r>
            <w:r w:rsidRPr="002539E6">
              <w:rPr>
                <w:lang w:val="ru-RU" w:eastAsia="ru-RU"/>
              </w:rPr>
              <w:t xml:space="preserve">2-), которые не получали предшествующую системную терапию по поводу метастатического </w:t>
            </w:r>
            <w:r>
              <w:rPr>
                <w:lang w:val="ru-RU" w:eastAsia="ru-RU"/>
              </w:rPr>
              <w:t>РМЖ</w:t>
            </w:r>
            <w:r w:rsidRPr="002539E6">
              <w:rPr>
                <w:lang w:val="ru-RU" w:eastAsia="ru-RU"/>
              </w:rPr>
              <w:t>.</w:t>
            </w:r>
            <w:r>
              <w:rPr>
                <w:lang w:val="ru-RU" w:eastAsia="ru-RU"/>
              </w:rPr>
              <w:t xml:space="preserve"> </w:t>
            </w:r>
            <w:r w:rsidRPr="0030598D">
              <w:rPr>
                <w:lang w:val="ru-RU" w:eastAsia="ru-RU"/>
              </w:rPr>
              <w:t>[</w:t>
            </w:r>
            <w:r w:rsidRPr="00EC1AFF">
              <w:rPr>
                <w:color w:val="000000"/>
              </w:rPr>
              <w:t>Finn</w:t>
            </w:r>
            <w:r w:rsidRPr="0030598D">
              <w:rPr>
                <w:color w:val="000000"/>
                <w:lang w:val="ru-RU"/>
              </w:rPr>
              <w:t xml:space="preserve"> </w:t>
            </w:r>
            <w:r w:rsidRPr="0030598D">
              <w:rPr>
                <w:color w:val="000000"/>
              </w:rPr>
              <w:t>RS</w:t>
            </w:r>
            <w:r w:rsidRPr="0030598D">
              <w:rPr>
                <w:lang w:val="ru-RU" w:eastAsia="ru-RU"/>
              </w:rPr>
              <w:t xml:space="preserve"> </w:t>
            </w:r>
            <w:r w:rsidRPr="0030598D">
              <w:rPr>
                <w:lang w:eastAsia="ru-RU"/>
              </w:rPr>
              <w:t>et</w:t>
            </w:r>
            <w:r w:rsidRPr="0030598D">
              <w:rPr>
                <w:lang w:val="ru-RU" w:eastAsia="ru-RU"/>
              </w:rPr>
              <w:t xml:space="preserve"> </w:t>
            </w:r>
            <w:r w:rsidRPr="0030598D">
              <w:rPr>
                <w:lang w:eastAsia="ru-RU"/>
              </w:rPr>
              <w:t>al</w:t>
            </w:r>
            <w:r w:rsidRPr="0030598D">
              <w:rPr>
                <w:lang w:val="ru-RU" w:eastAsia="ru-RU"/>
              </w:rPr>
              <w:t xml:space="preserve">., 2015; </w:t>
            </w:r>
            <w:r w:rsidRPr="0030598D">
              <w:rPr>
                <w:color w:val="000000"/>
              </w:rPr>
              <w:t>Rugo</w:t>
            </w:r>
            <w:r w:rsidRPr="0030598D">
              <w:rPr>
                <w:color w:val="000000"/>
                <w:lang w:val="ru-RU"/>
              </w:rPr>
              <w:t xml:space="preserve"> </w:t>
            </w:r>
            <w:r w:rsidRPr="0030598D">
              <w:rPr>
                <w:color w:val="000000"/>
              </w:rPr>
              <w:t>HS</w:t>
            </w:r>
            <w:r w:rsidRPr="0030598D">
              <w:rPr>
                <w:lang w:val="ru-RU" w:eastAsia="ru-RU"/>
              </w:rPr>
              <w:t xml:space="preserve"> </w:t>
            </w:r>
            <w:r w:rsidRPr="0030598D">
              <w:rPr>
                <w:lang w:eastAsia="ru-RU"/>
              </w:rPr>
              <w:t>et</w:t>
            </w:r>
            <w:r w:rsidRPr="0030598D">
              <w:rPr>
                <w:lang w:val="ru-RU" w:eastAsia="ru-RU"/>
              </w:rPr>
              <w:t xml:space="preserve"> </w:t>
            </w:r>
            <w:r w:rsidRPr="0030598D">
              <w:rPr>
                <w:lang w:eastAsia="ru-RU"/>
              </w:rPr>
              <w:t>al</w:t>
            </w:r>
            <w:r w:rsidRPr="0030598D">
              <w:rPr>
                <w:lang w:val="ru-RU" w:eastAsia="ru-RU"/>
              </w:rPr>
              <w:t>., 201</w:t>
            </w:r>
            <w:r w:rsidRPr="00507C6F">
              <w:rPr>
                <w:lang w:val="ru-RU" w:eastAsia="ru-RU"/>
              </w:rPr>
              <w:t>8</w:t>
            </w:r>
            <w:r w:rsidRPr="0030598D">
              <w:rPr>
                <w:lang w:val="ru-RU" w:eastAsia="ru-RU"/>
              </w:rPr>
              <w:t>]</w:t>
            </w:r>
            <w:r>
              <w:rPr>
                <w:lang w:val="ru-RU" w:eastAsia="ru-RU"/>
              </w:rPr>
              <w:t xml:space="preserve"> </w:t>
            </w:r>
            <w:r w:rsidRPr="002539E6">
              <w:rPr>
                <w:lang w:val="ru-RU"/>
              </w:rPr>
              <w:t xml:space="preserve">Эффективность терапии </w:t>
            </w:r>
            <w:proofErr w:type="spellStart"/>
            <w:r w:rsidRPr="002539E6">
              <w:rPr>
                <w:lang w:val="ru-RU"/>
              </w:rPr>
              <w:t>палбоциклибом</w:t>
            </w:r>
            <w:proofErr w:type="spellEnd"/>
            <w:r w:rsidRPr="002539E6">
              <w:rPr>
                <w:lang w:val="ru-RU"/>
              </w:rPr>
              <w:t xml:space="preserve"> в комбинации с </w:t>
            </w:r>
            <w:proofErr w:type="spellStart"/>
            <w:r w:rsidRPr="002539E6">
              <w:rPr>
                <w:lang w:val="ru-RU"/>
              </w:rPr>
              <w:t>фулвестратном</w:t>
            </w:r>
            <w:proofErr w:type="spellEnd"/>
            <w:r w:rsidRPr="002539E6">
              <w:rPr>
                <w:lang w:val="ru-RU"/>
              </w:rPr>
              <w:t xml:space="preserve"> по сравнению с терапией </w:t>
            </w:r>
            <w:proofErr w:type="spellStart"/>
            <w:r w:rsidRPr="002539E6">
              <w:rPr>
                <w:lang w:val="ru-RU"/>
              </w:rPr>
              <w:t>фулвестрантом</w:t>
            </w:r>
            <w:proofErr w:type="spellEnd"/>
            <w:r w:rsidRPr="002539E6">
              <w:rPr>
                <w:lang w:val="ru-RU"/>
              </w:rPr>
              <w:t xml:space="preserve"> в сочетании с плацебо была </w:t>
            </w:r>
            <w:r>
              <w:rPr>
                <w:lang w:val="ru-RU"/>
              </w:rPr>
              <w:t>подтверждена</w:t>
            </w:r>
            <w:r w:rsidRPr="002539E6">
              <w:rPr>
                <w:lang w:val="ru-RU"/>
              </w:rPr>
              <w:t xml:space="preserve"> в международном </w:t>
            </w:r>
            <w:r>
              <w:rPr>
                <w:lang w:val="ru-RU"/>
              </w:rPr>
              <w:t>много</w:t>
            </w:r>
            <w:r w:rsidRPr="002539E6">
              <w:rPr>
                <w:lang w:val="ru-RU"/>
              </w:rPr>
              <w:t xml:space="preserve">центровом двойном слепом рандомизированном исследовании </w:t>
            </w:r>
            <w:r>
              <w:rPr>
                <w:lang w:val="ru-RU"/>
              </w:rPr>
              <w:t>(</w:t>
            </w:r>
            <w:r w:rsidRPr="00A131C5">
              <w:rPr>
                <w:lang w:val="ru-RU"/>
              </w:rPr>
              <w:t>PALOMA</w:t>
            </w:r>
            <w:r>
              <w:rPr>
                <w:lang w:val="ru-RU"/>
              </w:rPr>
              <w:t xml:space="preserve">-3) </w:t>
            </w:r>
            <w:r w:rsidRPr="002539E6">
              <w:rPr>
                <w:lang w:val="ru-RU"/>
              </w:rPr>
              <w:t xml:space="preserve">у женщин, независимо от их менопаузального статуса, с </w:t>
            </w:r>
            <w:r>
              <w:rPr>
                <w:lang w:val="ru-RU"/>
              </w:rPr>
              <w:t>РМЖ</w:t>
            </w:r>
            <w:r w:rsidRPr="002539E6">
              <w:rPr>
                <w:lang w:val="ru-RU"/>
              </w:rPr>
              <w:t>, положительным по гормональным рецепторам (</w:t>
            </w:r>
            <w:r w:rsidRPr="00A131C5">
              <w:rPr>
                <w:lang w:val="ru-RU"/>
              </w:rPr>
              <w:t>HR</w:t>
            </w:r>
            <w:r w:rsidRPr="002539E6">
              <w:rPr>
                <w:lang w:val="ru-RU"/>
              </w:rPr>
              <w:t>+), отрицательным по рецептору эпидермального фактора роста человека 2 го типа (</w:t>
            </w:r>
            <w:r w:rsidRPr="00A131C5">
              <w:rPr>
                <w:lang w:val="ru-RU"/>
              </w:rPr>
              <w:t>HER</w:t>
            </w:r>
            <w:r w:rsidRPr="002539E6">
              <w:rPr>
                <w:lang w:val="ru-RU"/>
              </w:rPr>
              <w:t xml:space="preserve">2-), болезнь которых прогрессировала после предшествующей </w:t>
            </w:r>
            <w:r>
              <w:rPr>
                <w:lang w:val="ru-RU"/>
              </w:rPr>
              <w:t>ЭТ</w:t>
            </w:r>
            <w:r w:rsidRPr="002539E6">
              <w:rPr>
                <w:lang w:val="ru-RU"/>
              </w:rPr>
              <w:t>.</w:t>
            </w:r>
            <w:r w:rsidRPr="009E1B1F">
              <w:rPr>
                <w:lang w:val="ru-RU"/>
              </w:rPr>
              <w:t>[</w:t>
            </w:r>
            <w:r w:rsidRPr="00A131C5">
              <w:rPr>
                <w:lang w:val="ru-RU"/>
              </w:rPr>
              <w:t xml:space="preserve"> </w:t>
            </w:r>
            <w:proofErr w:type="spellStart"/>
            <w:r w:rsidRPr="00A131C5">
              <w:rPr>
                <w:lang w:val="ru-RU"/>
              </w:rPr>
              <w:t>Turner</w:t>
            </w:r>
            <w:proofErr w:type="spellEnd"/>
            <w:r w:rsidRPr="00A131C5">
              <w:rPr>
                <w:lang w:val="ru-RU"/>
              </w:rPr>
              <w:t xml:space="preserve"> NC </w:t>
            </w:r>
            <w:proofErr w:type="spellStart"/>
            <w:r w:rsidRPr="00A131C5">
              <w:rPr>
                <w:lang w:val="ru-RU"/>
              </w:rPr>
              <w:t>et</w:t>
            </w:r>
            <w:proofErr w:type="spellEnd"/>
            <w:r w:rsidRPr="00A131C5">
              <w:rPr>
                <w:lang w:val="ru-RU"/>
              </w:rPr>
              <w:t xml:space="preserve"> </w:t>
            </w:r>
            <w:proofErr w:type="spellStart"/>
            <w:r w:rsidRPr="00A131C5">
              <w:rPr>
                <w:lang w:val="ru-RU"/>
              </w:rPr>
              <w:t>al</w:t>
            </w:r>
            <w:proofErr w:type="spellEnd"/>
            <w:r w:rsidRPr="00A131C5">
              <w:rPr>
                <w:lang w:val="ru-RU"/>
              </w:rPr>
              <w:t>., 2015]</w:t>
            </w:r>
            <w:r>
              <w:rPr>
                <w:lang w:val="ru-RU"/>
              </w:rPr>
              <w:t>.</w:t>
            </w:r>
          </w:p>
          <w:p w14:paraId="5520A062" w14:textId="77777777" w:rsidR="00B33EFB" w:rsidRDefault="00B33EFB" w:rsidP="002D0C75">
            <w:pPr>
              <w:pStyle w:val="Paragraph"/>
              <w:spacing w:before="120" w:after="0"/>
              <w:ind w:firstLine="426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В настоящее время </w:t>
            </w:r>
            <w:proofErr w:type="spellStart"/>
            <w:r>
              <w:rPr>
                <w:lang w:val="ru-RU"/>
              </w:rPr>
              <w:t>палбоциклиб</w:t>
            </w:r>
            <w:proofErr w:type="spellEnd"/>
            <w:r>
              <w:rPr>
                <w:lang w:val="ru-RU"/>
              </w:rPr>
              <w:t xml:space="preserve"> (</w:t>
            </w:r>
            <w:proofErr w:type="spellStart"/>
            <w:r>
              <w:rPr>
                <w:lang w:val="ru-RU"/>
              </w:rPr>
              <w:t>Итулси</w:t>
            </w:r>
            <w:proofErr w:type="spellEnd"/>
            <w:r>
              <w:rPr>
                <w:lang w:val="ru-RU"/>
              </w:rPr>
              <w:t xml:space="preserve">, </w:t>
            </w:r>
            <w:proofErr w:type="spellStart"/>
            <w:r>
              <w:rPr>
                <w:lang w:val="ru-RU"/>
              </w:rPr>
              <w:t>Ибранса</w:t>
            </w:r>
            <w:proofErr w:type="spellEnd"/>
            <w:r>
              <w:rPr>
                <w:lang w:val="ru-RU"/>
              </w:rPr>
              <w:t xml:space="preserve">) зарегистрирован и применяется во многих странах мира, в том числе Европе, США и России. </w:t>
            </w:r>
          </w:p>
          <w:p w14:paraId="5FB5A52B" w14:textId="77777777" w:rsidR="00B33EFB" w:rsidRDefault="00B33EFB" w:rsidP="002D0C75">
            <w:pPr>
              <w:pStyle w:val="Paragraph"/>
              <w:spacing w:before="120" w:after="0"/>
              <w:ind w:firstLine="426"/>
              <w:jc w:val="both"/>
              <w:rPr>
                <w:lang w:val="ru-RU"/>
              </w:rPr>
            </w:pPr>
            <w:r w:rsidRPr="008275BF">
              <w:rPr>
                <w:lang w:val="ru-RU"/>
              </w:rPr>
              <w:t xml:space="preserve">Компания </w:t>
            </w:r>
            <w:r>
              <w:rPr>
                <w:lang w:val="ru-RU"/>
              </w:rPr>
              <w:t>ООО</w:t>
            </w:r>
            <w:r w:rsidRPr="008275BF">
              <w:rPr>
                <w:lang w:val="ru-RU"/>
              </w:rPr>
              <w:t xml:space="preserve"> «Исследовательский Институт Химическо</w:t>
            </w:r>
            <w:r>
              <w:rPr>
                <w:lang w:val="ru-RU"/>
              </w:rPr>
              <w:t>го Разнообразия» (ИИХР), Россия</w:t>
            </w:r>
            <w:r w:rsidRPr="008275BF">
              <w:rPr>
                <w:lang w:val="ru-RU"/>
              </w:rPr>
              <w:t xml:space="preserve"> ведет разработку нового лекарственного препарата </w:t>
            </w:r>
            <w:proofErr w:type="spellStart"/>
            <w:r>
              <w:rPr>
                <w:lang w:val="ru-RU"/>
              </w:rPr>
              <w:t>Палбоциклиб</w:t>
            </w:r>
            <w:proofErr w:type="spellEnd"/>
            <w:r>
              <w:rPr>
                <w:lang w:val="ru-RU"/>
              </w:rPr>
              <w:t xml:space="preserve">, капсулы 125 мг, 100 мг и 75 мг. </w:t>
            </w:r>
          </w:p>
          <w:p w14:paraId="568E4D18" w14:textId="77777777" w:rsidR="00B33EFB" w:rsidRPr="00C112F0" w:rsidRDefault="00B33EFB" w:rsidP="002D0C75">
            <w:pPr>
              <w:pStyle w:val="Paragraph"/>
              <w:spacing w:before="120" w:after="0"/>
              <w:ind w:firstLine="426"/>
              <w:jc w:val="both"/>
              <w:rPr>
                <w:noProof/>
                <w:lang w:val="ru-RU"/>
              </w:rPr>
            </w:pPr>
            <w:r w:rsidRPr="00A131C5">
              <w:rPr>
                <w:lang w:val="ru-RU"/>
              </w:rPr>
              <w:t xml:space="preserve">В рамках клинического </w:t>
            </w:r>
            <w:r w:rsidRPr="00927A66">
              <w:rPr>
                <w:lang w:val="ru-RU"/>
              </w:rPr>
              <w:t>исследования</w:t>
            </w:r>
            <w:r w:rsidRPr="00A131C5">
              <w:rPr>
                <w:lang w:val="ru-RU"/>
              </w:rPr>
              <w:t xml:space="preserve"> будет изучена биоэквивалентность препарата </w:t>
            </w:r>
            <w:proofErr w:type="spellStart"/>
            <w:r w:rsidRPr="00A131C5">
              <w:rPr>
                <w:lang w:val="ru-RU"/>
              </w:rPr>
              <w:t>Палбоциклиб</w:t>
            </w:r>
            <w:proofErr w:type="spellEnd"/>
            <w:r w:rsidRPr="00A131C5">
              <w:rPr>
                <w:lang w:val="ru-RU"/>
              </w:rPr>
              <w:t xml:space="preserve"> в дозировке 125 мг и препарата </w:t>
            </w:r>
            <w:proofErr w:type="spellStart"/>
            <w:r>
              <w:rPr>
                <w:lang w:val="ru-RU"/>
              </w:rPr>
              <w:t>Итулси</w:t>
            </w:r>
            <w:proofErr w:type="spellEnd"/>
            <w:r w:rsidRPr="00A131C5">
              <w:rPr>
                <w:lang w:val="ru-RU"/>
              </w:rPr>
              <w:t xml:space="preserve"> в дозировке 125 мг, а также оценена безопасность применения </w:t>
            </w:r>
            <w:proofErr w:type="spellStart"/>
            <w:r w:rsidRPr="00343114">
              <w:rPr>
                <w:lang w:val="ru-RU"/>
              </w:rPr>
              <w:t>Палбоциклиб</w:t>
            </w:r>
            <w:r>
              <w:rPr>
                <w:lang w:val="ru-RU"/>
              </w:rPr>
              <w:t>а</w:t>
            </w:r>
            <w:proofErr w:type="spellEnd"/>
            <w:r w:rsidRPr="00343114">
              <w:rPr>
                <w:rStyle w:val="CommentReference"/>
                <w:lang w:val="ru-RU"/>
              </w:rPr>
              <w:t xml:space="preserve"> </w:t>
            </w:r>
            <w:r w:rsidRPr="00A131C5">
              <w:rPr>
                <w:lang w:val="ru-RU"/>
              </w:rPr>
              <w:t>у здоровых добровольцев.</w:t>
            </w:r>
          </w:p>
        </w:tc>
      </w:tr>
      <w:tr w:rsidR="00B33EFB" w:rsidRPr="006B3FDF" w14:paraId="38FF56C7" w14:textId="77777777" w:rsidTr="00B33EFB">
        <w:tc>
          <w:tcPr>
            <w:tcW w:w="9322" w:type="dxa"/>
          </w:tcPr>
          <w:p w14:paraId="593EF740" w14:textId="77777777" w:rsidR="00B33EFB" w:rsidRPr="00956572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b/>
                <w:lang w:val="ru-RU"/>
              </w:rPr>
            </w:pPr>
            <w:r w:rsidRPr="00956572">
              <w:rPr>
                <w:b/>
                <w:lang w:val="ru-RU"/>
              </w:rPr>
              <w:lastRenderedPageBreak/>
              <w:t>Дизайн исследования:</w:t>
            </w:r>
          </w:p>
          <w:p w14:paraId="5FA026EB" w14:textId="0CB2E2B1" w:rsidR="00B33EFB" w:rsidRPr="00A131C5" w:rsidRDefault="00B33EFB" w:rsidP="002D0C75">
            <w:pPr>
              <w:pStyle w:val="Paragraph"/>
              <w:spacing w:before="120" w:after="0"/>
              <w:ind w:firstLine="426"/>
              <w:jc w:val="both"/>
              <w:rPr>
                <w:lang w:val="ru-RU"/>
              </w:rPr>
            </w:pPr>
            <w:r w:rsidRPr="00956572">
              <w:rPr>
                <w:lang w:val="ru-RU" w:eastAsia="ar-SA"/>
              </w:rPr>
              <w:t xml:space="preserve">Открытое проспективное рандомизированное в двух периодах перекрестное </w:t>
            </w:r>
            <w:r w:rsidRPr="00956572">
              <w:rPr>
                <w:lang w:val="ru-RU"/>
              </w:rPr>
              <w:t xml:space="preserve">с двумя последовательными приемами однократной дозы исследование сравнительной фармакокинетики (биоэквивалентности) препаратов </w:t>
            </w:r>
            <w:proofErr w:type="spellStart"/>
            <w:r w:rsidRPr="00956572">
              <w:rPr>
                <w:lang w:val="ru-RU"/>
              </w:rPr>
              <w:t>Палбоциклиб</w:t>
            </w:r>
            <w:proofErr w:type="spellEnd"/>
            <w:r w:rsidRPr="00956572">
              <w:rPr>
                <w:lang w:val="ru-RU"/>
              </w:rPr>
              <w:t>, капсулы 125 мг (</w:t>
            </w:r>
            <w:r>
              <w:rPr>
                <w:lang w:val="ru-RU"/>
              </w:rPr>
              <w:t>XXXXX</w:t>
            </w:r>
            <w:r w:rsidRPr="00956572">
              <w:rPr>
                <w:lang w:val="ru-RU"/>
              </w:rPr>
              <w:t xml:space="preserve">, Россия) и </w:t>
            </w:r>
            <w:proofErr w:type="spellStart"/>
            <w:r>
              <w:rPr>
                <w:lang w:val="ru-RU"/>
              </w:rPr>
              <w:t>Итулси</w:t>
            </w:r>
            <w:proofErr w:type="spellEnd"/>
            <w:r w:rsidRPr="00956572">
              <w:rPr>
                <w:lang w:val="ru-RU"/>
              </w:rPr>
              <w:t xml:space="preserve">, капсулы 125 мг («Вайет </w:t>
            </w:r>
            <w:proofErr w:type="spellStart"/>
            <w:r w:rsidRPr="00956572">
              <w:rPr>
                <w:lang w:val="ru-RU"/>
              </w:rPr>
              <w:t>Холдингз</w:t>
            </w:r>
            <w:proofErr w:type="spellEnd"/>
            <w:r w:rsidRPr="00956572">
              <w:rPr>
                <w:lang w:val="ru-RU"/>
              </w:rPr>
              <w:t xml:space="preserve"> </w:t>
            </w:r>
            <w:proofErr w:type="spellStart"/>
            <w:r w:rsidRPr="00956572">
              <w:rPr>
                <w:lang w:val="ru-RU"/>
              </w:rPr>
              <w:t>ЭлЭлСи</w:t>
            </w:r>
            <w:proofErr w:type="spellEnd"/>
            <w:r w:rsidRPr="00956572">
              <w:rPr>
                <w:lang w:val="ru-RU"/>
              </w:rPr>
              <w:t>», США) после приема высококалорийной пищи у здоровых добровольцев.</w:t>
            </w:r>
            <w:r w:rsidRPr="0041175A">
              <w:rPr>
                <w:lang w:val="ru-RU"/>
              </w:rPr>
              <w:t xml:space="preserve"> </w:t>
            </w:r>
            <w:r w:rsidRPr="00A131C5">
              <w:rPr>
                <w:lang w:val="ru-RU"/>
              </w:rPr>
              <w:t xml:space="preserve">Особое внимание будет также уделено оценке безопасности исследуемого препарата при однократном дозировании. В качестве препаратов сравнения выбран оригинальный референтный препарат </w:t>
            </w:r>
            <w:proofErr w:type="spellStart"/>
            <w:r>
              <w:rPr>
                <w:lang w:val="ru-RU"/>
              </w:rPr>
              <w:t>Итулси</w:t>
            </w:r>
            <w:proofErr w:type="spellEnd"/>
            <w:r w:rsidRPr="00A131C5">
              <w:rPr>
                <w:lang w:val="ru-RU"/>
              </w:rPr>
              <w:t xml:space="preserve">, капсулы 125 мг. В исследование будет включено 44 здоровых добровольца в 1 исследовательском центре в России. </w:t>
            </w:r>
          </w:p>
          <w:p w14:paraId="1E01E8F4" w14:textId="77777777" w:rsidR="00B33EFB" w:rsidRPr="0041175A" w:rsidRDefault="00B33EFB" w:rsidP="002D0C75">
            <w:pPr>
              <w:pStyle w:val="Paragraph"/>
              <w:spacing w:before="120" w:after="0"/>
              <w:ind w:firstLine="426"/>
              <w:jc w:val="both"/>
              <w:rPr>
                <w:lang w:val="ru-RU"/>
              </w:rPr>
            </w:pPr>
            <w:r w:rsidRPr="0041175A">
              <w:rPr>
                <w:lang w:val="ru-RU"/>
              </w:rPr>
              <w:t xml:space="preserve">Исследование состоит из следующих периодов: периода скрининга; </w:t>
            </w:r>
            <w:r>
              <w:rPr>
                <w:lang w:val="ru-RU"/>
              </w:rPr>
              <w:t>двух п</w:t>
            </w:r>
            <w:r w:rsidRPr="0041175A">
              <w:rPr>
                <w:lang w:val="ru-RU"/>
              </w:rPr>
              <w:t>ериод</w:t>
            </w:r>
            <w:r>
              <w:rPr>
                <w:lang w:val="ru-RU"/>
              </w:rPr>
              <w:t>ов</w:t>
            </w:r>
            <w:r w:rsidRPr="0041175A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приема</w:t>
            </w:r>
            <w:r w:rsidRPr="0041175A">
              <w:rPr>
                <w:lang w:val="ru-RU"/>
              </w:rPr>
              <w:t xml:space="preserve"> сравниваемых препаратов</w:t>
            </w:r>
            <w:r>
              <w:rPr>
                <w:lang w:val="ru-RU"/>
              </w:rPr>
              <w:t xml:space="preserve"> и отбора образцов крови для анализа фармакокинетики, разделенных отмывочным периодом (Период 1 и Период 2),</w:t>
            </w:r>
            <w:r w:rsidRPr="0041175A">
              <w:rPr>
                <w:lang w:val="ru-RU"/>
              </w:rPr>
              <w:t xml:space="preserve"> периода наблюдения.</w:t>
            </w:r>
          </w:p>
          <w:p w14:paraId="4A529B7A" w14:textId="77777777" w:rsidR="00B33EFB" w:rsidRPr="00A131C5" w:rsidRDefault="00B33EFB" w:rsidP="002D0C75">
            <w:pPr>
              <w:pStyle w:val="Paragraph"/>
              <w:spacing w:before="120" w:after="0"/>
              <w:ind w:firstLine="426"/>
              <w:jc w:val="both"/>
              <w:rPr>
                <w:lang w:val="ru-RU"/>
              </w:rPr>
            </w:pPr>
            <w:r w:rsidRPr="0041175A">
              <w:rPr>
                <w:lang w:val="ru-RU"/>
              </w:rPr>
              <w:t xml:space="preserve">Длительность периода скрининга составит </w:t>
            </w:r>
            <w:r>
              <w:rPr>
                <w:lang w:val="ru-RU"/>
              </w:rPr>
              <w:t>от 1 до 14 дней</w:t>
            </w:r>
            <w:r w:rsidRPr="0041175A">
              <w:rPr>
                <w:lang w:val="ru-RU"/>
              </w:rPr>
              <w:t xml:space="preserve">. Длительность периода </w:t>
            </w:r>
            <w:r>
              <w:rPr>
                <w:lang w:val="ru-RU"/>
              </w:rPr>
              <w:t>приема</w:t>
            </w:r>
            <w:r w:rsidRPr="0041175A">
              <w:rPr>
                <w:lang w:val="ru-RU"/>
              </w:rPr>
              <w:t xml:space="preserve"> сравниваемых препаратов составит около </w:t>
            </w:r>
            <w:r>
              <w:rPr>
                <w:lang w:val="ru-RU"/>
              </w:rPr>
              <w:t>10 дней</w:t>
            </w:r>
            <w:r w:rsidRPr="0041175A">
              <w:rPr>
                <w:lang w:val="ru-RU"/>
              </w:rPr>
              <w:t>, длитель</w:t>
            </w:r>
            <w:r>
              <w:rPr>
                <w:lang w:val="ru-RU"/>
              </w:rPr>
              <w:t>ность периода наблюдения не менее 7 дней после приема последней дозы исследуемого препарата</w:t>
            </w:r>
            <w:r w:rsidRPr="0041175A">
              <w:rPr>
                <w:lang w:val="ru-RU"/>
              </w:rPr>
              <w:t>.</w:t>
            </w:r>
            <w:r>
              <w:rPr>
                <w:lang w:val="ru-RU"/>
              </w:rPr>
              <w:t xml:space="preserve"> </w:t>
            </w:r>
            <w:r w:rsidRPr="0041175A">
              <w:rPr>
                <w:lang w:val="ru-RU"/>
              </w:rPr>
              <w:lastRenderedPageBreak/>
              <w:t>Общая продолжительность клинического исследования для одного добровольца (с учетом периода скрининга) составит не более 3</w:t>
            </w:r>
            <w:r>
              <w:rPr>
                <w:lang w:val="ru-RU"/>
              </w:rPr>
              <w:t>2</w:t>
            </w:r>
            <w:r w:rsidRPr="0041175A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дней</w:t>
            </w:r>
            <w:r w:rsidRPr="0041175A">
              <w:rPr>
                <w:lang w:val="ru-RU"/>
              </w:rPr>
              <w:t>.</w:t>
            </w:r>
          </w:p>
          <w:p w14:paraId="5E23720F" w14:textId="77777777" w:rsidR="00B33EFB" w:rsidRPr="0041175A" w:rsidRDefault="00B33EFB" w:rsidP="002D0C75">
            <w:pPr>
              <w:pStyle w:val="NoSpacing"/>
              <w:spacing w:before="120"/>
              <w:ind w:firstLine="0"/>
              <w:rPr>
                <w:b/>
                <w:bCs/>
                <w:i/>
                <w:lang w:val="ru-RU"/>
              </w:rPr>
            </w:pPr>
            <w:r w:rsidRPr="0041175A">
              <w:rPr>
                <w:b/>
                <w:bCs/>
                <w:i/>
                <w:lang w:val="ru-RU"/>
              </w:rPr>
              <w:t>Скрининг</w:t>
            </w:r>
          </w:p>
          <w:p w14:paraId="10DB8205" w14:textId="77777777" w:rsidR="00B33EFB" w:rsidRPr="006B0104" w:rsidRDefault="00B33EFB" w:rsidP="002D0C75">
            <w:pPr>
              <w:pStyle w:val="Paragraph"/>
              <w:spacing w:before="120" w:after="0"/>
              <w:ind w:firstLine="426"/>
              <w:jc w:val="both"/>
              <w:rPr>
                <w:lang w:val="ru-RU"/>
              </w:rPr>
            </w:pPr>
            <w:r w:rsidRPr="003774D3">
              <w:rPr>
                <w:lang w:val="ru-RU"/>
              </w:rPr>
              <w:t xml:space="preserve">На визите </w:t>
            </w:r>
            <w:r>
              <w:rPr>
                <w:lang w:val="ru-RU"/>
              </w:rPr>
              <w:t>скрининга</w:t>
            </w:r>
            <w:r w:rsidRPr="003774D3">
              <w:rPr>
                <w:lang w:val="ru-RU"/>
              </w:rPr>
              <w:t xml:space="preserve"> после подписания Информационного листка </w:t>
            </w:r>
            <w:r>
              <w:rPr>
                <w:lang w:val="ru-RU"/>
              </w:rPr>
              <w:t>добровольца</w:t>
            </w:r>
            <w:r w:rsidRPr="003774D3">
              <w:rPr>
                <w:lang w:val="ru-RU"/>
              </w:rPr>
              <w:t xml:space="preserve"> и формы информированного согласия добровольцы пройдут процедуры скрининга, включая сбор демографических данных и анамнеза, физикальный осмотр, измерение роста, </w:t>
            </w:r>
            <w:r>
              <w:rPr>
                <w:lang w:val="ru-RU"/>
              </w:rPr>
              <w:t>массы тела</w:t>
            </w:r>
            <w:r w:rsidRPr="003774D3">
              <w:rPr>
                <w:lang w:val="ru-RU"/>
              </w:rPr>
              <w:t xml:space="preserve">, оценку жизненных показателей, электрокардиографию (ЭКГ), взятие </w:t>
            </w:r>
            <w:proofErr w:type="spellStart"/>
            <w:r w:rsidRPr="003774D3">
              <w:rPr>
                <w:lang w:val="ru-RU"/>
              </w:rPr>
              <w:t>биообразцов</w:t>
            </w:r>
            <w:proofErr w:type="spellEnd"/>
            <w:r w:rsidRPr="003774D3">
              <w:rPr>
                <w:lang w:val="ru-RU"/>
              </w:rPr>
              <w:t xml:space="preserve"> для серологического, общего и биохимического анализа крови, общего анализа мочи, тест</w:t>
            </w:r>
            <w:r>
              <w:rPr>
                <w:lang w:val="ru-RU"/>
              </w:rPr>
              <w:t>ы</w:t>
            </w:r>
            <w:r w:rsidRPr="003774D3">
              <w:rPr>
                <w:lang w:val="ru-RU"/>
              </w:rPr>
              <w:t xml:space="preserve"> на алкоголь и наркотики, женщинам тест на </w:t>
            </w:r>
            <w:r w:rsidRPr="006B0104">
              <w:rPr>
                <w:lang w:val="ru-RU"/>
              </w:rPr>
              <w:t xml:space="preserve">беременность, </w:t>
            </w:r>
            <w:r>
              <w:rPr>
                <w:lang w:val="ru-RU"/>
              </w:rPr>
              <w:t>э</w:t>
            </w:r>
            <w:r w:rsidRPr="006B0104">
              <w:rPr>
                <w:lang w:val="ru-RU"/>
              </w:rPr>
              <w:t>кспресс тест на</w:t>
            </w:r>
            <w:r w:rsidRPr="00A131C5">
              <w:rPr>
                <w:lang w:val="ru-RU"/>
              </w:rPr>
              <w:t xml:space="preserve"> антиген вируса SARS-CoV-2, </w:t>
            </w:r>
            <w:r w:rsidRPr="006B0104">
              <w:rPr>
                <w:lang w:val="ru-RU"/>
              </w:rPr>
              <w:t xml:space="preserve">а также оценку </w:t>
            </w:r>
            <w:r>
              <w:rPr>
                <w:lang w:val="ru-RU"/>
              </w:rPr>
              <w:t>нежелательных явлений (</w:t>
            </w:r>
            <w:r w:rsidRPr="006B0104">
              <w:rPr>
                <w:lang w:val="ru-RU"/>
              </w:rPr>
              <w:t>НЯ</w:t>
            </w:r>
            <w:r>
              <w:rPr>
                <w:lang w:val="ru-RU"/>
              </w:rPr>
              <w:t>)</w:t>
            </w:r>
            <w:r w:rsidRPr="006B0104">
              <w:rPr>
                <w:lang w:val="ru-RU"/>
              </w:rPr>
              <w:t xml:space="preserve"> и сопутствующей терапии.</w:t>
            </w:r>
          </w:p>
          <w:p w14:paraId="5017A1C1" w14:textId="77777777" w:rsidR="00B33EFB" w:rsidRPr="0041175A" w:rsidRDefault="00B33EFB" w:rsidP="002D0C75">
            <w:pPr>
              <w:pStyle w:val="NoSpacing"/>
              <w:spacing w:before="120"/>
              <w:ind w:firstLine="0"/>
              <w:rPr>
                <w:b/>
                <w:i/>
                <w:lang w:val="ru-RU"/>
              </w:rPr>
            </w:pPr>
            <w:r w:rsidRPr="0041175A">
              <w:rPr>
                <w:b/>
                <w:bCs/>
                <w:i/>
                <w:lang w:val="ru-RU"/>
              </w:rPr>
              <w:t>Периоды приема исследуемых препаратов</w:t>
            </w:r>
          </w:p>
          <w:p w14:paraId="35A53BD6" w14:textId="77777777" w:rsidR="00B33EFB" w:rsidRPr="003774D3" w:rsidRDefault="00B33EFB" w:rsidP="002D0C75">
            <w:pPr>
              <w:pStyle w:val="Paragraph"/>
              <w:spacing w:before="120" w:after="0"/>
              <w:ind w:firstLine="426"/>
              <w:jc w:val="both"/>
              <w:rPr>
                <w:lang w:val="ru-RU"/>
              </w:rPr>
            </w:pPr>
            <w:r w:rsidRPr="003774D3">
              <w:rPr>
                <w:lang w:val="ru-RU"/>
              </w:rPr>
              <w:t>Добровольцы, удовлетворяющие критериям включения/невключения по результатам визита скрининга, будут приглашены в центр в День 0 Периода 1 для повторной оценки критериев включения/невключения, госпитализации, рандомизации и приема исследуемого препарата.</w:t>
            </w:r>
          </w:p>
          <w:p w14:paraId="1EF5489A" w14:textId="77777777" w:rsidR="00B33EFB" w:rsidRPr="003774D3" w:rsidRDefault="00B33EFB" w:rsidP="002D0C75">
            <w:pPr>
              <w:pStyle w:val="Paragraph"/>
              <w:spacing w:before="120" w:after="0"/>
              <w:ind w:firstLine="426"/>
              <w:jc w:val="both"/>
              <w:rPr>
                <w:lang w:val="ru-RU"/>
              </w:rPr>
            </w:pPr>
            <w:r w:rsidRPr="003774D3">
              <w:rPr>
                <w:lang w:val="ru-RU"/>
              </w:rPr>
              <w:t>На визитах День 0</w:t>
            </w:r>
            <w:r>
              <w:rPr>
                <w:lang w:val="ru-RU"/>
              </w:rPr>
              <w:t xml:space="preserve"> (Период 1)</w:t>
            </w:r>
            <w:r w:rsidRPr="003774D3">
              <w:rPr>
                <w:lang w:val="ru-RU"/>
              </w:rPr>
              <w:t xml:space="preserve"> и День </w:t>
            </w:r>
            <w:r>
              <w:rPr>
                <w:lang w:val="ru-RU"/>
              </w:rPr>
              <w:t>10 (Период 2)</w:t>
            </w:r>
            <w:r w:rsidRPr="003774D3">
              <w:rPr>
                <w:lang w:val="ru-RU"/>
              </w:rPr>
              <w:t xml:space="preserve"> накануне дозирования будет </w:t>
            </w:r>
            <w:r w:rsidRPr="00A131C5">
              <w:rPr>
                <w:lang w:val="ru-RU"/>
              </w:rPr>
              <w:t xml:space="preserve">проведена оценка жизненных показателей, физикальный осмотр, тесты на наркотики и алкоголь, женщинам тест на беременность, </w:t>
            </w:r>
            <w:r>
              <w:rPr>
                <w:lang w:val="ru-RU"/>
              </w:rPr>
              <w:t>э</w:t>
            </w:r>
            <w:r w:rsidRPr="006B0104">
              <w:rPr>
                <w:lang w:val="ru-RU"/>
              </w:rPr>
              <w:t>кспресс тест на</w:t>
            </w:r>
            <w:r w:rsidRPr="00A131C5">
              <w:rPr>
                <w:lang w:val="ru-RU"/>
              </w:rPr>
              <w:t xml:space="preserve"> антиген вируса SARS-CoV-2. </w:t>
            </w:r>
            <w:r w:rsidRPr="003774D3">
              <w:rPr>
                <w:lang w:val="ru-RU"/>
              </w:rPr>
              <w:t>В День 0 Периода 1 добровольцы будут рандомизированы в одну из двух групп в соотношении 1:1</w:t>
            </w:r>
            <w:r>
              <w:rPr>
                <w:lang w:val="ru-RU"/>
              </w:rPr>
              <w:t xml:space="preserve"> и будет выдана карточка участника исследования</w:t>
            </w:r>
            <w:r w:rsidRPr="003774D3">
              <w:rPr>
                <w:lang w:val="ru-RU"/>
              </w:rPr>
              <w:t>.</w:t>
            </w:r>
          </w:p>
          <w:tbl>
            <w:tblPr>
              <w:tblStyle w:val="TableGrid"/>
              <w:tblW w:w="9100" w:type="dxa"/>
              <w:tblLayout w:type="fixed"/>
              <w:tblLook w:val="04A0" w:firstRow="1" w:lastRow="0" w:firstColumn="1" w:lastColumn="0" w:noHBand="0" w:noVBand="1"/>
            </w:tblPr>
            <w:tblGrid>
              <w:gridCol w:w="1872"/>
              <w:gridCol w:w="3260"/>
              <w:gridCol w:w="3968"/>
            </w:tblGrid>
            <w:tr w:rsidR="00B33EFB" w:rsidRPr="003774D3" w14:paraId="7C6B4CC8" w14:textId="77777777" w:rsidTr="002D0C75"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EEF6D7" w14:textId="77777777" w:rsidR="00B33EFB" w:rsidRPr="003774D3" w:rsidRDefault="00B33EFB" w:rsidP="002D0C75">
                  <w:pPr>
                    <w:spacing w:before="120"/>
                    <w:rPr>
                      <w:bCs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80671A" w14:textId="77777777" w:rsidR="00B33EFB" w:rsidRPr="009B7771" w:rsidRDefault="00B33EFB" w:rsidP="002D0C75">
                  <w:pPr>
                    <w:spacing w:before="120"/>
                    <w:rPr>
                      <w:b/>
                      <w:bCs/>
                    </w:rPr>
                  </w:pPr>
                  <w:r w:rsidRPr="009B7771">
                    <w:rPr>
                      <w:b/>
                      <w:bCs/>
                    </w:rPr>
                    <w:t>Период 1</w:t>
                  </w:r>
                </w:p>
              </w:tc>
              <w:tc>
                <w:tcPr>
                  <w:tcW w:w="39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0037D9" w14:textId="77777777" w:rsidR="00B33EFB" w:rsidRPr="009B7771" w:rsidRDefault="00B33EFB" w:rsidP="002D0C75">
                  <w:pPr>
                    <w:spacing w:before="120"/>
                    <w:rPr>
                      <w:b/>
                      <w:bCs/>
                    </w:rPr>
                  </w:pPr>
                  <w:r w:rsidRPr="009B7771">
                    <w:rPr>
                      <w:b/>
                      <w:bCs/>
                    </w:rPr>
                    <w:t>Период 2</w:t>
                  </w:r>
                </w:p>
              </w:tc>
            </w:tr>
            <w:tr w:rsidR="00B33EFB" w:rsidRPr="006B3FDF" w14:paraId="7908D895" w14:textId="77777777" w:rsidTr="002D0C75"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6D8367" w14:textId="77777777" w:rsidR="00B33EFB" w:rsidRPr="009B7771" w:rsidRDefault="00B33EFB" w:rsidP="002D0C75">
                  <w:pPr>
                    <w:spacing w:before="120"/>
                    <w:ind w:firstLine="0"/>
                    <w:rPr>
                      <w:b/>
                    </w:rPr>
                  </w:pPr>
                  <w:r w:rsidRPr="009B7771">
                    <w:rPr>
                      <w:b/>
                      <w:bCs/>
                    </w:rPr>
                    <w:t>Группа 1</w:t>
                  </w:r>
                  <w:r>
                    <w:rPr>
                      <w:b/>
                      <w:bCs/>
                    </w:rPr>
                    <w:t xml:space="preserve"> </w:t>
                  </w:r>
                  <w:r w:rsidRPr="009B7771">
                    <w:rPr>
                      <w:b/>
                      <w:bCs/>
                    </w:rPr>
                    <w:t>(n=</w:t>
                  </w:r>
                  <w:r>
                    <w:rPr>
                      <w:b/>
                      <w:bCs/>
                    </w:rPr>
                    <w:t>2</w:t>
                  </w:r>
                  <w:r w:rsidRPr="009B7771">
                    <w:rPr>
                      <w:b/>
                      <w:bCs/>
                    </w:rPr>
                    <w:t>2)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56CBE0" w14:textId="77777777" w:rsidR="00B33EFB" w:rsidRPr="003774D3" w:rsidRDefault="00B33EFB" w:rsidP="002D0C75">
                  <w:pPr>
                    <w:spacing w:before="120"/>
                    <w:ind w:firstLine="0"/>
                  </w:pPr>
                  <w:proofErr w:type="spellStart"/>
                  <w:r>
                    <w:rPr>
                      <w:bCs/>
                    </w:rPr>
                    <w:t>Палбоциклиб</w:t>
                  </w:r>
                  <w:proofErr w:type="spellEnd"/>
                  <w:r>
                    <w:rPr>
                      <w:bCs/>
                    </w:rPr>
                    <w:t xml:space="preserve"> 1 капсула 125</w:t>
                  </w:r>
                  <w:r w:rsidRPr="003774D3">
                    <w:rPr>
                      <w:bCs/>
                    </w:rPr>
                    <w:t xml:space="preserve"> мг однократно после приема пищи [T]</w:t>
                  </w:r>
                </w:p>
              </w:tc>
              <w:tc>
                <w:tcPr>
                  <w:tcW w:w="39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D838D3" w14:textId="77777777" w:rsidR="00B33EFB" w:rsidRPr="003774D3" w:rsidRDefault="00B33EFB" w:rsidP="002D0C75">
                  <w:pPr>
                    <w:spacing w:before="120"/>
                    <w:ind w:firstLine="0"/>
                  </w:pPr>
                  <w:proofErr w:type="spellStart"/>
                  <w:r>
                    <w:rPr>
                      <w:bCs/>
                    </w:rPr>
                    <w:t>Итулси</w:t>
                  </w:r>
                  <w:proofErr w:type="spellEnd"/>
                  <w:r>
                    <w:rPr>
                      <w:bCs/>
                    </w:rPr>
                    <w:t xml:space="preserve"> 1 капсула 125 мг</w:t>
                  </w:r>
                  <w:r w:rsidRPr="003774D3">
                    <w:rPr>
                      <w:bCs/>
                    </w:rPr>
                    <w:t xml:space="preserve"> однократно после приема пищи [R]</w:t>
                  </w:r>
                </w:p>
              </w:tc>
            </w:tr>
            <w:tr w:rsidR="00B33EFB" w:rsidRPr="006B3FDF" w14:paraId="4390E733" w14:textId="77777777" w:rsidTr="002D0C75"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69B57A" w14:textId="77777777" w:rsidR="00B33EFB" w:rsidRPr="009B7771" w:rsidRDefault="00B33EFB" w:rsidP="002D0C75">
                  <w:pPr>
                    <w:spacing w:before="120"/>
                    <w:ind w:firstLine="0"/>
                    <w:rPr>
                      <w:b/>
                    </w:rPr>
                  </w:pPr>
                  <w:r w:rsidRPr="009B7771">
                    <w:rPr>
                      <w:b/>
                      <w:bCs/>
                    </w:rPr>
                    <w:t>Группа 2</w:t>
                  </w:r>
                  <w:r>
                    <w:rPr>
                      <w:b/>
                      <w:bCs/>
                    </w:rPr>
                    <w:t xml:space="preserve"> (n=2</w:t>
                  </w:r>
                  <w:r w:rsidRPr="009B7771">
                    <w:rPr>
                      <w:b/>
                      <w:bCs/>
                    </w:rPr>
                    <w:t>2)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63F225" w14:textId="77777777" w:rsidR="00B33EFB" w:rsidRPr="003774D3" w:rsidRDefault="00B33EFB" w:rsidP="002D0C75">
                  <w:pPr>
                    <w:spacing w:before="120"/>
                    <w:ind w:firstLine="0"/>
                  </w:pPr>
                  <w:proofErr w:type="spellStart"/>
                  <w:r>
                    <w:rPr>
                      <w:bCs/>
                    </w:rPr>
                    <w:t>Итулси</w:t>
                  </w:r>
                  <w:proofErr w:type="spellEnd"/>
                  <w:r>
                    <w:rPr>
                      <w:bCs/>
                    </w:rPr>
                    <w:t xml:space="preserve"> 1 капсула 125 мг</w:t>
                  </w:r>
                  <w:r w:rsidRPr="003774D3">
                    <w:rPr>
                      <w:bCs/>
                    </w:rPr>
                    <w:t xml:space="preserve"> однократно после приема пищи [R]</w:t>
                  </w:r>
                </w:p>
              </w:tc>
              <w:tc>
                <w:tcPr>
                  <w:tcW w:w="39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4D53B4" w14:textId="77777777" w:rsidR="00B33EFB" w:rsidRPr="003774D3" w:rsidRDefault="00B33EFB" w:rsidP="002D0C75">
                  <w:pPr>
                    <w:spacing w:before="120"/>
                    <w:ind w:firstLine="0"/>
                  </w:pPr>
                  <w:proofErr w:type="spellStart"/>
                  <w:r>
                    <w:rPr>
                      <w:bCs/>
                    </w:rPr>
                    <w:t>Палбоциклиб</w:t>
                  </w:r>
                  <w:proofErr w:type="spellEnd"/>
                  <w:r>
                    <w:rPr>
                      <w:bCs/>
                    </w:rPr>
                    <w:t xml:space="preserve"> 1 капсула 125</w:t>
                  </w:r>
                  <w:r w:rsidRPr="003774D3">
                    <w:rPr>
                      <w:bCs/>
                    </w:rPr>
                    <w:t xml:space="preserve"> мг однократно после приема пищи [T]</w:t>
                  </w:r>
                </w:p>
              </w:tc>
            </w:tr>
          </w:tbl>
          <w:p w14:paraId="29025BF5" w14:textId="77777777" w:rsidR="00B33EFB" w:rsidRPr="003774D3" w:rsidRDefault="00B33EFB" w:rsidP="002D0C75">
            <w:pPr>
              <w:pStyle w:val="Paragraph"/>
              <w:spacing w:before="120" w:after="0"/>
              <w:ind w:firstLine="426"/>
              <w:jc w:val="both"/>
              <w:rPr>
                <w:lang w:val="ru-RU"/>
              </w:rPr>
            </w:pPr>
            <w:r w:rsidRPr="00A131C5">
              <w:rPr>
                <w:lang w:val="ru-RU"/>
              </w:rPr>
              <w:t xml:space="preserve">В каждом периоде добровольцы получат однократную дозу исследуемого препарата после приема высококалорийной пищи </w:t>
            </w:r>
            <w:r w:rsidRPr="003774D3">
              <w:rPr>
                <w:lang w:val="ru-RU"/>
              </w:rPr>
              <w:t xml:space="preserve">(прием пищи не ранее чем за 30 минут до приема исследуемых препаратов) </w:t>
            </w:r>
            <w:r w:rsidRPr="00A131C5">
              <w:rPr>
                <w:lang w:val="ru-RU"/>
              </w:rPr>
              <w:t xml:space="preserve">запивая 200 мл воды. Добровольцы останутся в исследовательском центре как минимум на 24 часа после приема исследуемого препарата. Отмывочный </w:t>
            </w:r>
            <w:r>
              <w:rPr>
                <w:lang w:val="ru-RU"/>
              </w:rPr>
              <w:t>период</w:t>
            </w:r>
            <w:r w:rsidRPr="00A131C5">
              <w:rPr>
                <w:lang w:val="ru-RU"/>
              </w:rPr>
              <w:t xml:space="preserve"> между приемами исследуемых препаратов составит 10 дней, что соответствует не менее 5 периодам полувыведения </w:t>
            </w:r>
            <w:proofErr w:type="spellStart"/>
            <w:r w:rsidRPr="00A131C5">
              <w:rPr>
                <w:lang w:val="ru-RU"/>
              </w:rPr>
              <w:t>палбоциклиба</w:t>
            </w:r>
            <w:proofErr w:type="spellEnd"/>
            <w:r w:rsidRPr="00A131C5">
              <w:rPr>
                <w:lang w:val="ru-RU"/>
              </w:rPr>
              <w:t xml:space="preserve"> (T1/2 29 часов). Во время отмывочного периода будет проводиться оценка параметров безопасности и забор крови для фармакокинетического анализа.</w:t>
            </w:r>
          </w:p>
          <w:p w14:paraId="5A8E83F8" w14:textId="77777777" w:rsidR="00B33EFB" w:rsidRPr="00A131C5" w:rsidRDefault="00B33EFB" w:rsidP="002D0C75">
            <w:pPr>
              <w:pStyle w:val="Paragraph"/>
              <w:spacing w:before="120" w:after="0"/>
              <w:ind w:firstLine="426"/>
              <w:jc w:val="both"/>
              <w:rPr>
                <w:lang w:val="ru-RU"/>
              </w:rPr>
            </w:pPr>
            <w:r w:rsidRPr="003774D3">
              <w:rPr>
                <w:lang w:val="ru-RU"/>
              </w:rPr>
              <w:t xml:space="preserve">Для фармакокинетического анализа будет получена серия образцов крови до приема исследуемого препарата и через </w:t>
            </w:r>
            <w:r w:rsidRPr="009C5D7F">
              <w:rPr>
                <w:lang w:val="ru-RU"/>
              </w:rPr>
              <w:t>1 час, 2 часа, 3 часа, 4 часа, 5 часов, 6 часов, 7 часов, 8 часов, 9 часов, 10 часов, 11 часов, 12 часов, 14 часов, 16 часов, 24 часа, 48 часов, 72 часа</w:t>
            </w:r>
            <w:r w:rsidRPr="00A131C5">
              <w:rPr>
                <w:lang w:val="ru-RU"/>
              </w:rPr>
              <w:t xml:space="preserve"> после приема исследуемого препарата.</w:t>
            </w:r>
          </w:p>
          <w:p w14:paraId="2869A340" w14:textId="77777777" w:rsidR="00B33EFB" w:rsidRPr="00A131C5" w:rsidRDefault="00B33EFB" w:rsidP="002D0C75">
            <w:pPr>
              <w:pStyle w:val="Paragraph"/>
              <w:spacing w:before="120" w:after="0"/>
              <w:ind w:firstLine="426"/>
              <w:jc w:val="both"/>
              <w:rPr>
                <w:lang w:val="ru-RU"/>
              </w:rPr>
            </w:pPr>
            <w:r w:rsidRPr="00A131C5">
              <w:rPr>
                <w:lang w:val="ru-RU"/>
              </w:rPr>
              <w:t xml:space="preserve">В День 3 и День 4 Периода 1, а также День 13 и День 14 Периода 2 будут проведены амбулаторные визиты для отбора образцов крови на фармакокинетику (через 48 часов и 72 часа после приема препарата), оценки жизненных показателей, сбора данных о НЯ и сопутствующей терапии. Для контроля параметров безопасности в День 4 Периода 1 и День 14 Периода 2 (через 72 часа после приема препарата), кроме того, будут взяты </w:t>
            </w:r>
            <w:r w:rsidRPr="00A131C5">
              <w:rPr>
                <w:lang w:val="ru-RU"/>
              </w:rPr>
              <w:lastRenderedPageBreak/>
              <w:t>образцы крови для биохимического и клинического анализов, образцы мочи для общего анализа, проведен физикальный осмотр.</w:t>
            </w:r>
          </w:p>
          <w:p w14:paraId="77A8A623" w14:textId="77777777" w:rsidR="00B33EFB" w:rsidRPr="00A131C5" w:rsidRDefault="00B33EFB" w:rsidP="002D0C75">
            <w:pPr>
              <w:pStyle w:val="Paragraph"/>
              <w:spacing w:before="120" w:after="0"/>
              <w:ind w:firstLine="426"/>
              <w:jc w:val="both"/>
              <w:rPr>
                <w:lang w:val="ru-RU"/>
              </w:rPr>
            </w:pPr>
            <w:r w:rsidRPr="00A131C5">
              <w:rPr>
                <w:lang w:val="ru-RU"/>
              </w:rPr>
              <w:t>Сбор данных о НЯ и сопутствующей терапии, а также оценка жизненных показателей будут проводиться во время госпитализации в Период 1 и Период 2 (через 6 часов, 12 часов и 24 часа после приема препарата), а также во время каждого визита добровольца в центр.</w:t>
            </w:r>
          </w:p>
          <w:p w14:paraId="1BFA8F64" w14:textId="77777777" w:rsidR="00B33EFB" w:rsidRPr="00B10DD3" w:rsidRDefault="00B33EFB" w:rsidP="002D0C75">
            <w:pPr>
              <w:spacing w:before="120"/>
              <w:rPr>
                <w:b/>
                <w:bCs/>
                <w:i/>
                <w:lang w:val="ru-RU"/>
              </w:rPr>
            </w:pPr>
            <w:r w:rsidRPr="00B10DD3">
              <w:rPr>
                <w:b/>
                <w:bCs/>
                <w:i/>
                <w:lang w:val="ru-RU"/>
              </w:rPr>
              <w:t>Наблюдение</w:t>
            </w:r>
          </w:p>
          <w:p w14:paraId="765BC0C6" w14:textId="77777777" w:rsidR="00B33EFB" w:rsidRPr="00956572" w:rsidRDefault="00B33EFB" w:rsidP="002D0C75">
            <w:pPr>
              <w:spacing w:before="120"/>
              <w:rPr>
                <w:b/>
                <w:lang w:val="ru-RU"/>
              </w:rPr>
            </w:pPr>
            <w:r w:rsidRPr="003774D3">
              <w:rPr>
                <w:lang w:val="ru-RU"/>
              </w:rPr>
              <w:t xml:space="preserve">После завершения Периода 2 состоится визит наблюдения </w:t>
            </w:r>
            <w:r>
              <w:rPr>
                <w:lang w:val="ru-RU"/>
              </w:rPr>
              <w:t>в День 17</w:t>
            </w:r>
            <w:r w:rsidRPr="003774D3">
              <w:rPr>
                <w:lang w:val="ru-RU"/>
              </w:rPr>
              <w:t xml:space="preserve"> для оценки параметров безопасности. На визите </w:t>
            </w:r>
            <w:r w:rsidRPr="003774D3">
              <w:rPr>
                <w:bCs/>
                <w:lang w:val="ru-RU"/>
              </w:rPr>
              <w:t xml:space="preserve">будет проведен сбор данных о НЯ и сопутствующей терапии, проведен </w:t>
            </w:r>
            <w:r>
              <w:rPr>
                <w:bCs/>
                <w:lang w:val="ru-RU"/>
              </w:rPr>
              <w:t>отб</w:t>
            </w:r>
            <w:r w:rsidRPr="003774D3">
              <w:rPr>
                <w:bCs/>
                <w:lang w:val="ru-RU"/>
              </w:rPr>
              <w:t xml:space="preserve">ор </w:t>
            </w:r>
            <w:proofErr w:type="spellStart"/>
            <w:r w:rsidRPr="003774D3">
              <w:rPr>
                <w:bCs/>
                <w:lang w:val="ru-RU"/>
              </w:rPr>
              <w:t>биообразцов</w:t>
            </w:r>
            <w:proofErr w:type="spellEnd"/>
            <w:r w:rsidRPr="003774D3">
              <w:rPr>
                <w:bCs/>
                <w:lang w:val="ru-RU"/>
              </w:rPr>
              <w:t xml:space="preserve"> для общего и биохимического анализа крови и анализа мочи</w:t>
            </w:r>
            <w:r w:rsidRPr="003774D3">
              <w:rPr>
                <w:lang w:val="ru-RU"/>
              </w:rPr>
              <w:t xml:space="preserve">, выполнены ЭКГ, физикальный осмотр, </w:t>
            </w:r>
            <w:r w:rsidRPr="003774D3">
              <w:rPr>
                <w:bCs/>
                <w:lang w:val="ru-RU"/>
              </w:rPr>
              <w:t>оценка жизненных показателей</w:t>
            </w:r>
            <w:r w:rsidRPr="003774D3">
              <w:rPr>
                <w:lang w:val="ru-RU"/>
              </w:rPr>
              <w:t xml:space="preserve"> и измерение </w:t>
            </w:r>
            <w:r>
              <w:rPr>
                <w:lang w:val="ru-RU"/>
              </w:rPr>
              <w:t>массы тела</w:t>
            </w:r>
            <w:r w:rsidRPr="003774D3">
              <w:rPr>
                <w:lang w:val="ru-RU"/>
              </w:rPr>
              <w:t xml:space="preserve">. </w:t>
            </w:r>
          </w:p>
        </w:tc>
      </w:tr>
      <w:tr w:rsidR="00B33EFB" w:rsidRPr="006B3FDF" w14:paraId="3C356A79" w14:textId="77777777" w:rsidTr="00B33EFB">
        <w:tc>
          <w:tcPr>
            <w:tcW w:w="9322" w:type="dxa"/>
          </w:tcPr>
          <w:p w14:paraId="36B0EB08" w14:textId="77777777" w:rsidR="00B33EFB" w:rsidRPr="00956572" w:rsidRDefault="00B33EFB" w:rsidP="002D0C75">
            <w:pPr>
              <w:pStyle w:val="TableLeft"/>
              <w:spacing w:before="120" w:after="120"/>
              <w:ind w:firstLine="426"/>
              <w:jc w:val="both"/>
              <w:rPr>
                <w:b/>
                <w:szCs w:val="24"/>
                <w:lang w:val="ru-RU"/>
              </w:rPr>
            </w:pPr>
            <w:r w:rsidRPr="00956572">
              <w:rPr>
                <w:b/>
                <w:lang w:val="ru-RU"/>
              </w:rPr>
              <w:lastRenderedPageBreak/>
              <w:t>Исследуемая популяция</w:t>
            </w:r>
            <w:r w:rsidRPr="00956572">
              <w:rPr>
                <w:b/>
                <w:szCs w:val="24"/>
                <w:lang w:val="ru-RU"/>
              </w:rPr>
              <w:t xml:space="preserve">: </w:t>
            </w:r>
            <w:r w:rsidRPr="00956572">
              <w:rPr>
                <w:noProof/>
                <w:lang w:val="ru-RU"/>
              </w:rPr>
              <w:t xml:space="preserve">Здоровые добровольцы мужского и женского пола </w:t>
            </w:r>
            <w:r w:rsidRPr="00956572">
              <w:rPr>
                <w:rFonts w:eastAsia="Arial Unicode MS"/>
                <w:lang w:val="ru-RU"/>
              </w:rPr>
              <w:t>в возрасте 18 - 45 лет включительно, соответствующие всем требованиям критериев отбора.</w:t>
            </w:r>
          </w:p>
        </w:tc>
      </w:tr>
      <w:tr w:rsidR="00B33EFB" w:rsidRPr="00B33EFB" w14:paraId="0820D820" w14:textId="77777777" w:rsidTr="00B33EFB">
        <w:tc>
          <w:tcPr>
            <w:tcW w:w="9322" w:type="dxa"/>
            <w:shd w:val="clear" w:color="auto" w:fill="auto"/>
          </w:tcPr>
          <w:p w14:paraId="68427241" w14:textId="77777777" w:rsidR="00B33EFB" w:rsidRPr="00956572" w:rsidRDefault="00B33EFB" w:rsidP="002D0C75">
            <w:pPr>
              <w:pStyle w:val="Paragraph"/>
              <w:spacing w:before="120" w:after="0"/>
              <w:ind w:firstLine="426"/>
              <w:jc w:val="both"/>
              <w:rPr>
                <w:noProof/>
                <w:lang w:val="ru-RU"/>
              </w:rPr>
            </w:pPr>
            <w:r w:rsidRPr="00956572">
              <w:rPr>
                <w:b/>
                <w:lang w:val="ru-RU"/>
              </w:rPr>
              <w:t>Критерии включения:</w:t>
            </w:r>
          </w:p>
          <w:p w14:paraId="582620B2" w14:textId="77777777" w:rsidR="00B33EFB" w:rsidRPr="00956572" w:rsidRDefault="00B33EFB" w:rsidP="00B33EFB">
            <w:pPr>
              <w:pStyle w:val="Paragraph"/>
              <w:numPr>
                <w:ilvl w:val="0"/>
                <w:numId w:val="2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>Мужчины и женщины в возрасте от 18 до 45 лет включительно на момент подписания Формы информированного согласия.</w:t>
            </w:r>
          </w:p>
          <w:p w14:paraId="49C13AE2" w14:textId="77777777" w:rsidR="00B33EFB" w:rsidRPr="00956572" w:rsidRDefault="00B33EFB" w:rsidP="00B33EFB">
            <w:pPr>
              <w:pStyle w:val="Paragraph"/>
              <w:numPr>
                <w:ilvl w:val="0"/>
                <w:numId w:val="2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>Верифицированный диагноз «здоров» по данным стандартных клинических, лабораторных и инструментальных методов обследования.</w:t>
            </w:r>
          </w:p>
          <w:p w14:paraId="14FCD15D" w14:textId="77777777" w:rsidR="00B33EFB" w:rsidRPr="00956572" w:rsidRDefault="00B33EFB" w:rsidP="00B33EFB">
            <w:pPr>
              <w:pStyle w:val="Paragraph"/>
              <w:numPr>
                <w:ilvl w:val="0"/>
                <w:numId w:val="2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>Гемодинамические показатели: систолическое артериальное давление (САД) в пределах 100-130 мм рт. ст., диастолическое артериальное давление (ДАД) в пределах 60-90 мм рт. ст., частота сердечных сокращений (ЧСС) 60-90 уд/мин., частота дыхания (ЧД) 16-20 в минуту.</w:t>
            </w:r>
          </w:p>
          <w:p w14:paraId="41F8876B" w14:textId="77777777" w:rsidR="00B33EFB" w:rsidRPr="00956572" w:rsidRDefault="00B33EFB" w:rsidP="00B33EFB">
            <w:pPr>
              <w:pStyle w:val="Paragraph"/>
              <w:numPr>
                <w:ilvl w:val="0"/>
                <w:numId w:val="2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>Индекс массы тела от 18,5 до 30 кг/м</w:t>
            </w:r>
            <w:r w:rsidRPr="00956572">
              <w:rPr>
                <w:vertAlign w:val="superscript"/>
                <w:lang w:val="ru-RU"/>
              </w:rPr>
              <w:t xml:space="preserve">2 </w:t>
            </w:r>
            <w:r w:rsidRPr="00956572">
              <w:rPr>
                <w:lang w:val="ru-RU"/>
              </w:rPr>
              <w:t>при массе тела более 45 кг и не более 110 кг.</w:t>
            </w:r>
          </w:p>
          <w:p w14:paraId="766FFB45" w14:textId="77777777" w:rsidR="00B33EFB" w:rsidRPr="00956572" w:rsidRDefault="00B33EFB" w:rsidP="00B33EFB">
            <w:pPr>
              <w:pStyle w:val="Paragraph"/>
              <w:numPr>
                <w:ilvl w:val="0"/>
                <w:numId w:val="2"/>
              </w:numPr>
              <w:spacing w:before="120" w:after="120"/>
              <w:jc w:val="both"/>
              <w:rPr>
                <w:lang w:val="ru-RU" w:eastAsia="ru-RU"/>
              </w:rPr>
            </w:pPr>
            <w:r w:rsidRPr="00956572">
              <w:rPr>
                <w:lang w:val="ru-RU" w:eastAsia="ru-RU"/>
              </w:rPr>
              <w:t xml:space="preserve">Для женщин, </w:t>
            </w:r>
            <w:r w:rsidRPr="00956572">
              <w:rPr>
                <w:lang w:val="ru-RU"/>
              </w:rPr>
              <w:t>обладающих репродуктивным потенциалом,</w:t>
            </w:r>
            <w:r w:rsidRPr="00956572">
              <w:rPr>
                <w:lang w:val="ru-RU" w:eastAsia="ru-RU"/>
              </w:rPr>
              <w:t xml:space="preserve"> отрицательный результат теста на беременность и отсутствие лактации.</w:t>
            </w:r>
          </w:p>
          <w:p w14:paraId="41077962" w14:textId="77777777" w:rsidR="00B33EFB" w:rsidRPr="00956572" w:rsidRDefault="00B33EFB" w:rsidP="00B33EFB">
            <w:pPr>
              <w:pStyle w:val="Paragraph"/>
              <w:numPr>
                <w:ilvl w:val="0"/>
                <w:numId w:val="2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>Отрицательный результат тестов на алкоголь и наркотики.</w:t>
            </w:r>
          </w:p>
          <w:p w14:paraId="56C86D0E" w14:textId="77777777" w:rsidR="00B33EFB" w:rsidRPr="00956572" w:rsidRDefault="00B33EFB" w:rsidP="00B33EFB">
            <w:pPr>
              <w:pStyle w:val="Paragraph"/>
              <w:numPr>
                <w:ilvl w:val="0"/>
                <w:numId w:val="2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>Отказ от приема алкоголя в течение 72 часов до начала каких-либо процедур скрининга и в течение всего исследования.</w:t>
            </w:r>
          </w:p>
          <w:p w14:paraId="620CA4B9" w14:textId="77777777" w:rsidR="00B33EFB" w:rsidRPr="00956572" w:rsidRDefault="00B33EFB" w:rsidP="00B33EFB">
            <w:pPr>
              <w:pStyle w:val="Paragraph"/>
              <w:numPr>
                <w:ilvl w:val="0"/>
                <w:numId w:val="2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>Отрицательные результаты анализов на вирус иммунодефицита человека (ВИЧ), сифилис, гепатит В (</w:t>
            </w:r>
            <w:r w:rsidRPr="00956572">
              <w:t>HbsAg</w:t>
            </w:r>
            <w:r w:rsidRPr="00956572">
              <w:rPr>
                <w:lang w:val="ru-RU"/>
              </w:rPr>
              <w:t>) и гепатит С (</w:t>
            </w:r>
            <w:r w:rsidRPr="00956572">
              <w:t>HCV</w:t>
            </w:r>
            <w:r w:rsidRPr="00956572">
              <w:rPr>
                <w:lang w:val="ru-RU"/>
              </w:rPr>
              <w:t>).</w:t>
            </w:r>
          </w:p>
          <w:p w14:paraId="1A1849F7" w14:textId="77777777" w:rsidR="00B33EFB" w:rsidRPr="00956572" w:rsidRDefault="00B33EFB" w:rsidP="00B33EFB">
            <w:pPr>
              <w:pStyle w:val="Paragraph"/>
              <w:numPr>
                <w:ilvl w:val="0"/>
                <w:numId w:val="2"/>
              </w:numPr>
              <w:spacing w:before="120" w:after="120"/>
              <w:jc w:val="both"/>
              <w:rPr>
                <w:lang w:val="ru-RU" w:eastAsia="ru-RU"/>
              </w:rPr>
            </w:pPr>
            <w:r w:rsidRPr="00956572">
              <w:rPr>
                <w:lang w:val="ru-RU" w:eastAsia="ru-RU"/>
              </w:rPr>
              <w:t xml:space="preserve">Согласие использовать адекватные методы контрацепции в течение всего исследования и </w:t>
            </w:r>
            <w:r w:rsidRPr="006B07F3">
              <w:rPr>
                <w:lang w:val="ru-RU"/>
              </w:rPr>
              <w:t>после приема последней дозы исследуемого препарата</w:t>
            </w:r>
            <w:r w:rsidRPr="00956572" w:rsidDel="006B07F3">
              <w:rPr>
                <w:lang w:val="ru-RU" w:eastAsia="ru-RU"/>
              </w:rPr>
              <w:t xml:space="preserve"> </w:t>
            </w:r>
            <w:r w:rsidRPr="00956572">
              <w:rPr>
                <w:lang w:val="ru-RU" w:eastAsia="ru-RU"/>
              </w:rPr>
              <w:t xml:space="preserve">– </w:t>
            </w:r>
            <w:r>
              <w:rPr>
                <w:lang w:val="ru-RU" w:eastAsia="ru-RU"/>
              </w:rPr>
              <w:t xml:space="preserve">для женщин </w:t>
            </w:r>
            <w:r w:rsidRPr="00956572">
              <w:rPr>
                <w:lang w:val="ru-RU" w:eastAsia="ru-RU"/>
              </w:rPr>
              <w:t>в течение 1 месяца, для мужчин – в течение 3,5 месяцев. К адекватным методам контрацепции относятся: воздержание от половых контактов, кроме того, для мужчин: презерватив со спермицидом (пена, гель, крем), для женщин презерватив (для партнера), диафрагма или шеечный колпачок со спермицидом</w:t>
            </w:r>
            <w:r>
              <w:rPr>
                <w:lang w:val="ru-RU" w:eastAsia="ru-RU"/>
              </w:rPr>
              <w:t>, контрацептивная губка,</w:t>
            </w:r>
            <w:r w:rsidRPr="00956572">
              <w:rPr>
                <w:lang w:val="ru-RU" w:eastAsia="ru-RU"/>
              </w:rPr>
              <w:t xml:space="preserve"> внутриматочная спираль.</w:t>
            </w:r>
          </w:p>
          <w:p w14:paraId="30DA4CC4" w14:textId="77777777" w:rsidR="00B33EFB" w:rsidRPr="00956572" w:rsidRDefault="00B33EFB" w:rsidP="00B33EFB">
            <w:pPr>
              <w:pStyle w:val="Paragraph"/>
              <w:numPr>
                <w:ilvl w:val="0"/>
                <w:numId w:val="2"/>
              </w:numPr>
              <w:spacing w:before="120" w:after="120"/>
              <w:jc w:val="both"/>
              <w:rPr>
                <w:lang w:val="ru-RU" w:eastAsia="ru-RU"/>
              </w:rPr>
            </w:pPr>
            <w:r w:rsidRPr="00956572">
              <w:rPr>
                <w:lang w:val="ru-RU" w:eastAsia="ru-RU"/>
              </w:rPr>
              <w:t>Подписанная Форма информированного согласия на участие в исследовании.</w:t>
            </w:r>
          </w:p>
          <w:p w14:paraId="41BFD258" w14:textId="77777777" w:rsidR="00B33EFB" w:rsidRPr="00956572" w:rsidRDefault="00B33EFB" w:rsidP="00B33EFB">
            <w:pPr>
              <w:pStyle w:val="Paragraph"/>
              <w:numPr>
                <w:ilvl w:val="0"/>
                <w:numId w:val="2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lastRenderedPageBreak/>
              <w:t>Способность, по мнению врача-исследователя, следовать всем требованиям Протокола.</w:t>
            </w:r>
          </w:p>
          <w:p w14:paraId="76F55D52" w14:textId="77777777" w:rsidR="00B33EFB" w:rsidRPr="00956572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b/>
                <w:lang w:val="ru-RU"/>
              </w:rPr>
            </w:pPr>
            <w:r w:rsidRPr="00956572">
              <w:rPr>
                <w:b/>
                <w:lang w:val="ru-RU"/>
              </w:rPr>
              <w:t>Критерии невключения:</w:t>
            </w:r>
          </w:p>
          <w:p w14:paraId="3E0A0D72" w14:textId="77777777" w:rsidR="00B33EFB" w:rsidRPr="00956572" w:rsidRDefault="00B33EFB" w:rsidP="00B33EFB">
            <w:pPr>
              <w:pStyle w:val="Paragraph"/>
              <w:numPr>
                <w:ilvl w:val="0"/>
                <w:numId w:val="3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>Любое заболевание сердечно-сосудистой, нервной, бронхолегочной, нейроэндокринной, опорно-двигательной системы, а также заболевания желудочно-кишечного тракта, печени, почек, крови.</w:t>
            </w:r>
          </w:p>
          <w:p w14:paraId="22B2B598" w14:textId="77777777" w:rsidR="00B33EFB" w:rsidRPr="00956572" w:rsidRDefault="00B33EFB" w:rsidP="00B33EFB">
            <w:pPr>
              <w:pStyle w:val="Paragraph"/>
              <w:numPr>
                <w:ilvl w:val="0"/>
                <w:numId w:val="3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>Значения стандартных лабораторных и инструментальных показателей, выходящие за границы нормы.</w:t>
            </w:r>
          </w:p>
          <w:p w14:paraId="3CED4044" w14:textId="77777777" w:rsidR="00B33EFB" w:rsidRPr="00956572" w:rsidRDefault="00B33EFB" w:rsidP="00B33EFB">
            <w:pPr>
              <w:pStyle w:val="Paragraph"/>
              <w:numPr>
                <w:ilvl w:val="0"/>
                <w:numId w:val="3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>Рецидивирующие/хронические кровотечения в анамнезе.</w:t>
            </w:r>
          </w:p>
          <w:p w14:paraId="74C74572" w14:textId="77777777" w:rsidR="00B33EFB" w:rsidRPr="00956572" w:rsidRDefault="00B33EFB" w:rsidP="00B33EFB">
            <w:pPr>
              <w:pStyle w:val="Paragraph"/>
              <w:numPr>
                <w:ilvl w:val="0"/>
                <w:numId w:val="3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>Состояния с высоким риском развития кровотечений.</w:t>
            </w:r>
          </w:p>
          <w:p w14:paraId="1BC010F7" w14:textId="77777777" w:rsidR="00B33EFB" w:rsidRPr="00956572" w:rsidRDefault="00B33EFB" w:rsidP="00B33EFB">
            <w:pPr>
              <w:pStyle w:val="Paragraph"/>
              <w:numPr>
                <w:ilvl w:val="0"/>
                <w:numId w:val="3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>Хирургические вмешательства на желудочно-кишечном тракте в анамнезе (за исключением аппендэктомии).</w:t>
            </w:r>
          </w:p>
          <w:p w14:paraId="32579299" w14:textId="77777777" w:rsidR="00B33EFB" w:rsidRPr="00956572" w:rsidRDefault="00B33EFB" w:rsidP="00B33EFB">
            <w:pPr>
              <w:pStyle w:val="Paragraph"/>
              <w:numPr>
                <w:ilvl w:val="0"/>
                <w:numId w:val="3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>Обширные хирургические вмешательства в анамнезе.</w:t>
            </w:r>
          </w:p>
          <w:p w14:paraId="649FBA44" w14:textId="77777777" w:rsidR="00B33EFB" w:rsidRPr="00956572" w:rsidRDefault="00B33EFB" w:rsidP="00B33EFB">
            <w:pPr>
              <w:pStyle w:val="Paragraph"/>
              <w:numPr>
                <w:ilvl w:val="0"/>
                <w:numId w:val="3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>Любые хирургические вмешательства менее, чем за 3 месяца до скрининга.</w:t>
            </w:r>
          </w:p>
          <w:p w14:paraId="5EB9B5DE" w14:textId="77777777" w:rsidR="00B33EFB" w:rsidRPr="00956572" w:rsidRDefault="00B33EFB" w:rsidP="00B33EFB">
            <w:pPr>
              <w:pStyle w:val="Paragraph"/>
              <w:numPr>
                <w:ilvl w:val="0"/>
                <w:numId w:val="3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rFonts w:eastAsia="Calibri"/>
                <w:lang w:val="ru-RU"/>
              </w:rPr>
              <w:t>Регулярный прием лекарственных препаратов и/или биологически активных добавок менее чем за 4 недели до скрининга</w:t>
            </w:r>
            <w:r w:rsidRPr="00956572">
              <w:rPr>
                <w:rFonts w:ascii="Calibri" w:eastAsia="Calibri" w:hAnsi="Calibri"/>
                <w:lang w:val="ru-RU"/>
              </w:rPr>
              <w:t xml:space="preserve"> </w:t>
            </w:r>
            <w:r w:rsidRPr="00956572">
              <w:rPr>
                <w:lang w:val="ru-RU"/>
              </w:rPr>
              <w:t>(включая препараты растительного происхождения и биологически активные добавки).</w:t>
            </w:r>
          </w:p>
          <w:p w14:paraId="1582E675" w14:textId="77777777" w:rsidR="00B33EFB" w:rsidRPr="00956572" w:rsidRDefault="00B33EFB" w:rsidP="00B33EFB">
            <w:pPr>
              <w:pStyle w:val="Paragraph"/>
              <w:numPr>
                <w:ilvl w:val="0"/>
                <w:numId w:val="3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>Прием лекарственных препаратов менее чем за 2 месяца до скрининга:</w:t>
            </w:r>
          </w:p>
          <w:p w14:paraId="59CFE40E" w14:textId="77777777" w:rsidR="00B33EFB" w:rsidRPr="00956572" w:rsidRDefault="00B33EFB" w:rsidP="00B33EFB">
            <w:pPr>
              <w:pStyle w:val="Paragraph"/>
              <w:numPr>
                <w:ilvl w:val="0"/>
                <w:numId w:val="4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 xml:space="preserve">оказывающих выраженное влияние на гемодинамику, функцию печени (например, барбитураты, омепразол, циметидин и т.д.), </w:t>
            </w:r>
          </w:p>
          <w:p w14:paraId="176CC6DA" w14:textId="77777777" w:rsidR="00B33EFB" w:rsidRPr="00956572" w:rsidRDefault="00B33EFB" w:rsidP="00B33EFB">
            <w:pPr>
              <w:pStyle w:val="Paragraph"/>
              <w:numPr>
                <w:ilvl w:val="0"/>
                <w:numId w:val="4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 xml:space="preserve">сильных индукторов изофермента </w:t>
            </w:r>
            <w:r w:rsidRPr="00956572">
              <w:t>CYP</w:t>
            </w:r>
            <w:r w:rsidRPr="00956572">
              <w:rPr>
                <w:lang w:val="ru-RU"/>
              </w:rPr>
              <w:t>3</w:t>
            </w:r>
            <w:r w:rsidRPr="00956572">
              <w:t>A</w:t>
            </w:r>
            <w:r w:rsidRPr="00956572">
              <w:rPr>
                <w:lang w:val="ru-RU"/>
              </w:rPr>
              <w:t xml:space="preserve">4 (например, рифампицин, </w:t>
            </w:r>
            <w:proofErr w:type="spellStart"/>
            <w:r w:rsidRPr="00956572">
              <w:rPr>
                <w:lang w:val="ru-RU"/>
              </w:rPr>
              <w:t>рифабутин</w:t>
            </w:r>
            <w:proofErr w:type="spellEnd"/>
            <w:r w:rsidRPr="00956572">
              <w:rPr>
                <w:lang w:val="ru-RU"/>
              </w:rPr>
              <w:t xml:space="preserve">, фенитоин, </w:t>
            </w:r>
            <w:proofErr w:type="spellStart"/>
            <w:r w:rsidRPr="00956572">
              <w:rPr>
                <w:lang w:val="ru-RU"/>
              </w:rPr>
              <w:t>карбамазепин</w:t>
            </w:r>
            <w:proofErr w:type="spellEnd"/>
            <w:r w:rsidRPr="00956572">
              <w:rPr>
                <w:lang w:val="ru-RU"/>
              </w:rPr>
              <w:t>, зверобой продырявленный),</w:t>
            </w:r>
          </w:p>
          <w:p w14:paraId="431563E6" w14:textId="77777777" w:rsidR="00B33EFB" w:rsidRPr="00956572" w:rsidRDefault="00B33EFB" w:rsidP="00B33EFB">
            <w:pPr>
              <w:pStyle w:val="Paragraph"/>
              <w:numPr>
                <w:ilvl w:val="0"/>
                <w:numId w:val="4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 xml:space="preserve">ингибиторов изофермента </w:t>
            </w:r>
            <w:r w:rsidRPr="00956572">
              <w:t>CYP</w:t>
            </w:r>
            <w:r w:rsidRPr="00956572">
              <w:rPr>
                <w:lang w:val="ru-RU"/>
              </w:rPr>
              <w:t>3</w:t>
            </w:r>
            <w:r w:rsidRPr="00956572">
              <w:t>A</w:t>
            </w:r>
            <w:r w:rsidRPr="00956572">
              <w:rPr>
                <w:lang w:val="ru-RU"/>
              </w:rPr>
              <w:t xml:space="preserve">4 (например, ритонавир, </w:t>
            </w:r>
            <w:proofErr w:type="spellStart"/>
            <w:r w:rsidRPr="00956572">
              <w:rPr>
                <w:lang w:val="ru-RU"/>
              </w:rPr>
              <w:t>итраконазол</w:t>
            </w:r>
            <w:proofErr w:type="spellEnd"/>
            <w:r w:rsidRPr="00956572">
              <w:rPr>
                <w:lang w:val="ru-RU"/>
              </w:rPr>
              <w:t xml:space="preserve">, эритромицин, </w:t>
            </w:r>
            <w:proofErr w:type="spellStart"/>
            <w:r w:rsidRPr="00956572">
              <w:rPr>
                <w:lang w:val="ru-RU"/>
              </w:rPr>
              <w:t>кларитромицин</w:t>
            </w:r>
            <w:proofErr w:type="spellEnd"/>
            <w:r w:rsidRPr="00956572">
              <w:rPr>
                <w:lang w:val="ru-RU"/>
              </w:rPr>
              <w:t xml:space="preserve">), </w:t>
            </w:r>
          </w:p>
          <w:p w14:paraId="26A64C11" w14:textId="77777777" w:rsidR="00B33EFB" w:rsidRPr="00956572" w:rsidRDefault="00B33EFB" w:rsidP="00B33EFB">
            <w:pPr>
              <w:pStyle w:val="Paragraph"/>
              <w:numPr>
                <w:ilvl w:val="0"/>
                <w:numId w:val="4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 xml:space="preserve">являющихся субстратами гликопротеина Р (например, </w:t>
            </w:r>
            <w:proofErr w:type="spellStart"/>
            <w:r w:rsidRPr="00956572">
              <w:rPr>
                <w:lang w:val="ru-RU"/>
              </w:rPr>
              <w:t>фексофенадин</w:t>
            </w:r>
            <w:proofErr w:type="spellEnd"/>
            <w:r w:rsidRPr="00956572">
              <w:rPr>
                <w:lang w:val="ru-RU"/>
              </w:rPr>
              <w:t xml:space="preserve">, </w:t>
            </w:r>
            <w:proofErr w:type="spellStart"/>
            <w:r w:rsidRPr="00956572">
              <w:rPr>
                <w:lang w:val="ru-RU"/>
              </w:rPr>
              <w:t>алискирен</w:t>
            </w:r>
            <w:proofErr w:type="spellEnd"/>
            <w:r w:rsidRPr="00956572">
              <w:rPr>
                <w:lang w:val="ru-RU"/>
              </w:rPr>
              <w:t xml:space="preserve">, </w:t>
            </w:r>
            <w:proofErr w:type="spellStart"/>
            <w:r w:rsidRPr="00956572">
              <w:rPr>
                <w:lang w:val="ru-RU"/>
              </w:rPr>
              <w:t>амбрисентан</w:t>
            </w:r>
            <w:proofErr w:type="spellEnd"/>
            <w:r w:rsidRPr="00956572">
              <w:rPr>
                <w:lang w:val="ru-RU"/>
              </w:rPr>
              <w:t xml:space="preserve">, </w:t>
            </w:r>
            <w:proofErr w:type="spellStart"/>
            <w:r w:rsidRPr="00956572">
              <w:rPr>
                <w:lang w:val="ru-RU"/>
              </w:rPr>
              <w:t>дабигантрана</w:t>
            </w:r>
            <w:proofErr w:type="spellEnd"/>
            <w:r w:rsidRPr="00956572">
              <w:rPr>
                <w:lang w:val="ru-RU"/>
              </w:rPr>
              <w:t xml:space="preserve"> </w:t>
            </w:r>
            <w:proofErr w:type="spellStart"/>
            <w:r w:rsidRPr="00956572">
              <w:rPr>
                <w:lang w:val="ru-RU"/>
              </w:rPr>
              <w:t>этексилат</w:t>
            </w:r>
            <w:proofErr w:type="spellEnd"/>
            <w:r w:rsidRPr="00956572">
              <w:rPr>
                <w:lang w:val="ru-RU"/>
              </w:rPr>
              <w:t xml:space="preserve">, дигоксин, колхицин, </w:t>
            </w:r>
            <w:proofErr w:type="spellStart"/>
            <w:r w:rsidRPr="00956572">
              <w:rPr>
                <w:lang w:val="ru-RU"/>
              </w:rPr>
              <w:t>маравирок</w:t>
            </w:r>
            <w:proofErr w:type="spellEnd"/>
            <w:r w:rsidRPr="00956572">
              <w:rPr>
                <w:lang w:val="ru-RU"/>
              </w:rPr>
              <w:t xml:space="preserve">, </w:t>
            </w:r>
            <w:proofErr w:type="spellStart"/>
            <w:r w:rsidRPr="00956572">
              <w:rPr>
                <w:lang w:val="ru-RU"/>
              </w:rPr>
              <w:t>позаконазол</w:t>
            </w:r>
            <w:proofErr w:type="spellEnd"/>
            <w:r w:rsidRPr="00956572">
              <w:rPr>
                <w:lang w:val="ru-RU"/>
              </w:rPr>
              <w:t xml:space="preserve">, </w:t>
            </w:r>
            <w:proofErr w:type="spellStart"/>
            <w:r w:rsidRPr="00956572">
              <w:rPr>
                <w:lang w:val="ru-RU"/>
              </w:rPr>
              <w:t>ранолазин</w:t>
            </w:r>
            <w:proofErr w:type="spellEnd"/>
            <w:r w:rsidRPr="00956572">
              <w:rPr>
                <w:lang w:val="ru-RU"/>
              </w:rPr>
              <w:t xml:space="preserve">, </w:t>
            </w:r>
            <w:proofErr w:type="spellStart"/>
            <w:r w:rsidRPr="00956572">
              <w:rPr>
                <w:lang w:val="ru-RU"/>
              </w:rPr>
              <w:t>саксаглиптин</w:t>
            </w:r>
            <w:proofErr w:type="spellEnd"/>
            <w:r w:rsidRPr="00956572">
              <w:rPr>
                <w:lang w:val="ru-RU"/>
              </w:rPr>
              <w:t xml:space="preserve">, </w:t>
            </w:r>
            <w:proofErr w:type="spellStart"/>
            <w:r w:rsidRPr="00956572">
              <w:rPr>
                <w:lang w:val="ru-RU"/>
              </w:rPr>
              <w:t>ситаглиптин</w:t>
            </w:r>
            <w:proofErr w:type="spellEnd"/>
            <w:r w:rsidRPr="00956572">
              <w:rPr>
                <w:lang w:val="ru-RU"/>
              </w:rPr>
              <w:t xml:space="preserve">, талинолол, </w:t>
            </w:r>
            <w:proofErr w:type="spellStart"/>
            <w:r w:rsidRPr="00956572">
              <w:rPr>
                <w:lang w:val="ru-RU"/>
              </w:rPr>
              <w:t>толваптан</w:t>
            </w:r>
            <w:proofErr w:type="spellEnd"/>
            <w:r w:rsidRPr="00956572">
              <w:rPr>
                <w:lang w:val="ru-RU"/>
              </w:rPr>
              <w:t xml:space="preserve">), </w:t>
            </w:r>
          </w:p>
          <w:p w14:paraId="54C0F606" w14:textId="77777777" w:rsidR="00B33EFB" w:rsidRPr="00956572" w:rsidRDefault="00B33EFB" w:rsidP="00B33EFB">
            <w:pPr>
              <w:pStyle w:val="Paragraph"/>
              <w:numPr>
                <w:ilvl w:val="0"/>
                <w:numId w:val="4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 xml:space="preserve">ингибиторов </w:t>
            </w:r>
            <w:r w:rsidRPr="00956572">
              <w:t>MRP</w:t>
            </w:r>
            <w:r w:rsidRPr="00956572">
              <w:rPr>
                <w:lang w:val="ru-RU"/>
              </w:rPr>
              <w:t xml:space="preserve">2 (например, циклоспорин, </w:t>
            </w:r>
            <w:proofErr w:type="spellStart"/>
            <w:r w:rsidRPr="00956572">
              <w:rPr>
                <w:lang w:val="ru-RU"/>
              </w:rPr>
              <w:t>эфавиренз</w:t>
            </w:r>
            <w:proofErr w:type="spellEnd"/>
            <w:r w:rsidRPr="00956572">
              <w:rPr>
                <w:lang w:val="ru-RU"/>
              </w:rPr>
              <w:t xml:space="preserve">, </w:t>
            </w:r>
            <w:proofErr w:type="spellStart"/>
            <w:r w:rsidRPr="00956572">
              <w:rPr>
                <w:lang w:val="ru-RU"/>
              </w:rPr>
              <w:t>эмтрицитабин</w:t>
            </w:r>
            <w:proofErr w:type="spellEnd"/>
            <w:r w:rsidRPr="00956572">
              <w:rPr>
                <w:lang w:val="ru-RU"/>
              </w:rPr>
              <w:t>),</w:t>
            </w:r>
          </w:p>
          <w:p w14:paraId="09AB39D2" w14:textId="77777777" w:rsidR="00B33EFB" w:rsidRPr="00956572" w:rsidRDefault="00B33EFB" w:rsidP="00B33EFB">
            <w:pPr>
              <w:pStyle w:val="Paragraph"/>
              <w:numPr>
                <w:ilvl w:val="0"/>
                <w:numId w:val="4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 xml:space="preserve">связывающих соли желчных кислот (например, </w:t>
            </w:r>
            <w:proofErr w:type="spellStart"/>
            <w:r w:rsidRPr="00956572">
              <w:rPr>
                <w:lang w:val="ru-RU"/>
              </w:rPr>
              <w:t>колестирамин</w:t>
            </w:r>
            <w:proofErr w:type="spellEnd"/>
            <w:r w:rsidRPr="00956572">
              <w:rPr>
                <w:lang w:val="ru-RU"/>
              </w:rPr>
              <w:t xml:space="preserve">, </w:t>
            </w:r>
            <w:proofErr w:type="spellStart"/>
            <w:r w:rsidRPr="00956572">
              <w:rPr>
                <w:lang w:val="ru-RU"/>
              </w:rPr>
              <w:t>колестагель</w:t>
            </w:r>
            <w:proofErr w:type="spellEnd"/>
            <w:r w:rsidRPr="00956572">
              <w:rPr>
                <w:lang w:val="ru-RU"/>
              </w:rPr>
              <w:t>).</w:t>
            </w:r>
          </w:p>
          <w:p w14:paraId="08D5E783" w14:textId="77777777" w:rsidR="00B33EFB" w:rsidRPr="00956572" w:rsidRDefault="00B33EFB" w:rsidP="00B33EFB">
            <w:pPr>
              <w:pStyle w:val="Paragraph"/>
              <w:numPr>
                <w:ilvl w:val="0"/>
                <w:numId w:val="3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>Применение пероральных контрацептивов менее чем за 2 месяца до скрининга.</w:t>
            </w:r>
          </w:p>
          <w:p w14:paraId="111F453D" w14:textId="77777777" w:rsidR="00B33EFB" w:rsidRPr="00956572" w:rsidRDefault="00B33EFB" w:rsidP="00B33EFB">
            <w:pPr>
              <w:pStyle w:val="Paragraph"/>
              <w:numPr>
                <w:ilvl w:val="0"/>
                <w:numId w:val="3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>Наличие неустойчивой структуры сна (например, работа в ночную смену, нарушения сна, бессонница, недавнее возвращение из другого часового пояса и т.п.), экстремальные физические нагрузки (например, поднятие тяжестей).</w:t>
            </w:r>
          </w:p>
          <w:p w14:paraId="77AFF4EC" w14:textId="77777777" w:rsidR="00B33EFB" w:rsidRPr="00956572" w:rsidRDefault="00B33EFB" w:rsidP="00B33EFB">
            <w:pPr>
              <w:pStyle w:val="Paragraph"/>
              <w:numPr>
                <w:ilvl w:val="0"/>
                <w:numId w:val="3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 xml:space="preserve">Особая диета (например, вегетарианская, веганская, </w:t>
            </w:r>
            <w:proofErr w:type="spellStart"/>
            <w:r w:rsidRPr="00956572">
              <w:rPr>
                <w:lang w:val="ru-RU"/>
              </w:rPr>
              <w:t>гипокалорийная</w:t>
            </w:r>
            <w:proofErr w:type="spellEnd"/>
            <w:r w:rsidRPr="00956572">
              <w:rPr>
                <w:lang w:val="ru-RU"/>
              </w:rPr>
              <w:t xml:space="preserve"> (менее 1000 ккал/</w:t>
            </w:r>
            <w:proofErr w:type="spellStart"/>
            <w:r w:rsidRPr="00956572">
              <w:rPr>
                <w:lang w:val="ru-RU"/>
              </w:rPr>
              <w:t>сут</w:t>
            </w:r>
            <w:proofErr w:type="spellEnd"/>
            <w:r w:rsidRPr="00956572">
              <w:rPr>
                <w:lang w:val="ru-RU"/>
              </w:rPr>
              <w:t>)).</w:t>
            </w:r>
          </w:p>
          <w:p w14:paraId="3453F1AE" w14:textId="77777777" w:rsidR="00B33EFB" w:rsidRPr="00956572" w:rsidRDefault="00B33EFB" w:rsidP="00B33EFB">
            <w:pPr>
              <w:pStyle w:val="Paragraph"/>
              <w:numPr>
                <w:ilvl w:val="0"/>
                <w:numId w:val="3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>Употребление ксантин-содержащих напитков и продуктов (чай, кофе, Кока-кола, шоколад) за 72 ч до приема исследуемых препаратов.</w:t>
            </w:r>
          </w:p>
          <w:p w14:paraId="136B6213" w14:textId="77777777" w:rsidR="00B33EFB" w:rsidRPr="00956572" w:rsidRDefault="00B33EFB" w:rsidP="00B33EFB">
            <w:pPr>
              <w:pStyle w:val="Paragraph"/>
              <w:numPr>
                <w:ilvl w:val="0"/>
                <w:numId w:val="3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lastRenderedPageBreak/>
              <w:t>Прием в анамнезе более, чем 10 ед. алкоголя в неделю</w:t>
            </w:r>
            <w:r w:rsidRPr="00956572">
              <w:rPr>
                <w:rStyle w:val="FootnoteReference"/>
                <w:lang w:val="ru-RU"/>
              </w:rPr>
              <w:footnoteReference w:id="1"/>
            </w:r>
            <w:r w:rsidRPr="00956572">
              <w:rPr>
                <w:lang w:val="ru-RU"/>
              </w:rPr>
              <w:t xml:space="preserve"> или анамнестические сведения об алкоголизме, наркомании, злоупотреблении лекарственными препаратами. </w:t>
            </w:r>
          </w:p>
          <w:p w14:paraId="199E3FC8" w14:textId="77777777" w:rsidR="00B33EFB" w:rsidRPr="00956572" w:rsidRDefault="00B33EFB" w:rsidP="00B33EFB">
            <w:pPr>
              <w:pStyle w:val="Paragraph"/>
              <w:numPr>
                <w:ilvl w:val="0"/>
                <w:numId w:val="3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 xml:space="preserve">Курение более 10 сигарет в день на момент проведения процедур скрининга и в ходе исследования. </w:t>
            </w:r>
          </w:p>
          <w:p w14:paraId="67019D11" w14:textId="77777777" w:rsidR="00B33EFB" w:rsidRPr="00956572" w:rsidRDefault="00B33EFB" w:rsidP="00B33EFB">
            <w:pPr>
              <w:pStyle w:val="Paragraph"/>
              <w:numPr>
                <w:ilvl w:val="0"/>
                <w:numId w:val="3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 xml:space="preserve">Отягощенный аллергологический анамнез, в том числе повышенная чувствительность к </w:t>
            </w:r>
            <w:proofErr w:type="spellStart"/>
            <w:r w:rsidRPr="00956572">
              <w:rPr>
                <w:lang w:val="ru-RU"/>
              </w:rPr>
              <w:t>палбоциклибу</w:t>
            </w:r>
            <w:proofErr w:type="spellEnd"/>
            <w:r w:rsidRPr="00956572">
              <w:rPr>
                <w:lang w:val="ru-RU"/>
              </w:rPr>
              <w:t xml:space="preserve"> и другим компонентам, входящим в состав исследуемого препарата и препарата сравнения.</w:t>
            </w:r>
          </w:p>
          <w:p w14:paraId="43F384F8" w14:textId="77777777" w:rsidR="00B33EFB" w:rsidRPr="00956572" w:rsidRDefault="00B33EFB" w:rsidP="00B33EFB">
            <w:pPr>
              <w:pStyle w:val="Paragraph"/>
              <w:numPr>
                <w:ilvl w:val="0"/>
                <w:numId w:val="3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 xml:space="preserve">Врожденная </w:t>
            </w:r>
            <w:proofErr w:type="spellStart"/>
            <w:r w:rsidRPr="00956572">
              <w:rPr>
                <w:lang w:val="ru-RU"/>
              </w:rPr>
              <w:t>галактоземия</w:t>
            </w:r>
            <w:proofErr w:type="spellEnd"/>
            <w:r w:rsidRPr="00956572">
              <w:rPr>
                <w:lang w:val="ru-RU"/>
              </w:rPr>
              <w:t xml:space="preserve">, непереносимость лактозы, недостаточность лактазы, </w:t>
            </w:r>
            <w:proofErr w:type="spellStart"/>
            <w:r w:rsidRPr="00956572">
              <w:rPr>
                <w:lang w:val="ru-RU"/>
              </w:rPr>
              <w:t>глюкозо-галактозная</w:t>
            </w:r>
            <w:proofErr w:type="spellEnd"/>
            <w:r w:rsidRPr="00956572">
              <w:rPr>
                <w:lang w:val="ru-RU"/>
              </w:rPr>
              <w:t xml:space="preserve"> </w:t>
            </w:r>
            <w:proofErr w:type="spellStart"/>
            <w:r w:rsidRPr="00956572">
              <w:rPr>
                <w:lang w:val="ru-RU"/>
              </w:rPr>
              <w:t>мальабсорбция</w:t>
            </w:r>
            <w:proofErr w:type="spellEnd"/>
            <w:r w:rsidRPr="00956572">
              <w:rPr>
                <w:lang w:val="ru-RU"/>
              </w:rPr>
              <w:t>.</w:t>
            </w:r>
          </w:p>
          <w:p w14:paraId="7040F83B" w14:textId="77777777" w:rsidR="00B33EFB" w:rsidRPr="00956572" w:rsidRDefault="00B33EFB" w:rsidP="00B33EFB">
            <w:pPr>
              <w:pStyle w:val="Paragraph"/>
              <w:numPr>
                <w:ilvl w:val="0"/>
                <w:numId w:val="3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>Донорство крови/плазмы (450 мл крови или плазмы и более) менее чем за 3 месяца до скрининга.</w:t>
            </w:r>
          </w:p>
          <w:p w14:paraId="077FDCFC" w14:textId="77777777" w:rsidR="00B33EFB" w:rsidRPr="00956572" w:rsidRDefault="00B33EFB" w:rsidP="00B33EFB">
            <w:pPr>
              <w:pStyle w:val="Paragraph"/>
              <w:numPr>
                <w:ilvl w:val="0"/>
                <w:numId w:val="3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 xml:space="preserve">Невозможность установки </w:t>
            </w:r>
            <w:proofErr w:type="spellStart"/>
            <w:r w:rsidRPr="00956572">
              <w:rPr>
                <w:lang w:val="ru-RU"/>
              </w:rPr>
              <w:t>гепаринизированного</w:t>
            </w:r>
            <w:proofErr w:type="spellEnd"/>
            <w:r w:rsidRPr="00956572">
              <w:rPr>
                <w:lang w:val="ru-RU"/>
              </w:rPr>
              <w:t xml:space="preserve"> катетера.</w:t>
            </w:r>
          </w:p>
          <w:p w14:paraId="4F4D523D" w14:textId="77777777" w:rsidR="00B33EFB" w:rsidRPr="00956572" w:rsidRDefault="00B33EFB" w:rsidP="00B33EFB">
            <w:pPr>
              <w:pStyle w:val="Paragraph"/>
              <w:numPr>
                <w:ilvl w:val="0"/>
                <w:numId w:val="3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>Участие в других клинических исследованиях или прием исследуемых препаратов в течение 3 месяцев до скрининга.</w:t>
            </w:r>
          </w:p>
          <w:p w14:paraId="6458CBD2" w14:textId="77777777" w:rsidR="00B33EFB" w:rsidRPr="00956572" w:rsidRDefault="00B33EFB" w:rsidP="00B33EFB">
            <w:pPr>
              <w:pStyle w:val="Paragraph"/>
              <w:numPr>
                <w:ilvl w:val="0"/>
                <w:numId w:val="3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>Острые инфекционные заболевания менее чем за 4 недели до скрининга.</w:t>
            </w:r>
          </w:p>
          <w:p w14:paraId="3D901314" w14:textId="77777777" w:rsidR="00B33EFB" w:rsidRPr="00956572" w:rsidRDefault="00B33EFB" w:rsidP="00B33EFB">
            <w:pPr>
              <w:pStyle w:val="Paragraph"/>
              <w:numPr>
                <w:ilvl w:val="0"/>
                <w:numId w:val="3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>Дегидратация из-за диареи, рвоты или другой причины в течение последних 24 ч до начала исследования.</w:t>
            </w:r>
          </w:p>
          <w:p w14:paraId="5B38AD4C" w14:textId="77777777" w:rsidR="00B33EFB" w:rsidRPr="00956572" w:rsidRDefault="00B33EFB" w:rsidP="00B33EFB">
            <w:pPr>
              <w:pStyle w:val="Paragraph"/>
              <w:numPr>
                <w:ilvl w:val="0"/>
                <w:numId w:val="3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>Беременные или кормящие женщины или женщины, планирующие беременность во время клинического исследования; женщины, способные к деторождению (в том числе не стерилизованные хирургическим путем и в периоде постменопаузы менее 2 лет), не использующие адекватных методов контрацепции.</w:t>
            </w:r>
          </w:p>
          <w:p w14:paraId="285D1DF1" w14:textId="77777777" w:rsidR="00B33EFB" w:rsidRPr="00956572" w:rsidRDefault="00B33EFB" w:rsidP="00B33EFB">
            <w:pPr>
              <w:pStyle w:val="Paragraph"/>
              <w:numPr>
                <w:ilvl w:val="0"/>
                <w:numId w:val="3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>Женщины с сохраненным репродуктивным потенциалом, имеющие незащищенный половой акт с нестерилизованным партнером мужского пола в течение 30 дней до приема исследуемых препаратов.</w:t>
            </w:r>
          </w:p>
          <w:p w14:paraId="17527E85" w14:textId="77777777" w:rsidR="00B33EFB" w:rsidRPr="00956572" w:rsidRDefault="00B33EFB" w:rsidP="00B33EFB">
            <w:pPr>
              <w:pStyle w:val="Paragraph"/>
              <w:numPr>
                <w:ilvl w:val="0"/>
                <w:numId w:val="3"/>
              </w:numPr>
              <w:spacing w:before="120" w:after="120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>Неспособность читать или писать; нежелание понять и следовать процедурам протокола исследования; невыполнение процедур, которое, по мнению Исследователя, может повлиять на результаты исследования или безопасность добровольца и препятствовать дальнейшему участию добровольца в исследовании; любые другие сопутствующие медицинские или серьезные психические состояния, которые делают добровольца непригодным для участия в клиническом исследовании, ограничивают правомерность получения информированного согласия или могут повлиять на способность добровольца принять участие в исследовании.</w:t>
            </w:r>
          </w:p>
          <w:p w14:paraId="52CC713B" w14:textId="77777777" w:rsidR="00B33EFB" w:rsidRPr="00956572" w:rsidRDefault="00B33EFB" w:rsidP="00B33EFB">
            <w:pPr>
              <w:pStyle w:val="Paragraph"/>
              <w:keepNext/>
              <w:numPr>
                <w:ilvl w:val="0"/>
                <w:numId w:val="3"/>
              </w:numPr>
              <w:spacing w:before="120" w:after="120"/>
              <w:ind w:left="1145" w:hanging="357"/>
              <w:jc w:val="both"/>
              <w:rPr>
                <w:lang w:val="ru-RU"/>
              </w:rPr>
            </w:pPr>
            <w:r w:rsidRPr="00956572">
              <w:rPr>
                <w:lang w:val="ru-RU"/>
              </w:rPr>
              <w:t xml:space="preserve">Наличие по мнению Исследователя значимого риска или противопоказания к применению препарата </w:t>
            </w:r>
            <w:proofErr w:type="spellStart"/>
            <w:r>
              <w:rPr>
                <w:lang w:val="ru-RU"/>
              </w:rPr>
              <w:t>Итулси</w:t>
            </w:r>
            <w:proofErr w:type="spellEnd"/>
            <w:r w:rsidRPr="00956572">
              <w:rPr>
                <w:lang w:val="ru-RU"/>
              </w:rPr>
              <w:t xml:space="preserve">, согласно инструкции по применению данного препарата. </w:t>
            </w:r>
          </w:p>
        </w:tc>
      </w:tr>
      <w:tr w:rsidR="00B33EFB" w:rsidRPr="006B3FDF" w14:paraId="4F226ED2" w14:textId="77777777" w:rsidTr="00B33EFB">
        <w:trPr>
          <w:cantSplit/>
        </w:trPr>
        <w:tc>
          <w:tcPr>
            <w:tcW w:w="9322" w:type="dxa"/>
          </w:tcPr>
          <w:p w14:paraId="6F10087B" w14:textId="77777777" w:rsidR="00B33EFB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b/>
                <w:lang w:val="ru-RU"/>
              </w:rPr>
            </w:pPr>
            <w:r>
              <w:rPr>
                <w:b/>
                <w:lang w:val="ru-RU"/>
              </w:rPr>
              <w:lastRenderedPageBreak/>
              <w:t>Критерии исключения добровольца из исследования:</w:t>
            </w:r>
          </w:p>
          <w:p w14:paraId="5522541D" w14:textId="77777777" w:rsidR="00B33EFB" w:rsidRPr="008644CA" w:rsidRDefault="00B33EFB" w:rsidP="00B33EFB">
            <w:pPr>
              <w:pStyle w:val="a"/>
              <w:numPr>
                <w:ilvl w:val="0"/>
                <w:numId w:val="6"/>
              </w:numPr>
              <w:spacing w:before="120" w:line="240" w:lineRule="auto"/>
              <w:rPr>
                <w:rFonts w:cs="Times New Roman"/>
              </w:rPr>
            </w:pPr>
            <w:r w:rsidRPr="003D4204">
              <w:rPr>
                <w:rFonts w:cs="Times New Roman"/>
              </w:rPr>
              <w:t>Доброволец был включен в исследование с нарушением требований критериев включения/ невключения.</w:t>
            </w:r>
          </w:p>
          <w:p w14:paraId="2101B913" w14:textId="77777777" w:rsidR="00B33EFB" w:rsidRPr="00752246" w:rsidRDefault="00B33EFB" w:rsidP="00B33EFB">
            <w:pPr>
              <w:pStyle w:val="a"/>
              <w:numPr>
                <w:ilvl w:val="0"/>
                <w:numId w:val="6"/>
              </w:numPr>
              <w:spacing w:before="120" w:line="240" w:lineRule="auto"/>
              <w:rPr>
                <w:rFonts w:cs="Times New Roman"/>
              </w:rPr>
            </w:pPr>
            <w:r w:rsidRPr="00752246">
              <w:rPr>
                <w:rFonts w:cs="Times New Roman"/>
              </w:rPr>
              <w:t>Возникновение у добровольца в ходе исследования нежелательных и серьезных нежелательных явлений, когда продолжение участия добровольца в исследовании нежелательно или невозможно (по мнению Спонсора и/или Исследователя).</w:t>
            </w:r>
          </w:p>
          <w:p w14:paraId="5A25CDE4" w14:textId="77777777" w:rsidR="00B33EFB" w:rsidRPr="0012091F" w:rsidRDefault="00B33EFB" w:rsidP="00B33EFB">
            <w:pPr>
              <w:pStyle w:val="a"/>
              <w:numPr>
                <w:ilvl w:val="0"/>
                <w:numId w:val="6"/>
              </w:numPr>
              <w:spacing w:before="120" w:line="240" w:lineRule="auto"/>
              <w:rPr>
                <w:rFonts w:cs="Times New Roman"/>
              </w:rPr>
            </w:pPr>
            <w:r w:rsidRPr="0086462A">
              <w:rPr>
                <w:rFonts w:cs="Times New Roman"/>
              </w:rPr>
              <w:t>Доброволец получает/нуждается в дополнительном лечении, которое может повлиять на фармакокинетику исследуемого препарата</w:t>
            </w:r>
            <w:r w:rsidRPr="0012091F">
              <w:rPr>
                <w:rFonts w:cs="Times New Roman"/>
              </w:rPr>
              <w:t>.</w:t>
            </w:r>
          </w:p>
          <w:p w14:paraId="7758824F" w14:textId="77777777" w:rsidR="00B33EFB" w:rsidRPr="00134775" w:rsidRDefault="00B33EFB" w:rsidP="00B33EFB">
            <w:pPr>
              <w:pStyle w:val="a"/>
              <w:numPr>
                <w:ilvl w:val="0"/>
                <w:numId w:val="6"/>
              </w:numPr>
              <w:spacing w:before="120" w:line="240" w:lineRule="auto"/>
              <w:rPr>
                <w:rFonts w:cs="Times New Roman"/>
              </w:rPr>
            </w:pPr>
            <w:r w:rsidRPr="0043189C">
              <w:rPr>
                <w:rFonts w:cs="Times New Roman"/>
              </w:rPr>
              <w:t xml:space="preserve">Несоблюдение </w:t>
            </w:r>
            <w:r>
              <w:rPr>
                <w:rFonts w:cs="Times New Roman"/>
              </w:rPr>
              <w:t xml:space="preserve">добровольцем </w:t>
            </w:r>
            <w:r w:rsidRPr="0043189C">
              <w:rPr>
                <w:rFonts w:cs="Times New Roman"/>
              </w:rPr>
              <w:t>требований Протокола касательно ог</w:t>
            </w:r>
            <w:r w:rsidRPr="00134775">
              <w:rPr>
                <w:rFonts w:cs="Times New Roman"/>
              </w:rPr>
              <w:t>раничений в питании, режима дня и др.</w:t>
            </w:r>
          </w:p>
          <w:p w14:paraId="198C12C7" w14:textId="77777777" w:rsidR="00B33EFB" w:rsidRPr="009175A8" w:rsidRDefault="00B33EFB" w:rsidP="00B33EFB">
            <w:pPr>
              <w:pStyle w:val="a"/>
              <w:numPr>
                <w:ilvl w:val="0"/>
                <w:numId w:val="6"/>
              </w:numPr>
              <w:spacing w:before="120" w:line="240" w:lineRule="auto"/>
              <w:rPr>
                <w:rFonts w:cs="Times New Roman"/>
              </w:rPr>
            </w:pPr>
            <w:r w:rsidRPr="00134775">
              <w:rPr>
                <w:rFonts w:cs="Times New Roman"/>
              </w:rPr>
              <w:t>Несоблюдение добровольцем установленных требований Протокола, правил пребывания в исследовательском центре.</w:t>
            </w:r>
          </w:p>
          <w:p w14:paraId="2DB91C5C" w14:textId="77777777" w:rsidR="00B33EFB" w:rsidRPr="009175A8" w:rsidRDefault="00B33EFB" w:rsidP="00B33EFB">
            <w:pPr>
              <w:pStyle w:val="a"/>
              <w:numPr>
                <w:ilvl w:val="0"/>
                <w:numId w:val="6"/>
              </w:numPr>
              <w:spacing w:before="120" w:line="240" w:lineRule="auto"/>
              <w:rPr>
                <w:rFonts w:cs="Times New Roman"/>
              </w:rPr>
            </w:pPr>
            <w:r w:rsidRPr="009175A8">
              <w:rPr>
                <w:rFonts w:cs="Times New Roman"/>
              </w:rPr>
              <w:t>Доброволец имеет положительный тест на употребление наркотиков, психотропных лекарственных средств или алкоголя.</w:t>
            </w:r>
          </w:p>
          <w:p w14:paraId="3181B483" w14:textId="77777777" w:rsidR="00B33EFB" w:rsidRPr="00141782" w:rsidRDefault="00B33EFB" w:rsidP="00B33EFB">
            <w:pPr>
              <w:pStyle w:val="a"/>
              <w:numPr>
                <w:ilvl w:val="0"/>
                <w:numId w:val="6"/>
              </w:numPr>
              <w:spacing w:before="120" w:line="240" w:lineRule="auto"/>
              <w:rPr>
                <w:rFonts w:cs="Times New Roman"/>
              </w:rPr>
            </w:pPr>
            <w:r w:rsidRPr="009175A8">
              <w:rPr>
                <w:rFonts w:cs="Times New Roman"/>
              </w:rPr>
              <w:t xml:space="preserve">Рвота или диарея, возникшие в течение </w:t>
            </w:r>
            <w:r>
              <w:rPr>
                <w:rFonts w:cs="Times New Roman"/>
              </w:rPr>
              <w:t>24</w:t>
            </w:r>
            <w:r w:rsidRPr="009175A8">
              <w:rPr>
                <w:rFonts w:cs="Times New Roman"/>
              </w:rPr>
              <w:t xml:space="preserve"> часов </w:t>
            </w:r>
            <w:r w:rsidRPr="00141782">
              <w:rPr>
                <w:rFonts w:cs="Times New Roman"/>
              </w:rPr>
              <w:t>после приема исследуемого препарата/препарата сравнения.</w:t>
            </w:r>
          </w:p>
          <w:p w14:paraId="57F6DD2E" w14:textId="77777777" w:rsidR="00B33EFB" w:rsidRPr="00371DD9" w:rsidRDefault="00B33EFB" w:rsidP="00B33EFB">
            <w:pPr>
              <w:numPr>
                <w:ilvl w:val="0"/>
                <w:numId w:val="6"/>
              </w:numPr>
              <w:spacing w:before="120" w:after="0"/>
              <w:rPr>
                <w:rFonts w:eastAsia="Calibri"/>
                <w:kern w:val="2"/>
                <w:lang w:val="ru-RU" w:eastAsia="ar-SA"/>
              </w:rPr>
            </w:pPr>
            <w:r w:rsidRPr="00371DD9">
              <w:rPr>
                <w:rFonts w:eastAsia="Calibri"/>
                <w:kern w:val="2"/>
                <w:lang w:val="ru-RU" w:eastAsia="ar-SA"/>
              </w:rPr>
              <w:t>Пропуск отбора 2-х и более образцов крови в течение всего периода исследования.</w:t>
            </w:r>
          </w:p>
          <w:p w14:paraId="34901483" w14:textId="77777777" w:rsidR="00B33EFB" w:rsidRPr="00371DD9" w:rsidRDefault="00B33EFB" w:rsidP="00B33EFB">
            <w:pPr>
              <w:pStyle w:val="a"/>
              <w:numPr>
                <w:ilvl w:val="0"/>
                <w:numId w:val="6"/>
              </w:numPr>
              <w:spacing w:before="120" w:line="240" w:lineRule="auto"/>
              <w:rPr>
                <w:rFonts w:cs="Times New Roman"/>
              </w:rPr>
            </w:pPr>
            <w:r w:rsidRPr="00371DD9">
              <w:rPr>
                <w:rFonts w:cs="Times New Roman"/>
              </w:rPr>
              <w:t>Отказ добровольца от участия в исследовании.</w:t>
            </w:r>
          </w:p>
          <w:p w14:paraId="166FC786" w14:textId="77777777" w:rsidR="00B33EFB" w:rsidRPr="00752246" w:rsidRDefault="00B33EFB" w:rsidP="00B33EFB">
            <w:pPr>
              <w:pStyle w:val="a"/>
              <w:numPr>
                <w:ilvl w:val="0"/>
                <w:numId w:val="6"/>
              </w:numPr>
              <w:spacing w:before="120" w:line="240" w:lineRule="auto"/>
              <w:rPr>
                <w:rFonts w:cs="Times New Roman"/>
              </w:rPr>
            </w:pPr>
            <w:r w:rsidRPr="00752246">
              <w:rPr>
                <w:rFonts w:cs="Times New Roman"/>
              </w:rPr>
              <w:t>Возникновение беременности (положительный тест на беременность для женщин с сохраненным репродуктивным потенциалом).</w:t>
            </w:r>
          </w:p>
          <w:p w14:paraId="594622AA" w14:textId="77777777" w:rsidR="00B33EFB" w:rsidRPr="00CD206A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b/>
                <w:lang w:val="ru-RU"/>
              </w:rPr>
            </w:pPr>
            <w:r w:rsidRPr="00C3189D">
              <w:rPr>
                <w:b/>
                <w:lang w:val="ru-RU"/>
              </w:rPr>
              <w:t>Исследуемый препарат, дозы и способ введения</w:t>
            </w:r>
            <w:r w:rsidRPr="00CD206A">
              <w:rPr>
                <w:b/>
                <w:lang w:val="ru-RU"/>
              </w:rPr>
              <w:t>:</w:t>
            </w:r>
          </w:p>
          <w:p w14:paraId="72ACBC6E" w14:textId="77777777" w:rsidR="00B33EFB" w:rsidRPr="00373A07" w:rsidRDefault="00B33EFB" w:rsidP="002D0C75">
            <w:pPr>
              <w:spacing w:before="120"/>
              <w:rPr>
                <w:b/>
                <w:lang w:val="ru-RU"/>
              </w:rPr>
            </w:pPr>
            <w:r w:rsidRPr="00373A07">
              <w:rPr>
                <w:b/>
                <w:lang w:val="ru-RU"/>
              </w:rPr>
              <w:t>Тестируемый препарат [T]</w:t>
            </w:r>
          </w:p>
          <w:p w14:paraId="67C5BEA5" w14:textId="77777777" w:rsidR="00B33EFB" w:rsidRPr="003774D3" w:rsidRDefault="00B33EFB" w:rsidP="002D0C75">
            <w:pPr>
              <w:spacing w:before="120"/>
              <w:rPr>
                <w:u w:val="single"/>
                <w:lang w:val="ru-RU"/>
              </w:rPr>
            </w:pPr>
            <w:r w:rsidRPr="003774D3">
              <w:rPr>
                <w:u w:val="single"/>
                <w:lang w:val="ru-RU"/>
              </w:rPr>
              <w:t>Название</w:t>
            </w:r>
            <w:r>
              <w:rPr>
                <w:u w:val="single"/>
                <w:lang w:val="ru-RU"/>
              </w:rPr>
              <w:t>, доза</w:t>
            </w:r>
            <w:r w:rsidRPr="003774D3">
              <w:rPr>
                <w:u w:val="single"/>
                <w:lang w:val="ru-RU"/>
              </w:rPr>
              <w:t xml:space="preserve">: </w:t>
            </w:r>
            <w:proofErr w:type="spellStart"/>
            <w:r>
              <w:rPr>
                <w:u w:val="single"/>
                <w:lang w:val="ru-RU"/>
              </w:rPr>
              <w:t>Палбоциклиб</w:t>
            </w:r>
            <w:proofErr w:type="spellEnd"/>
            <w:r>
              <w:rPr>
                <w:u w:val="single"/>
                <w:lang w:val="ru-RU"/>
              </w:rPr>
              <w:t xml:space="preserve"> 125 мг</w:t>
            </w:r>
          </w:p>
          <w:p w14:paraId="70225CA1" w14:textId="77777777" w:rsidR="00B33EFB" w:rsidRDefault="00B33EFB" w:rsidP="002D0C75">
            <w:pPr>
              <w:spacing w:before="120"/>
              <w:rPr>
                <w:lang w:val="ru-RU"/>
              </w:rPr>
            </w:pPr>
          </w:p>
          <w:p w14:paraId="674C60BB" w14:textId="49878C68" w:rsidR="00B33EFB" w:rsidRPr="00BE3DA8" w:rsidRDefault="00B33EFB" w:rsidP="002D0C75">
            <w:pPr>
              <w:spacing w:before="120"/>
              <w:rPr>
                <w:b/>
                <w:lang w:val="ru-RU"/>
              </w:rPr>
            </w:pPr>
            <w:r w:rsidRPr="00BE3DA8">
              <w:rPr>
                <w:b/>
                <w:lang w:val="ru-RU"/>
              </w:rPr>
              <w:t>Препарат сравнения, доза и способ применения:</w:t>
            </w:r>
          </w:p>
          <w:p w14:paraId="7827C5C4" w14:textId="77777777" w:rsidR="00B33EFB" w:rsidRPr="00437F2B" w:rsidRDefault="00B33EFB" w:rsidP="002D0C75">
            <w:pPr>
              <w:spacing w:before="120"/>
              <w:rPr>
                <w:b/>
                <w:lang w:val="ru-RU"/>
              </w:rPr>
            </w:pPr>
            <w:r w:rsidRPr="00437F2B">
              <w:rPr>
                <w:b/>
                <w:lang w:val="ru-RU"/>
              </w:rPr>
              <w:t>Референтные препараты [R]</w:t>
            </w:r>
          </w:p>
          <w:p w14:paraId="28DAD642" w14:textId="77777777" w:rsidR="00B33EFB" w:rsidRPr="003774D3" w:rsidRDefault="00B33EFB" w:rsidP="002D0C75">
            <w:pPr>
              <w:spacing w:before="120"/>
              <w:rPr>
                <w:u w:val="single"/>
                <w:lang w:val="ru-RU"/>
              </w:rPr>
            </w:pPr>
            <w:r w:rsidRPr="003774D3">
              <w:rPr>
                <w:u w:val="single"/>
                <w:lang w:val="ru-RU"/>
              </w:rPr>
              <w:t>Торговое наименование</w:t>
            </w:r>
            <w:r>
              <w:rPr>
                <w:u w:val="single"/>
                <w:lang w:val="ru-RU"/>
              </w:rPr>
              <w:t>, доза</w:t>
            </w:r>
            <w:r w:rsidRPr="003774D3">
              <w:rPr>
                <w:u w:val="single"/>
                <w:lang w:val="ru-RU"/>
              </w:rPr>
              <w:t xml:space="preserve">: </w:t>
            </w:r>
            <w:proofErr w:type="spellStart"/>
            <w:r>
              <w:rPr>
                <w:u w:val="single"/>
                <w:lang w:val="ru-RU"/>
              </w:rPr>
              <w:t>Итулси</w:t>
            </w:r>
            <w:proofErr w:type="spellEnd"/>
            <w:r>
              <w:rPr>
                <w:u w:val="single"/>
                <w:lang w:val="ru-RU"/>
              </w:rPr>
              <w:t>, 125 мг</w:t>
            </w:r>
          </w:p>
          <w:p w14:paraId="6E5A64BC" w14:textId="77777777" w:rsidR="00B33EFB" w:rsidRPr="003774D3" w:rsidRDefault="00B33EFB" w:rsidP="002D0C75">
            <w:pPr>
              <w:spacing w:before="120"/>
              <w:rPr>
                <w:lang w:val="ru-RU"/>
              </w:rPr>
            </w:pPr>
            <w:r w:rsidRPr="003774D3">
              <w:rPr>
                <w:lang w:val="ru-RU"/>
              </w:rPr>
              <w:t xml:space="preserve">Действующее вещество: </w:t>
            </w:r>
            <w:proofErr w:type="spellStart"/>
            <w:r>
              <w:rPr>
                <w:lang w:val="ru-RU"/>
              </w:rPr>
              <w:t>палбоциклиб</w:t>
            </w:r>
            <w:proofErr w:type="spellEnd"/>
          </w:p>
          <w:p w14:paraId="1CD77A6F" w14:textId="77777777" w:rsidR="00B33EFB" w:rsidRPr="003774D3" w:rsidRDefault="00B33EFB" w:rsidP="002D0C75">
            <w:pPr>
              <w:spacing w:before="120"/>
              <w:rPr>
                <w:lang w:val="ru-RU"/>
              </w:rPr>
            </w:pPr>
            <w:r w:rsidRPr="003774D3">
              <w:rPr>
                <w:lang w:val="ru-RU"/>
              </w:rPr>
              <w:t xml:space="preserve">Лекарственная форма: </w:t>
            </w:r>
            <w:r>
              <w:rPr>
                <w:bCs/>
                <w:lang w:val="ru-RU"/>
              </w:rPr>
              <w:t>капсулы</w:t>
            </w:r>
          </w:p>
          <w:p w14:paraId="1180AACD" w14:textId="77777777" w:rsidR="00B33EFB" w:rsidRPr="003774D3" w:rsidRDefault="00B33EFB" w:rsidP="002D0C75">
            <w:pPr>
              <w:spacing w:before="120"/>
              <w:rPr>
                <w:lang w:val="ru-RU"/>
              </w:rPr>
            </w:pPr>
            <w:r w:rsidRPr="003774D3">
              <w:rPr>
                <w:lang w:val="ru-RU"/>
              </w:rPr>
              <w:t>Способ применения: внутрь</w:t>
            </w:r>
          </w:p>
          <w:p w14:paraId="10252FFA" w14:textId="77777777" w:rsidR="00B33EFB" w:rsidRPr="003774D3" w:rsidRDefault="00B33EFB" w:rsidP="002D0C75">
            <w:pPr>
              <w:spacing w:before="120"/>
              <w:rPr>
                <w:lang w:val="ru-RU"/>
              </w:rPr>
            </w:pPr>
            <w:r w:rsidRPr="003774D3">
              <w:rPr>
                <w:lang w:val="ru-RU"/>
              </w:rPr>
              <w:t xml:space="preserve">Условия хранения: </w:t>
            </w:r>
            <w:r w:rsidRPr="003774D3">
              <w:rPr>
                <w:bCs/>
                <w:lang w:val="ru-RU"/>
              </w:rPr>
              <w:t xml:space="preserve">при температуре </w:t>
            </w:r>
            <w:r>
              <w:rPr>
                <w:bCs/>
                <w:lang w:val="ru-RU"/>
              </w:rPr>
              <w:t>ниже</w:t>
            </w:r>
            <w:r w:rsidRPr="003774D3">
              <w:rPr>
                <w:bCs/>
                <w:lang w:val="ru-RU"/>
              </w:rPr>
              <w:t xml:space="preserve"> +30˚С</w:t>
            </w:r>
          </w:p>
          <w:p w14:paraId="7DAE3174" w14:textId="77777777" w:rsidR="00B33EFB" w:rsidRDefault="00B33EFB" w:rsidP="002D0C75">
            <w:pPr>
              <w:spacing w:before="120"/>
              <w:rPr>
                <w:bCs/>
                <w:lang w:val="ru-RU"/>
              </w:rPr>
            </w:pPr>
            <w:r w:rsidRPr="003774D3">
              <w:rPr>
                <w:lang w:val="ru-RU"/>
              </w:rPr>
              <w:t xml:space="preserve">Производитель: </w:t>
            </w:r>
            <w:r>
              <w:rPr>
                <w:bCs/>
                <w:lang w:val="ru-RU"/>
              </w:rPr>
              <w:t xml:space="preserve">Пфайзер </w:t>
            </w:r>
            <w:proofErr w:type="spellStart"/>
            <w:r>
              <w:rPr>
                <w:bCs/>
                <w:lang w:val="ru-RU"/>
              </w:rPr>
              <w:t>Мэнюфэкчуринг</w:t>
            </w:r>
            <w:proofErr w:type="spellEnd"/>
            <w:r>
              <w:rPr>
                <w:bCs/>
                <w:lang w:val="ru-RU"/>
              </w:rPr>
              <w:t xml:space="preserve"> </w:t>
            </w:r>
            <w:proofErr w:type="spellStart"/>
            <w:r>
              <w:rPr>
                <w:bCs/>
                <w:lang w:val="ru-RU"/>
              </w:rPr>
              <w:t>Дойчленд</w:t>
            </w:r>
            <w:proofErr w:type="spellEnd"/>
            <w:r>
              <w:rPr>
                <w:bCs/>
                <w:lang w:val="ru-RU"/>
              </w:rPr>
              <w:t xml:space="preserve"> ГмбХ, Германия</w:t>
            </w:r>
          </w:p>
          <w:p w14:paraId="1EAC32B8" w14:textId="77777777" w:rsidR="00B33EFB" w:rsidRPr="005079C1" w:rsidRDefault="00B33EFB" w:rsidP="002D0C75">
            <w:pPr>
              <w:spacing w:before="120"/>
              <w:rPr>
                <w:lang w:val="ru-RU"/>
              </w:rPr>
            </w:pPr>
            <w:r>
              <w:rPr>
                <w:bCs/>
                <w:lang w:val="ru-RU"/>
              </w:rPr>
              <w:t xml:space="preserve">Держатель регистрационного удостоверения: </w:t>
            </w:r>
            <w:r w:rsidRPr="008A032C">
              <w:rPr>
                <w:lang w:val="ru-RU"/>
              </w:rPr>
              <w:t>«</w:t>
            </w:r>
            <w:r>
              <w:rPr>
                <w:lang w:val="ru-RU"/>
              </w:rPr>
              <w:t xml:space="preserve">Вайет </w:t>
            </w:r>
            <w:proofErr w:type="spellStart"/>
            <w:r>
              <w:rPr>
                <w:lang w:val="ru-RU"/>
              </w:rPr>
              <w:t>Холдингз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ЭлЭлСи</w:t>
            </w:r>
            <w:proofErr w:type="spellEnd"/>
            <w:r w:rsidRPr="008A032C">
              <w:rPr>
                <w:lang w:val="ru-RU"/>
              </w:rPr>
              <w:t>», С</w:t>
            </w:r>
            <w:r>
              <w:rPr>
                <w:lang w:val="ru-RU"/>
              </w:rPr>
              <w:t>ША</w:t>
            </w:r>
          </w:p>
        </w:tc>
      </w:tr>
      <w:tr w:rsidR="00B33EFB" w:rsidRPr="006B3FDF" w14:paraId="2E790172" w14:textId="77777777" w:rsidTr="00B33EFB">
        <w:tc>
          <w:tcPr>
            <w:tcW w:w="9322" w:type="dxa"/>
          </w:tcPr>
          <w:p w14:paraId="77024E0B" w14:textId="77777777" w:rsidR="00B33EFB" w:rsidRPr="00AE5CA9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b/>
                <w:lang w:val="ru-RU"/>
              </w:rPr>
            </w:pPr>
            <w:r w:rsidRPr="00C3189D">
              <w:rPr>
                <w:b/>
                <w:lang w:val="ru-RU"/>
              </w:rPr>
              <w:t xml:space="preserve">Продолжительность </w:t>
            </w:r>
            <w:r>
              <w:rPr>
                <w:b/>
                <w:lang w:val="ru-RU"/>
              </w:rPr>
              <w:t>исследования:</w:t>
            </w:r>
            <w:r w:rsidRPr="003774D3">
              <w:rPr>
                <w:lang w:val="ru-RU"/>
              </w:rPr>
              <w:t xml:space="preserve"> Каждый доброволец будет принимать участие в исследовании приблизительно </w:t>
            </w:r>
            <w:r>
              <w:rPr>
                <w:lang w:val="ru-RU"/>
              </w:rPr>
              <w:t>32 дня (не более 5</w:t>
            </w:r>
            <w:r w:rsidRPr="003774D3">
              <w:rPr>
                <w:lang w:val="ru-RU"/>
              </w:rPr>
              <w:t xml:space="preserve"> недель</w:t>
            </w:r>
            <w:r>
              <w:rPr>
                <w:lang w:val="ru-RU"/>
              </w:rPr>
              <w:t>)</w:t>
            </w:r>
            <w:r w:rsidRPr="003774D3">
              <w:rPr>
                <w:lang w:val="ru-RU"/>
              </w:rPr>
              <w:t xml:space="preserve">, из которых этап скрининга займет </w:t>
            </w:r>
            <w:r>
              <w:rPr>
                <w:lang w:val="ru-RU"/>
              </w:rPr>
              <w:t>14 дней (День от -14 до -1)</w:t>
            </w:r>
            <w:r w:rsidRPr="003774D3">
              <w:rPr>
                <w:lang w:val="ru-RU"/>
              </w:rPr>
              <w:t xml:space="preserve">, исследуемая терапия (Период 1 и Период 2) – </w:t>
            </w:r>
            <w:r>
              <w:rPr>
                <w:lang w:val="ru-RU"/>
              </w:rPr>
              <w:t xml:space="preserve">11 дней (от Дня 0 до Дня 11 от приема первой дозы препарата включительно), включая 10 дней </w:t>
            </w:r>
            <w:r>
              <w:rPr>
                <w:lang w:val="ru-RU"/>
              </w:rPr>
              <w:lastRenderedPageBreak/>
              <w:t xml:space="preserve">отмывочного периода, </w:t>
            </w:r>
            <w:r w:rsidRPr="003774D3">
              <w:rPr>
                <w:lang w:val="ru-RU"/>
              </w:rPr>
              <w:t xml:space="preserve">и период последующего наблюдения – </w:t>
            </w:r>
            <w:r>
              <w:rPr>
                <w:lang w:val="ru-RU"/>
              </w:rPr>
              <w:t>7 дней (День 11 – День 17 от приема первой дозы исследуемого препарата)</w:t>
            </w:r>
            <w:r w:rsidRPr="003774D3">
              <w:rPr>
                <w:lang w:val="ru-RU"/>
              </w:rPr>
              <w:t xml:space="preserve">. </w:t>
            </w:r>
          </w:p>
        </w:tc>
      </w:tr>
      <w:tr w:rsidR="00B33EFB" w:rsidRPr="006B3FDF" w14:paraId="5F368010" w14:textId="77777777" w:rsidTr="00B33EFB">
        <w:tc>
          <w:tcPr>
            <w:tcW w:w="9322" w:type="dxa"/>
          </w:tcPr>
          <w:p w14:paraId="73393938" w14:textId="77777777" w:rsidR="00B33EFB" w:rsidRPr="00F21A64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b/>
                <w:lang w:val="ru-RU"/>
              </w:rPr>
            </w:pPr>
            <w:r w:rsidRPr="00925A1B">
              <w:rPr>
                <w:b/>
                <w:lang w:val="ru-RU"/>
              </w:rPr>
              <w:lastRenderedPageBreak/>
              <w:t>Конечные точки эффективности:</w:t>
            </w:r>
            <w:r w:rsidRPr="00F21A64">
              <w:rPr>
                <w:b/>
                <w:lang w:val="ru-RU"/>
              </w:rPr>
              <w:t xml:space="preserve"> </w:t>
            </w:r>
          </w:p>
          <w:p w14:paraId="75550C22" w14:textId="77777777" w:rsidR="00B33EFB" w:rsidRPr="00DB3114" w:rsidRDefault="00B33EFB" w:rsidP="002D0C75">
            <w:pPr>
              <w:spacing w:before="120"/>
              <w:rPr>
                <w:lang w:val="ru-RU"/>
              </w:rPr>
            </w:pPr>
            <w:r w:rsidRPr="00DB3114">
              <w:rPr>
                <w:lang w:val="ru-RU"/>
              </w:rPr>
              <w:t>В данном исследовании эффективность оцениваться не будет.</w:t>
            </w:r>
          </w:p>
          <w:p w14:paraId="5ABF58AE" w14:textId="77777777" w:rsidR="00B33EFB" w:rsidRPr="00FD0F96" w:rsidRDefault="00B33EFB" w:rsidP="002D0C75">
            <w:pPr>
              <w:spacing w:before="120"/>
              <w:rPr>
                <w:u w:val="single"/>
                <w:lang w:val="ru-RU"/>
              </w:rPr>
            </w:pPr>
            <w:r w:rsidRPr="00FD0F96">
              <w:rPr>
                <w:u w:val="single"/>
                <w:lang w:val="ru-RU"/>
              </w:rPr>
              <w:t xml:space="preserve">Фармакокинетика: </w:t>
            </w:r>
          </w:p>
          <w:p w14:paraId="79B9ED70" w14:textId="77777777" w:rsidR="00B33EFB" w:rsidRPr="00FD0F96" w:rsidRDefault="00B33EFB" w:rsidP="002D0C75">
            <w:pPr>
              <w:spacing w:before="120"/>
              <w:rPr>
                <w:rFonts w:eastAsia="MS Mincho"/>
                <w:lang w:val="ru-RU"/>
              </w:rPr>
            </w:pPr>
            <w:r w:rsidRPr="00FD0F96">
              <w:rPr>
                <w:lang w:val="ru-RU"/>
              </w:rPr>
              <w:t xml:space="preserve">В данном исследовании будет изучена фармакокинетика </w:t>
            </w:r>
            <w:proofErr w:type="spellStart"/>
            <w:r w:rsidRPr="00FD0F96">
              <w:rPr>
                <w:lang w:val="ru-RU"/>
              </w:rPr>
              <w:t>палбоциклиба</w:t>
            </w:r>
            <w:proofErr w:type="spellEnd"/>
            <w:r w:rsidRPr="00FD0F96">
              <w:rPr>
                <w:lang w:val="ru-RU"/>
              </w:rPr>
              <w:t xml:space="preserve"> по данным исходного компонента. Для определения концентрации аналита </w:t>
            </w:r>
            <w:r w:rsidRPr="00FD0F96">
              <w:rPr>
                <w:rFonts w:eastAsia="MS Mincho"/>
                <w:lang w:val="ru-RU"/>
              </w:rPr>
              <w:t xml:space="preserve">в плазме крови здоровых добровольцев будет применяться </w:t>
            </w:r>
            <w:r w:rsidRPr="00FD0F96">
              <w:rPr>
                <w:lang w:val="ru-RU"/>
              </w:rPr>
              <w:t>метод</w:t>
            </w:r>
            <w:r w:rsidRPr="00FD0F96">
              <w:rPr>
                <w:rFonts w:eastAsia="MS Mincho"/>
                <w:lang w:val="ru-RU"/>
              </w:rPr>
              <w:t xml:space="preserve"> высокоэффективной жидкостной хроматографии с тандемным масс-селективным детектированием (ВЭЖХ-МС/МС). </w:t>
            </w:r>
          </w:p>
          <w:p w14:paraId="6CD6E6E8" w14:textId="77777777" w:rsidR="00B33EFB" w:rsidRPr="00FD0F96" w:rsidRDefault="00B33EFB" w:rsidP="002D0C75">
            <w:pPr>
              <w:spacing w:before="120"/>
              <w:rPr>
                <w:lang w:val="ru-RU"/>
              </w:rPr>
            </w:pPr>
            <w:r w:rsidRPr="00FD0F96">
              <w:rPr>
                <w:lang w:val="ru-RU"/>
              </w:rPr>
              <w:t>Будут анализироваться следующие фармакокинетические параметры:</w:t>
            </w:r>
          </w:p>
          <w:p w14:paraId="0B6550FD" w14:textId="77777777" w:rsidR="00B33EFB" w:rsidRPr="00FD0F96" w:rsidRDefault="00B33EFB" w:rsidP="002D0C75">
            <w:pPr>
              <w:spacing w:before="120"/>
              <w:rPr>
                <w:u w:val="single"/>
                <w:lang w:val="ru-RU"/>
              </w:rPr>
            </w:pPr>
            <w:r w:rsidRPr="00FD0F96">
              <w:rPr>
                <w:u w:val="single"/>
                <w:lang w:val="ru-RU"/>
              </w:rPr>
              <w:t xml:space="preserve">Первичные </w:t>
            </w:r>
            <w:r>
              <w:rPr>
                <w:u w:val="single"/>
                <w:lang w:val="ru-RU"/>
              </w:rPr>
              <w:t>параметры оценки фармакокинетики</w:t>
            </w:r>
            <w:r w:rsidRPr="00FD0F96">
              <w:rPr>
                <w:u w:val="single"/>
                <w:lang w:val="ru-RU"/>
              </w:rPr>
              <w:t>:</w:t>
            </w:r>
          </w:p>
          <w:p w14:paraId="48E0B361" w14:textId="77777777" w:rsidR="00B33EFB" w:rsidRPr="00B33EFB" w:rsidRDefault="00B33EFB" w:rsidP="00B33EFB">
            <w:pPr>
              <w:pStyle w:val="ListParagraph"/>
              <w:numPr>
                <w:ilvl w:val="0"/>
                <w:numId w:val="5"/>
              </w:numPr>
              <w:spacing w:before="120"/>
              <w:contextualSpacing w:val="0"/>
              <w:rPr>
                <w:lang w:val="ru-RU"/>
              </w:rPr>
            </w:pPr>
            <w:r w:rsidRPr="00B33EFB">
              <w:rPr>
                <w:lang w:val="ru-RU" w:eastAsia="ru-RU"/>
              </w:rPr>
              <w:t>Площадь под кривой «концентрация-время»</w:t>
            </w:r>
            <w:r w:rsidRPr="00B33EFB">
              <w:rPr>
                <w:lang w:val="ru-RU"/>
              </w:rPr>
              <w:t xml:space="preserve"> </w:t>
            </w:r>
          </w:p>
          <w:p w14:paraId="6F4E764A" w14:textId="77777777" w:rsidR="00B33EFB" w:rsidRPr="00FD0F96" w:rsidRDefault="00B33EFB" w:rsidP="002D0C75">
            <w:pPr>
              <w:spacing w:before="120"/>
              <w:ind w:left="720"/>
              <w:rPr>
                <w:lang w:val="ru-RU"/>
              </w:rPr>
            </w:pPr>
            <w:r w:rsidRPr="00FD0F96">
              <w:rPr>
                <w:lang w:val="ru-RU"/>
              </w:rPr>
              <w:t>AUC</w:t>
            </w:r>
            <w:r w:rsidRPr="00FD0F96">
              <w:rPr>
                <w:vertAlign w:val="subscript"/>
                <w:lang w:val="ru-RU"/>
              </w:rPr>
              <w:t xml:space="preserve">0-72 </w:t>
            </w:r>
            <w:r w:rsidRPr="00FD0F96">
              <w:rPr>
                <w:lang w:val="ru-RU"/>
              </w:rPr>
              <w:t>– в интервале времени от 0 до 72 часов после приема препарата (отбор последней пробы биоматериала)</w:t>
            </w:r>
          </w:p>
          <w:p w14:paraId="301CDDDC" w14:textId="77777777" w:rsidR="00B33EFB" w:rsidRPr="00FD0F96" w:rsidRDefault="00B33EFB" w:rsidP="00B33EFB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120"/>
              <w:contextualSpacing w:val="0"/>
              <w:rPr>
                <w:lang w:eastAsia="ru-RU"/>
              </w:rPr>
            </w:pPr>
            <w:proofErr w:type="spellStart"/>
            <w:r w:rsidRPr="00FD0F96">
              <w:rPr>
                <w:lang w:eastAsia="ru-RU"/>
              </w:rPr>
              <w:t>Максимальная</w:t>
            </w:r>
            <w:proofErr w:type="spellEnd"/>
            <w:r w:rsidRPr="00FD0F96">
              <w:rPr>
                <w:lang w:eastAsia="ru-RU"/>
              </w:rPr>
              <w:t xml:space="preserve"> </w:t>
            </w:r>
            <w:proofErr w:type="spellStart"/>
            <w:r w:rsidRPr="00FD0F96">
              <w:rPr>
                <w:lang w:eastAsia="ru-RU"/>
              </w:rPr>
              <w:t>концентрация</w:t>
            </w:r>
            <w:proofErr w:type="spellEnd"/>
            <w:r w:rsidRPr="00FD0F96">
              <w:rPr>
                <w:lang w:eastAsia="ru-RU"/>
              </w:rPr>
              <w:t xml:space="preserve"> (C</w:t>
            </w:r>
            <w:r w:rsidRPr="00FD0F96">
              <w:rPr>
                <w:vertAlign w:val="subscript"/>
                <w:lang w:eastAsia="ru-RU"/>
              </w:rPr>
              <w:t>max</w:t>
            </w:r>
            <w:r w:rsidRPr="00FD0F96">
              <w:rPr>
                <w:lang w:eastAsia="ru-RU"/>
              </w:rPr>
              <w:t>)</w:t>
            </w:r>
          </w:p>
          <w:p w14:paraId="5E7806D4" w14:textId="77777777" w:rsidR="00B33EFB" w:rsidRPr="00FD0F96" w:rsidRDefault="00B33EFB" w:rsidP="002D0C75">
            <w:pPr>
              <w:autoSpaceDE w:val="0"/>
              <w:autoSpaceDN w:val="0"/>
              <w:adjustRightInd w:val="0"/>
              <w:spacing w:before="120"/>
              <w:ind w:left="360" w:firstLine="0"/>
              <w:rPr>
                <w:u w:val="single"/>
                <w:lang w:eastAsia="ru-RU"/>
              </w:rPr>
            </w:pPr>
            <w:proofErr w:type="spellStart"/>
            <w:r w:rsidRPr="00FD0F96">
              <w:rPr>
                <w:u w:val="single"/>
                <w:lang w:eastAsia="ru-RU"/>
              </w:rPr>
              <w:t>Вторичные</w:t>
            </w:r>
            <w:proofErr w:type="spellEnd"/>
            <w:r w:rsidRPr="00FD0F96">
              <w:rPr>
                <w:u w:val="single"/>
                <w:lang w:eastAsia="ru-RU"/>
              </w:rPr>
              <w:t xml:space="preserve"> </w:t>
            </w:r>
            <w:r>
              <w:rPr>
                <w:u w:val="single"/>
                <w:lang w:val="ru-RU" w:eastAsia="ru-RU"/>
              </w:rPr>
              <w:t>параметры оценки фармакокинетики</w:t>
            </w:r>
            <w:r w:rsidRPr="00FD0F96">
              <w:rPr>
                <w:u w:val="single"/>
                <w:lang w:eastAsia="ru-RU"/>
              </w:rPr>
              <w:t>:</w:t>
            </w:r>
          </w:p>
          <w:p w14:paraId="3DAADEEA" w14:textId="77777777" w:rsidR="00B33EFB" w:rsidRPr="00B33EFB" w:rsidRDefault="00B33EFB" w:rsidP="00B33EFB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120"/>
              <w:contextualSpacing w:val="0"/>
              <w:rPr>
                <w:b/>
                <w:lang w:val="ru-RU"/>
              </w:rPr>
            </w:pPr>
            <w:r w:rsidRPr="00B33EFB">
              <w:rPr>
                <w:lang w:val="ru-RU" w:eastAsia="ru-RU"/>
              </w:rPr>
              <w:t xml:space="preserve">Время достижения максимальной концентрации </w:t>
            </w:r>
            <w:r w:rsidRPr="00B33EFB">
              <w:rPr>
                <w:lang w:val="ru-RU"/>
              </w:rPr>
              <w:t>(</w:t>
            </w:r>
            <w:r w:rsidRPr="00FD0F96">
              <w:t>T</w:t>
            </w:r>
            <w:r w:rsidRPr="00FD0F96">
              <w:rPr>
                <w:vertAlign w:val="subscript"/>
              </w:rPr>
              <w:t>max</w:t>
            </w:r>
            <w:r w:rsidRPr="00B33EFB">
              <w:rPr>
                <w:lang w:val="ru-RU"/>
              </w:rPr>
              <w:t>)</w:t>
            </w:r>
          </w:p>
        </w:tc>
      </w:tr>
      <w:tr w:rsidR="00B33EFB" w:rsidRPr="006B3FDF" w14:paraId="486F3AB6" w14:textId="77777777" w:rsidTr="00B33EFB">
        <w:tc>
          <w:tcPr>
            <w:tcW w:w="9322" w:type="dxa"/>
          </w:tcPr>
          <w:p w14:paraId="48DBC379" w14:textId="77777777" w:rsidR="00B33EFB" w:rsidRPr="0026794E" w:rsidRDefault="00B33EFB" w:rsidP="002D0C75">
            <w:pPr>
              <w:autoSpaceDE w:val="0"/>
              <w:autoSpaceDN w:val="0"/>
              <w:adjustRightInd w:val="0"/>
              <w:spacing w:before="120"/>
              <w:rPr>
                <w:b/>
                <w:lang w:val="ru-RU"/>
              </w:rPr>
            </w:pPr>
            <w:r>
              <w:rPr>
                <w:b/>
                <w:lang w:val="ru-RU"/>
              </w:rPr>
              <w:t>Конечные точки</w:t>
            </w:r>
            <w:r w:rsidRPr="00C3189D">
              <w:rPr>
                <w:b/>
                <w:lang w:val="ru-RU"/>
              </w:rPr>
              <w:t xml:space="preserve"> безопасности</w:t>
            </w:r>
            <w:r>
              <w:rPr>
                <w:b/>
                <w:lang w:val="ru-RU"/>
              </w:rPr>
              <w:t>:</w:t>
            </w:r>
            <w:r w:rsidRPr="0026794E">
              <w:rPr>
                <w:b/>
                <w:lang w:val="ru-RU"/>
              </w:rPr>
              <w:t xml:space="preserve"> </w:t>
            </w:r>
          </w:p>
          <w:p w14:paraId="31E6D4BF" w14:textId="77777777" w:rsidR="00B33EFB" w:rsidRPr="003774D3" w:rsidRDefault="00B33EFB" w:rsidP="002D0C75">
            <w:pPr>
              <w:autoSpaceDE w:val="0"/>
              <w:autoSpaceDN w:val="0"/>
              <w:adjustRightInd w:val="0"/>
              <w:spacing w:before="120"/>
              <w:rPr>
                <w:lang w:val="ru-RU" w:eastAsia="ru-RU"/>
              </w:rPr>
            </w:pPr>
            <w:r w:rsidRPr="003774D3">
              <w:rPr>
                <w:lang w:val="ru-RU" w:eastAsia="ru-RU"/>
              </w:rPr>
              <w:t xml:space="preserve">На каждом визите будут регистрироваться </w:t>
            </w:r>
            <w:r>
              <w:rPr>
                <w:lang w:val="ru-RU" w:eastAsia="ru-RU"/>
              </w:rPr>
              <w:t>НЯ</w:t>
            </w:r>
            <w:r w:rsidRPr="003774D3">
              <w:rPr>
                <w:lang w:val="ru-RU" w:eastAsia="ru-RU"/>
              </w:rPr>
              <w:t xml:space="preserve"> и жизненные показатели.</w:t>
            </w:r>
          </w:p>
          <w:p w14:paraId="7F7C6A6A" w14:textId="77777777" w:rsidR="00B33EFB" w:rsidRPr="003774D3" w:rsidRDefault="00B33EFB" w:rsidP="002D0C75">
            <w:pPr>
              <w:autoSpaceDE w:val="0"/>
              <w:autoSpaceDN w:val="0"/>
              <w:adjustRightInd w:val="0"/>
              <w:spacing w:before="120"/>
              <w:rPr>
                <w:lang w:val="ru-RU" w:eastAsia="ru-RU"/>
              </w:rPr>
            </w:pPr>
            <w:r w:rsidRPr="003774D3">
              <w:rPr>
                <w:lang w:val="ru-RU" w:eastAsia="ru-RU"/>
              </w:rPr>
              <w:t>Лабораторные анализы</w:t>
            </w:r>
            <w:r>
              <w:rPr>
                <w:lang w:val="ru-RU" w:eastAsia="ru-RU"/>
              </w:rPr>
              <w:t>,</w:t>
            </w:r>
            <w:r w:rsidRPr="003774D3">
              <w:rPr>
                <w:lang w:val="ru-RU" w:eastAsia="ru-RU"/>
              </w:rPr>
              <w:t xml:space="preserve"> включаю</w:t>
            </w:r>
            <w:r>
              <w:rPr>
                <w:lang w:val="ru-RU" w:eastAsia="ru-RU"/>
              </w:rPr>
              <w:t>щие</w:t>
            </w:r>
            <w:r w:rsidRPr="003774D3">
              <w:rPr>
                <w:lang w:val="ru-RU" w:eastAsia="ru-RU"/>
              </w:rPr>
              <w:t xml:space="preserve"> клинический и биохимический анализ</w:t>
            </w:r>
            <w:r>
              <w:rPr>
                <w:lang w:val="ru-RU" w:eastAsia="ru-RU"/>
              </w:rPr>
              <w:t>ы</w:t>
            </w:r>
            <w:r w:rsidRPr="003774D3">
              <w:rPr>
                <w:lang w:val="ru-RU" w:eastAsia="ru-RU"/>
              </w:rPr>
              <w:t xml:space="preserve"> крови, общий анализ мочи</w:t>
            </w:r>
            <w:r>
              <w:rPr>
                <w:lang w:val="ru-RU" w:eastAsia="ru-RU"/>
              </w:rPr>
              <w:t>, а также физикальный осмотр,</w:t>
            </w:r>
            <w:r w:rsidRPr="003774D3">
              <w:rPr>
                <w:lang w:val="ru-RU" w:eastAsia="ru-RU"/>
              </w:rPr>
              <w:t xml:space="preserve"> будут </w:t>
            </w:r>
            <w:r>
              <w:rPr>
                <w:lang w:val="ru-RU" w:eastAsia="ru-RU"/>
              </w:rPr>
              <w:t>проводиться</w:t>
            </w:r>
            <w:r w:rsidRPr="003774D3">
              <w:rPr>
                <w:lang w:val="ru-RU" w:eastAsia="ru-RU"/>
              </w:rPr>
              <w:t xml:space="preserve"> на скрининге, а также </w:t>
            </w:r>
            <w:r>
              <w:rPr>
                <w:lang w:val="ru-RU" w:eastAsia="ru-RU"/>
              </w:rPr>
              <w:t>после приема исследуемого препарата в каждом периоде (День 4 в Периоде 1 и День 14 в Периоде 2)</w:t>
            </w:r>
            <w:r w:rsidRPr="003774D3">
              <w:rPr>
                <w:lang w:val="ru-RU" w:eastAsia="ru-RU"/>
              </w:rPr>
              <w:t xml:space="preserve"> и на визите последующего наблюдения.</w:t>
            </w:r>
          </w:p>
          <w:p w14:paraId="630B6C33" w14:textId="77777777" w:rsidR="00B33EFB" w:rsidRPr="003774D3" w:rsidRDefault="00B33EFB" w:rsidP="002D0C75">
            <w:pPr>
              <w:spacing w:before="120"/>
              <w:rPr>
                <w:lang w:val="ru-RU" w:eastAsia="ru-RU"/>
              </w:rPr>
            </w:pPr>
            <w:r w:rsidRPr="003774D3">
              <w:rPr>
                <w:lang w:val="ru-RU" w:eastAsia="ru-RU"/>
              </w:rPr>
              <w:t>ЭКГ будет регистрироваться на скрининге и визите последующего наблюдения.</w:t>
            </w:r>
          </w:p>
          <w:p w14:paraId="4842DEEE" w14:textId="77777777" w:rsidR="00B33EFB" w:rsidRPr="00C57783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b/>
                <w:lang w:val="ru-RU"/>
              </w:rPr>
            </w:pPr>
            <w:r w:rsidRPr="003774D3">
              <w:rPr>
                <w:lang w:val="ru-RU"/>
              </w:rPr>
              <w:t>Регистрация</w:t>
            </w:r>
            <w:r w:rsidRPr="003774D3">
              <w:rPr>
                <w:rStyle w:val="longtext"/>
                <w:lang w:val="ru-RU" w:eastAsia="ru-RU"/>
              </w:rPr>
              <w:t xml:space="preserve"> НЯ будет проводиться с момента подписания добровольцем формы информированного согласия и до 30 дней после последнего визита добровольца в исследовательский центр или проведения последней процедуры, предусмотренной протоколом.</w:t>
            </w:r>
          </w:p>
        </w:tc>
      </w:tr>
      <w:tr w:rsidR="00B33EFB" w14:paraId="2E073263" w14:textId="77777777" w:rsidTr="00B33EFB">
        <w:tc>
          <w:tcPr>
            <w:tcW w:w="9322" w:type="dxa"/>
          </w:tcPr>
          <w:p w14:paraId="6E2C2152" w14:textId="77777777" w:rsidR="00B33EFB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b/>
              </w:rPr>
            </w:pPr>
            <w:r w:rsidRPr="00C3189D">
              <w:rPr>
                <w:b/>
                <w:lang w:val="ru-RU"/>
              </w:rPr>
              <w:t>Статистические методы</w:t>
            </w:r>
            <w:r w:rsidRPr="00746688">
              <w:rPr>
                <w:b/>
              </w:rPr>
              <w:t>:</w:t>
            </w:r>
            <w:r>
              <w:rPr>
                <w:noProof/>
                <w:lang w:val="ru-RU"/>
              </w:rPr>
              <w:t xml:space="preserve"> </w:t>
            </w:r>
          </w:p>
        </w:tc>
      </w:tr>
      <w:tr w:rsidR="00B33EFB" w:rsidRPr="006B3FDF" w14:paraId="07E2DD72" w14:textId="77777777" w:rsidTr="00B33EFB">
        <w:tc>
          <w:tcPr>
            <w:tcW w:w="9322" w:type="dxa"/>
          </w:tcPr>
          <w:p w14:paraId="6524D382" w14:textId="77777777" w:rsidR="00B33EFB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b/>
                <w:lang w:val="ru-RU"/>
              </w:rPr>
            </w:pPr>
            <w:r>
              <w:rPr>
                <w:b/>
                <w:lang w:val="ru-RU"/>
              </w:rPr>
              <w:t>Анализ первичных конечных точек</w:t>
            </w:r>
            <w:r w:rsidRPr="00C3189D">
              <w:rPr>
                <w:b/>
                <w:lang w:val="ru-RU"/>
              </w:rPr>
              <w:t xml:space="preserve"> эффективности</w:t>
            </w:r>
            <w:r w:rsidRPr="00CD206A">
              <w:rPr>
                <w:b/>
                <w:lang w:val="ru-RU"/>
              </w:rPr>
              <w:t>:</w:t>
            </w:r>
          </w:p>
          <w:p w14:paraId="50D3105F" w14:textId="77777777" w:rsidR="00B33EFB" w:rsidRPr="0026794E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rStyle w:val="longtext"/>
                <w:lang w:val="ru-RU" w:eastAsia="ru-RU"/>
              </w:rPr>
            </w:pPr>
            <w:r w:rsidRPr="0026794E">
              <w:rPr>
                <w:rStyle w:val="longtext"/>
                <w:lang w:val="ru-RU" w:eastAsia="ru-RU"/>
              </w:rPr>
              <w:t>Используемыми в анализе фармакокинетическими параметрами являются ln-преобразованные C</w:t>
            </w:r>
            <w:r w:rsidRPr="0026794E">
              <w:rPr>
                <w:rStyle w:val="longtext"/>
                <w:vertAlign w:val="subscript"/>
                <w:lang w:val="ru-RU" w:eastAsia="ru-RU"/>
              </w:rPr>
              <w:t>max</w:t>
            </w:r>
            <w:r w:rsidRPr="0026794E">
              <w:rPr>
                <w:rStyle w:val="longtext"/>
                <w:lang w:val="ru-RU" w:eastAsia="ru-RU"/>
              </w:rPr>
              <w:t xml:space="preserve"> и AUC</w:t>
            </w:r>
            <w:r w:rsidRPr="0026794E">
              <w:rPr>
                <w:rStyle w:val="longtext"/>
                <w:vertAlign w:val="subscript"/>
                <w:lang w:val="ru-RU" w:eastAsia="ru-RU"/>
              </w:rPr>
              <w:t>0-72</w:t>
            </w:r>
            <w:r w:rsidRPr="0026794E">
              <w:rPr>
                <w:rStyle w:val="longtext"/>
                <w:lang w:val="ru-RU" w:eastAsia="ru-RU"/>
              </w:rPr>
              <w:t>.</w:t>
            </w:r>
          </w:p>
          <w:p w14:paraId="4C27E6CD" w14:textId="77777777" w:rsidR="00B33EFB" w:rsidRPr="0026794E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rStyle w:val="longtext"/>
                <w:lang w:val="ru-RU" w:eastAsia="ru-RU"/>
              </w:rPr>
            </w:pPr>
            <w:r w:rsidRPr="0026794E">
              <w:rPr>
                <w:rStyle w:val="longtext"/>
                <w:lang w:val="ru-RU" w:eastAsia="ru-RU"/>
              </w:rPr>
              <w:t>Статистическая модель ANOVA будет включать в себя следующие факторы, вносящие вклад в наблюдаемую вариацию данных:</w:t>
            </w:r>
          </w:p>
          <w:p w14:paraId="31CE1B98" w14:textId="77777777" w:rsidR="00B33EFB" w:rsidRPr="0026794E" w:rsidRDefault="00B33EFB" w:rsidP="00B33EFB">
            <w:pPr>
              <w:pStyle w:val="Paragraph"/>
              <w:numPr>
                <w:ilvl w:val="0"/>
                <w:numId w:val="7"/>
              </w:numPr>
              <w:spacing w:before="120" w:after="120"/>
              <w:jc w:val="both"/>
              <w:rPr>
                <w:rStyle w:val="longtext"/>
                <w:lang w:val="ru-RU" w:eastAsia="ru-RU"/>
              </w:rPr>
            </w:pPr>
            <w:r w:rsidRPr="0026794E">
              <w:rPr>
                <w:rStyle w:val="longtext"/>
                <w:lang w:val="ru-RU" w:eastAsia="ru-RU"/>
              </w:rPr>
              <w:t>Лекарственный препарат.</w:t>
            </w:r>
          </w:p>
          <w:p w14:paraId="4B0556E2" w14:textId="77777777" w:rsidR="00B33EFB" w:rsidRPr="0026794E" w:rsidRDefault="00B33EFB" w:rsidP="00B33EFB">
            <w:pPr>
              <w:pStyle w:val="Paragraph"/>
              <w:numPr>
                <w:ilvl w:val="0"/>
                <w:numId w:val="7"/>
              </w:numPr>
              <w:spacing w:before="120" w:after="120"/>
              <w:jc w:val="both"/>
              <w:rPr>
                <w:rStyle w:val="longtext"/>
                <w:lang w:val="ru-RU" w:eastAsia="ru-RU"/>
              </w:rPr>
            </w:pPr>
            <w:r w:rsidRPr="0026794E">
              <w:rPr>
                <w:rStyle w:val="longtext"/>
                <w:lang w:val="ru-RU" w:eastAsia="ru-RU"/>
              </w:rPr>
              <w:t>Период.</w:t>
            </w:r>
          </w:p>
          <w:p w14:paraId="26E2EC94" w14:textId="77777777" w:rsidR="00B33EFB" w:rsidRPr="0026794E" w:rsidRDefault="00B33EFB" w:rsidP="00B33EFB">
            <w:pPr>
              <w:pStyle w:val="Paragraph"/>
              <w:numPr>
                <w:ilvl w:val="0"/>
                <w:numId w:val="7"/>
              </w:numPr>
              <w:spacing w:before="120" w:after="120"/>
              <w:jc w:val="both"/>
              <w:rPr>
                <w:rStyle w:val="longtext"/>
                <w:lang w:val="ru-RU" w:eastAsia="ru-RU"/>
              </w:rPr>
            </w:pPr>
            <w:r w:rsidRPr="0026794E">
              <w:rPr>
                <w:rStyle w:val="longtext"/>
                <w:lang w:val="ru-RU" w:eastAsia="ru-RU"/>
              </w:rPr>
              <w:lastRenderedPageBreak/>
              <w:t>Последовательность приема.</w:t>
            </w:r>
          </w:p>
          <w:p w14:paraId="6A9AA063" w14:textId="77777777" w:rsidR="00B33EFB" w:rsidRPr="0026794E" w:rsidRDefault="00B33EFB" w:rsidP="00B33EFB">
            <w:pPr>
              <w:pStyle w:val="Paragraph"/>
              <w:numPr>
                <w:ilvl w:val="0"/>
                <w:numId w:val="7"/>
              </w:numPr>
              <w:spacing w:before="120" w:after="120"/>
              <w:jc w:val="both"/>
              <w:rPr>
                <w:rStyle w:val="longtext"/>
                <w:lang w:val="ru-RU" w:eastAsia="ru-RU"/>
              </w:rPr>
            </w:pPr>
            <w:r w:rsidRPr="0026794E">
              <w:rPr>
                <w:rStyle w:val="longtext"/>
                <w:lang w:val="ru-RU" w:eastAsia="ru-RU"/>
              </w:rPr>
              <w:t>Субъект в последовательности.</w:t>
            </w:r>
          </w:p>
          <w:p w14:paraId="4907DFC3" w14:textId="77777777" w:rsidR="00B33EFB" w:rsidRPr="0026794E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rStyle w:val="longtext"/>
                <w:lang w:val="ru-RU" w:eastAsia="ru-RU"/>
              </w:rPr>
            </w:pPr>
            <w:r w:rsidRPr="0026794E">
              <w:rPr>
                <w:rStyle w:val="longtext"/>
                <w:lang w:val="ru-RU" w:eastAsia="ru-RU"/>
              </w:rPr>
              <w:t xml:space="preserve">Если перекрестное исследование будет проведено в 2 и более группах субъектов, </w:t>
            </w:r>
            <w:r>
              <w:rPr>
                <w:rStyle w:val="longtext"/>
                <w:lang w:val="ru-RU" w:eastAsia="ru-RU"/>
              </w:rPr>
              <w:t>(</w:t>
            </w:r>
            <w:r w:rsidRPr="0026794E">
              <w:rPr>
                <w:rStyle w:val="longtext"/>
                <w:lang w:val="ru-RU" w:eastAsia="ru-RU"/>
              </w:rPr>
              <w:t>т.е. разбиение всей выборки на несколько групп, каждая из которых начинает участие в исследовании в разные дни) то, в целях отражения многогруппового характера исследования статистическая модель будет модифицирована следующим образом:</w:t>
            </w:r>
          </w:p>
          <w:p w14:paraId="4E2027F6" w14:textId="77777777" w:rsidR="00B33EFB" w:rsidRPr="0026794E" w:rsidRDefault="00B33EFB" w:rsidP="00B33EFB">
            <w:pPr>
              <w:pStyle w:val="Paragraph"/>
              <w:numPr>
                <w:ilvl w:val="0"/>
                <w:numId w:val="8"/>
              </w:numPr>
              <w:spacing w:before="120" w:after="120"/>
              <w:jc w:val="both"/>
              <w:rPr>
                <w:rStyle w:val="longtext"/>
                <w:lang w:val="ru-RU" w:eastAsia="ru-RU"/>
              </w:rPr>
            </w:pPr>
            <w:r w:rsidRPr="0026794E">
              <w:rPr>
                <w:rStyle w:val="longtext"/>
                <w:lang w:val="ru-RU" w:eastAsia="ru-RU"/>
              </w:rPr>
              <w:t>Когорта.</w:t>
            </w:r>
          </w:p>
          <w:p w14:paraId="42A9E654" w14:textId="77777777" w:rsidR="00B33EFB" w:rsidRPr="0026794E" w:rsidRDefault="00B33EFB" w:rsidP="00B33EFB">
            <w:pPr>
              <w:pStyle w:val="Paragraph"/>
              <w:numPr>
                <w:ilvl w:val="0"/>
                <w:numId w:val="8"/>
              </w:numPr>
              <w:spacing w:before="120" w:after="120"/>
              <w:jc w:val="both"/>
              <w:rPr>
                <w:rStyle w:val="longtext"/>
                <w:lang w:val="ru-RU" w:eastAsia="ru-RU"/>
              </w:rPr>
            </w:pPr>
            <w:r w:rsidRPr="0026794E">
              <w:rPr>
                <w:rStyle w:val="longtext"/>
                <w:lang w:val="ru-RU" w:eastAsia="ru-RU"/>
              </w:rPr>
              <w:t>Последовательность приема.</w:t>
            </w:r>
          </w:p>
          <w:p w14:paraId="0AF5F5D1" w14:textId="77777777" w:rsidR="00B33EFB" w:rsidRPr="0026794E" w:rsidRDefault="00B33EFB" w:rsidP="00B33EFB">
            <w:pPr>
              <w:pStyle w:val="Paragraph"/>
              <w:numPr>
                <w:ilvl w:val="0"/>
                <w:numId w:val="8"/>
              </w:numPr>
              <w:spacing w:before="120" w:after="120"/>
              <w:jc w:val="both"/>
              <w:rPr>
                <w:rStyle w:val="longtext"/>
                <w:lang w:val="ru-RU" w:eastAsia="ru-RU"/>
              </w:rPr>
            </w:pPr>
            <w:r w:rsidRPr="0026794E">
              <w:rPr>
                <w:rStyle w:val="longtext"/>
                <w:lang w:val="ru-RU" w:eastAsia="ru-RU"/>
              </w:rPr>
              <w:t>Лекарственный препарат.</w:t>
            </w:r>
          </w:p>
          <w:p w14:paraId="18E4097A" w14:textId="77777777" w:rsidR="00B33EFB" w:rsidRPr="0026794E" w:rsidRDefault="00B33EFB" w:rsidP="00B33EFB">
            <w:pPr>
              <w:pStyle w:val="Paragraph"/>
              <w:numPr>
                <w:ilvl w:val="0"/>
                <w:numId w:val="8"/>
              </w:numPr>
              <w:spacing w:before="120" w:after="120"/>
              <w:jc w:val="both"/>
              <w:rPr>
                <w:rStyle w:val="longtext"/>
                <w:lang w:val="ru-RU" w:eastAsia="ru-RU"/>
              </w:rPr>
            </w:pPr>
            <w:r w:rsidRPr="0026794E">
              <w:rPr>
                <w:rStyle w:val="longtext"/>
                <w:lang w:val="ru-RU" w:eastAsia="ru-RU"/>
              </w:rPr>
              <w:t>Период (Когорта).</w:t>
            </w:r>
          </w:p>
          <w:p w14:paraId="7F4C49C9" w14:textId="77777777" w:rsidR="00B33EFB" w:rsidRPr="0026794E" w:rsidRDefault="00B33EFB" w:rsidP="00B33EFB">
            <w:pPr>
              <w:pStyle w:val="Paragraph"/>
              <w:numPr>
                <w:ilvl w:val="0"/>
                <w:numId w:val="8"/>
              </w:numPr>
              <w:spacing w:before="120" w:after="120"/>
              <w:jc w:val="both"/>
              <w:rPr>
                <w:rStyle w:val="longtext"/>
                <w:lang w:val="ru-RU" w:eastAsia="ru-RU"/>
              </w:rPr>
            </w:pPr>
            <w:proofErr w:type="spellStart"/>
            <w:r w:rsidRPr="0026794E">
              <w:rPr>
                <w:rStyle w:val="longtext"/>
                <w:lang w:val="ru-RU" w:eastAsia="ru-RU"/>
              </w:rPr>
              <w:t>Когорта×Последовательность</w:t>
            </w:r>
            <w:proofErr w:type="spellEnd"/>
            <w:r w:rsidRPr="0026794E">
              <w:rPr>
                <w:rStyle w:val="longtext"/>
                <w:lang w:val="ru-RU" w:eastAsia="ru-RU"/>
              </w:rPr>
              <w:t xml:space="preserve"> приема.</w:t>
            </w:r>
          </w:p>
          <w:p w14:paraId="2CB79443" w14:textId="77777777" w:rsidR="00B33EFB" w:rsidRPr="0026794E" w:rsidRDefault="00B33EFB" w:rsidP="00B33EFB">
            <w:pPr>
              <w:pStyle w:val="Paragraph"/>
              <w:numPr>
                <w:ilvl w:val="0"/>
                <w:numId w:val="8"/>
              </w:numPr>
              <w:spacing w:before="120" w:after="120"/>
              <w:jc w:val="both"/>
              <w:rPr>
                <w:rStyle w:val="longtext"/>
                <w:lang w:val="ru-RU" w:eastAsia="ru-RU"/>
              </w:rPr>
            </w:pPr>
            <w:r w:rsidRPr="0026794E">
              <w:rPr>
                <w:rStyle w:val="longtext"/>
                <w:lang w:val="ru-RU" w:eastAsia="ru-RU"/>
              </w:rPr>
              <w:t>Субъект</w:t>
            </w:r>
            <w:r>
              <w:rPr>
                <w:rStyle w:val="longtext"/>
                <w:lang w:val="ru-RU" w:eastAsia="ru-RU"/>
              </w:rPr>
              <w:t xml:space="preserve"> </w:t>
            </w:r>
            <w:r w:rsidRPr="0026794E">
              <w:rPr>
                <w:rStyle w:val="longtext"/>
                <w:lang w:val="ru-RU" w:eastAsia="ru-RU"/>
              </w:rPr>
              <w:t>(Последовательность приема× Когорта).</w:t>
            </w:r>
          </w:p>
          <w:p w14:paraId="19BFAC14" w14:textId="77777777" w:rsidR="00B33EFB" w:rsidRPr="0026794E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rStyle w:val="longtext"/>
                <w:lang w:val="ru-RU" w:eastAsia="ru-RU"/>
              </w:rPr>
            </w:pPr>
            <w:r w:rsidRPr="0026794E">
              <w:rPr>
                <w:rStyle w:val="longtext"/>
                <w:lang w:val="ru-RU" w:eastAsia="ru-RU"/>
              </w:rPr>
              <w:t>ANOVA производится над 90% ДИ для отношений ln-преобразованных средних геометрических значений в исходных единицах AUC</w:t>
            </w:r>
            <w:r w:rsidRPr="0026794E">
              <w:rPr>
                <w:rStyle w:val="longtext"/>
                <w:vertAlign w:val="subscript"/>
                <w:lang w:val="ru-RU" w:eastAsia="ru-RU"/>
              </w:rPr>
              <w:t>0-72</w:t>
            </w:r>
            <w:r w:rsidRPr="0026794E">
              <w:rPr>
                <w:rStyle w:val="longtext"/>
                <w:lang w:val="ru-RU" w:eastAsia="ru-RU"/>
              </w:rPr>
              <w:t xml:space="preserve"> и C</w:t>
            </w:r>
            <w:r w:rsidRPr="0026794E">
              <w:rPr>
                <w:rStyle w:val="longtext"/>
                <w:vertAlign w:val="subscript"/>
                <w:lang w:val="ru-RU" w:eastAsia="ru-RU"/>
              </w:rPr>
              <w:t>max</w:t>
            </w:r>
            <w:r w:rsidRPr="0026794E">
              <w:rPr>
                <w:rStyle w:val="longtext"/>
                <w:lang w:val="ru-RU" w:eastAsia="ru-RU"/>
              </w:rPr>
              <w:t xml:space="preserve"> при α уровне 0.05.</w:t>
            </w:r>
          </w:p>
          <w:p w14:paraId="693937A8" w14:textId="77777777" w:rsidR="00B33EFB" w:rsidRPr="0026794E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b/>
                <w:lang w:val="ru-RU"/>
              </w:rPr>
            </w:pPr>
            <w:r w:rsidRPr="0026794E">
              <w:rPr>
                <w:b/>
                <w:lang w:val="ru-RU"/>
              </w:rPr>
              <w:t>Оценка биоэквивалентности:</w:t>
            </w:r>
          </w:p>
          <w:p w14:paraId="5319114E" w14:textId="77777777" w:rsidR="00B33EFB" w:rsidRPr="0026794E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rStyle w:val="longtext"/>
                <w:lang w:val="ru-RU" w:eastAsia="ru-RU"/>
              </w:rPr>
            </w:pPr>
            <w:r w:rsidRPr="0026794E">
              <w:rPr>
                <w:rStyle w:val="longtext"/>
                <w:lang w:val="ru-RU" w:eastAsia="ru-RU"/>
              </w:rPr>
              <w:t>Вывод о биоэквивалентности сравниваемых препаратов будет сделан с использованием подхода, основанного на оценке 90%-</w:t>
            </w:r>
            <w:proofErr w:type="spellStart"/>
            <w:r w:rsidRPr="0026794E">
              <w:rPr>
                <w:rStyle w:val="longtext"/>
                <w:lang w:val="ru-RU" w:eastAsia="ru-RU"/>
              </w:rPr>
              <w:t>ных</w:t>
            </w:r>
            <w:proofErr w:type="spellEnd"/>
            <w:r w:rsidRPr="0026794E">
              <w:rPr>
                <w:rStyle w:val="longtext"/>
                <w:lang w:val="ru-RU" w:eastAsia="ru-RU"/>
              </w:rPr>
              <w:t xml:space="preserve"> доверительных интервалов.</w:t>
            </w:r>
          </w:p>
          <w:p w14:paraId="03B9BF0C" w14:textId="77777777" w:rsidR="00B33EFB" w:rsidRPr="00FC2AA2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lang w:val="ru-RU"/>
              </w:rPr>
            </w:pPr>
            <w:r w:rsidRPr="0026794E">
              <w:rPr>
                <w:rStyle w:val="longtext"/>
                <w:lang w:val="ru-RU" w:eastAsia="ru-RU"/>
              </w:rPr>
              <w:t>Биоэквивалентность будет считаться доказанной, если рассчитанный 90% доверительный интервал для отношения средних геометрических значений фармакокинетических параметров C</w:t>
            </w:r>
            <w:r w:rsidRPr="0026794E">
              <w:rPr>
                <w:rStyle w:val="longtext"/>
                <w:vertAlign w:val="subscript"/>
                <w:lang w:val="ru-RU" w:eastAsia="ru-RU"/>
              </w:rPr>
              <w:t>max</w:t>
            </w:r>
            <w:r w:rsidRPr="0026794E">
              <w:rPr>
                <w:rStyle w:val="longtext"/>
                <w:lang w:val="ru-RU" w:eastAsia="ru-RU"/>
              </w:rPr>
              <w:t xml:space="preserve"> и AUC</w:t>
            </w:r>
            <w:r w:rsidRPr="0026794E">
              <w:rPr>
                <w:rStyle w:val="longtext"/>
                <w:vertAlign w:val="subscript"/>
                <w:lang w:val="ru-RU" w:eastAsia="ru-RU"/>
              </w:rPr>
              <w:t>0-72</w:t>
            </w:r>
            <w:r w:rsidRPr="0026794E">
              <w:rPr>
                <w:rStyle w:val="longtext"/>
                <w:lang w:val="ru-RU" w:eastAsia="ru-RU"/>
              </w:rPr>
              <w:t xml:space="preserve"> в исходных единицах будет находиться в пределах от 80.00% до 125.00% (с округлением до двух знаков после запятой).</w:t>
            </w:r>
          </w:p>
        </w:tc>
      </w:tr>
      <w:tr w:rsidR="00B33EFB" w:rsidRPr="00950B0F" w14:paraId="3F683B70" w14:textId="77777777" w:rsidTr="00B33EFB">
        <w:tc>
          <w:tcPr>
            <w:tcW w:w="9322" w:type="dxa"/>
          </w:tcPr>
          <w:p w14:paraId="255606BA" w14:textId="77777777" w:rsidR="00B33EFB" w:rsidRPr="00C57783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b/>
                <w:lang w:val="ru-RU"/>
              </w:rPr>
            </w:pPr>
            <w:r w:rsidRPr="00C3189D">
              <w:rPr>
                <w:b/>
                <w:lang w:val="ru-RU"/>
              </w:rPr>
              <w:lastRenderedPageBreak/>
              <w:t>Анализ конечных точек безопасности</w:t>
            </w:r>
            <w:r w:rsidRPr="00C57783">
              <w:rPr>
                <w:b/>
                <w:lang w:val="ru-RU"/>
              </w:rPr>
              <w:t>:</w:t>
            </w:r>
          </w:p>
          <w:p w14:paraId="704CDCC4" w14:textId="77777777" w:rsidR="00B33EFB" w:rsidRPr="00892B00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rStyle w:val="longtext"/>
                <w:lang w:val="ru-RU" w:eastAsia="ru-RU"/>
              </w:rPr>
            </w:pPr>
            <w:r w:rsidRPr="00C57783">
              <w:rPr>
                <w:lang w:val="ru-RU"/>
              </w:rPr>
              <w:t xml:space="preserve">Безопасность сравниваемых препаратов будет оцениваться по следующим </w:t>
            </w:r>
            <w:r w:rsidRPr="00892B00">
              <w:rPr>
                <w:rStyle w:val="longtext"/>
                <w:lang w:val="ru-RU" w:eastAsia="ru-RU"/>
              </w:rPr>
              <w:t>параметрам: НЯ/СНЯ, данные о сопутствующей терапии, данные лабораторных обследований (клинический анализ крови, общий анализ мочи, биохимический анализ крови), ЭКГ; данные физикального обследования, жизненных показателей (АД, ЧД, ЧСС, температуры тела)</w:t>
            </w:r>
            <w:r w:rsidRPr="003774D3">
              <w:rPr>
                <w:rStyle w:val="longtext"/>
                <w:lang w:val="ru-RU" w:eastAsia="ru-RU"/>
              </w:rPr>
              <w:t>.</w:t>
            </w:r>
          </w:p>
          <w:p w14:paraId="4FBE4B2E" w14:textId="77777777" w:rsidR="00B33EFB" w:rsidRPr="00892B00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rStyle w:val="longtext"/>
                <w:lang w:val="ru-RU" w:eastAsia="ru-RU"/>
              </w:rPr>
            </w:pPr>
            <w:r w:rsidRPr="00892B00">
              <w:rPr>
                <w:rStyle w:val="longtext"/>
                <w:lang w:val="ru-RU" w:eastAsia="ru-RU"/>
              </w:rPr>
              <w:t>Все добровольцы, которые получили хотя бы одну дозу исследуемого препарата, будут включены в популяцию для анализа безопасности. Параметры безопасности будут анализироваться при помощи описательной статистики. Все результаты статистической обработки данных будут представлены в виде таблиц.</w:t>
            </w:r>
          </w:p>
          <w:p w14:paraId="525706D7" w14:textId="77777777" w:rsidR="00B33EFB" w:rsidRPr="00892B00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rStyle w:val="longtext"/>
                <w:lang w:val="ru-RU" w:eastAsia="ru-RU"/>
              </w:rPr>
            </w:pPr>
            <w:r w:rsidRPr="00892B00">
              <w:rPr>
                <w:rStyle w:val="longtext"/>
                <w:lang w:val="ru-RU" w:eastAsia="ru-RU"/>
              </w:rPr>
              <w:t xml:space="preserve">Все НЯ будут зафиксированы и классифицированы по степени тяжести и в соответствии с терминологией </w:t>
            </w:r>
            <w:r w:rsidRPr="00397287">
              <w:rPr>
                <w:rStyle w:val="longtext"/>
                <w:lang w:val="ru-RU" w:eastAsia="ru-RU"/>
              </w:rPr>
              <w:t>MedDRA</w:t>
            </w:r>
            <w:r w:rsidRPr="00892B00">
              <w:rPr>
                <w:rStyle w:val="longtext"/>
                <w:lang w:val="ru-RU" w:eastAsia="ru-RU"/>
              </w:rPr>
              <w:t>.</w:t>
            </w:r>
          </w:p>
          <w:p w14:paraId="6FAE4BDB" w14:textId="77777777" w:rsidR="00B33EFB" w:rsidRPr="00892B00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rStyle w:val="longtext"/>
                <w:lang w:val="ru-RU" w:eastAsia="ru-RU"/>
              </w:rPr>
            </w:pPr>
            <w:r w:rsidRPr="00892B00">
              <w:rPr>
                <w:rStyle w:val="longtext"/>
                <w:lang w:val="ru-RU" w:eastAsia="ru-RU"/>
              </w:rPr>
              <w:t>Число НЯ и СНЯ, а также число и процент добровольцев с НЯ и СНЯ будут представлены в виде таблиц по классу систем органов и предпочтительному термину, по связи с препаратом и степени тяжести.</w:t>
            </w:r>
          </w:p>
          <w:p w14:paraId="0CA10407" w14:textId="77777777" w:rsidR="00B33EFB" w:rsidRPr="00892B00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rStyle w:val="longtext"/>
                <w:lang w:val="ru-RU" w:eastAsia="ru-RU"/>
              </w:rPr>
            </w:pPr>
            <w:r w:rsidRPr="00892B00">
              <w:rPr>
                <w:rStyle w:val="longtext"/>
                <w:lang w:val="ru-RU" w:eastAsia="ru-RU"/>
              </w:rPr>
              <w:t xml:space="preserve">Будут проанализированы результаты лабораторных исследований, включая любые изменения по сравнению с исходными. Отклонения от нормальных значений будут обобщены в виде частотных таблиц. Сводные таблицы динамики лабораторных </w:t>
            </w:r>
            <w:r w:rsidRPr="00892B00">
              <w:rPr>
                <w:rStyle w:val="longtext"/>
                <w:lang w:val="ru-RU" w:eastAsia="ru-RU"/>
              </w:rPr>
              <w:lastRenderedPageBreak/>
              <w:t>показателей будут представлены по группам в соответствии с результатами, полученными на визитах, и сдвигом относительно исходного значения.</w:t>
            </w:r>
          </w:p>
          <w:p w14:paraId="18243093" w14:textId="77777777" w:rsidR="00B33EFB" w:rsidRPr="000144A6" w:rsidRDefault="00B33EFB" w:rsidP="002D0C75">
            <w:pPr>
              <w:widowControl w:val="0"/>
              <w:spacing w:before="120"/>
              <w:rPr>
                <w:b/>
                <w:lang w:val="ru-RU"/>
              </w:rPr>
            </w:pPr>
            <w:r w:rsidRPr="00C57783">
              <w:rPr>
                <w:lang w:val="ru-RU"/>
              </w:rPr>
              <w:t xml:space="preserve">Будут проанализированы жизненные показатели, включая клинически значимые изменения по сравнению с исходными. </w:t>
            </w:r>
            <w:r w:rsidRPr="00950B0F">
              <w:rPr>
                <w:lang w:val="ru-RU"/>
              </w:rPr>
              <w:t>Отклонения от нормы будут обобщены в виде частотных таблиц</w:t>
            </w:r>
            <w:r w:rsidRPr="00397287">
              <w:rPr>
                <w:lang w:val="ru-RU"/>
              </w:rPr>
              <w:t>.</w:t>
            </w:r>
          </w:p>
        </w:tc>
      </w:tr>
      <w:tr w:rsidR="00B33EFB" w:rsidRPr="006B3FDF" w14:paraId="567EA5A1" w14:textId="77777777" w:rsidTr="00B33EFB">
        <w:tc>
          <w:tcPr>
            <w:tcW w:w="9322" w:type="dxa"/>
          </w:tcPr>
          <w:p w14:paraId="1CBD0ED5" w14:textId="77777777" w:rsidR="00B33EFB" w:rsidRPr="00700F9D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b/>
                <w:lang w:val="ru-RU"/>
              </w:rPr>
            </w:pPr>
            <w:r w:rsidRPr="00C3189D">
              <w:rPr>
                <w:b/>
                <w:lang w:val="ru-RU"/>
              </w:rPr>
              <w:lastRenderedPageBreak/>
              <w:t>Размер выборки</w:t>
            </w:r>
            <w:r w:rsidRPr="00700F9D">
              <w:rPr>
                <w:b/>
                <w:lang w:val="ru-RU"/>
              </w:rPr>
              <w:t>:</w:t>
            </w:r>
          </w:p>
          <w:p w14:paraId="1BEEBE60" w14:textId="77777777" w:rsidR="00B33EFB" w:rsidRPr="003774D3" w:rsidRDefault="00B33EFB" w:rsidP="002D0C75">
            <w:pPr>
              <w:widowControl w:val="0"/>
              <w:spacing w:before="120"/>
              <w:rPr>
                <w:lang w:val="ru-RU"/>
              </w:rPr>
            </w:pPr>
            <w:r w:rsidRPr="003774D3">
              <w:rPr>
                <w:lang w:val="ru-RU"/>
              </w:rPr>
              <w:t>Расчет размера выборки для исследования биоэквивалентности производился на основе коэффициента внутри-индивидуальной вариабельности (</w:t>
            </w:r>
            <w:proofErr w:type="spellStart"/>
            <w:r w:rsidRPr="003774D3">
              <w:rPr>
                <w:lang w:val="ru-RU"/>
              </w:rPr>
              <w:t>CV</w:t>
            </w:r>
            <w:r w:rsidRPr="003774D3">
              <w:rPr>
                <w:vertAlign w:val="subscript"/>
                <w:lang w:val="ru-RU"/>
              </w:rPr>
              <w:t>intra</w:t>
            </w:r>
            <w:proofErr w:type="spellEnd"/>
            <w:r w:rsidRPr="003774D3">
              <w:rPr>
                <w:lang w:val="ru-RU"/>
              </w:rPr>
              <w:t xml:space="preserve">). Из литературных </w:t>
            </w:r>
            <w:r>
              <w:rPr>
                <w:lang w:val="ru-RU"/>
              </w:rPr>
              <w:t xml:space="preserve">данных </w:t>
            </w:r>
            <w:r w:rsidRPr="00925A1B">
              <w:rPr>
                <w:lang w:val="ru-RU"/>
              </w:rPr>
              <w:t>[</w:t>
            </w:r>
            <w:r w:rsidRPr="009A6483">
              <w:rPr>
                <w:bCs/>
              </w:rPr>
              <w:t>Ana</w:t>
            </w:r>
            <w:r w:rsidRPr="00925A1B">
              <w:rPr>
                <w:bCs/>
                <w:lang w:val="ru-RU"/>
              </w:rPr>
              <w:t xml:space="preserve"> </w:t>
            </w:r>
            <w:r w:rsidRPr="009A6483">
              <w:rPr>
                <w:bCs/>
              </w:rPr>
              <w:t>Ruiz</w:t>
            </w:r>
            <w:r w:rsidRPr="00925A1B">
              <w:rPr>
                <w:rFonts w:ascii="MS Mincho" w:eastAsia="MS Mincho" w:hAnsi="MS Mincho" w:cs="MS Mincho" w:hint="eastAsia"/>
                <w:bCs/>
                <w:lang w:val="ru-RU"/>
              </w:rPr>
              <w:t>‑</w:t>
            </w:r>
            <w:r w:rsidRPr="009A6483">
              <w:rPr>
                <w:bCs/>
              </w:rPr>
              <w:t>Garcia</w:t>
            </w:r>
            <w:r>
              <w:rPr>
                <w:rStyle w:val="FootnoteReference"/>
                <w:lang w:val="ru-RU"/>
              </w:rPr>
              <w:t xml:space="preserve"> </w:t>
            </w:r>
            <w:r>
              <w:t>et</w:t>
            </w:r>
            <w:r w:rsidRPr="00925A1B">
              <w:rPr>
                <w:lang w:val="ru-RU"/>
              </w:rPr>
              <w:t xml:space="preserve"> </w:t>
            </w:r>
            <w:r>
              <w:t>all</w:t>
            </w:r>
            <w:r w:rsidRPr="00925A1B">
              <w:rPr>
                <w:lang w:val="ru-RU"/>
              </w:rPr>
              <w:t>, 2017]</w:t>
            </w:r>
            <w:r>
              <w:rPr>
                <w:lang w:val="ru-RU"/>
              </w:rPr>
              <w:t xml:space="preserve"> были </w:t>
            </w:r>
            <w:r w:rsidRPr="00700F9D">
              <w:rPr>
                <w:lang w:val="ru-RU"/>
              </w:rPr>
              <w:t xml:space="preserve">рассчитаны </w:t>
            </w:r>
            <w:proofErr w:type="spellStart"/>
            <w:r w:rsidRPr="00700F9D">
              <w:rPr>
                <w:lang w:val="ru-RU"/>
              </w:rPr>
              <w:t>CV</w:t>
            </w:r>
            <w:r w:rsidRPr="00700F9D">
              <w:rPr>
                <w:vertAlign w:val="subscript"/>
                <w:lang w:val="ru-RU"/>
              </w:rPr>
              <w:t>intra</w:t>
            </w:r>
            <w:proofErr w:type="spellEnd"/>
            <w:r w:rsidRPr="00700F9D" w:rsidDel="00E12EB5">
              <w:rPr>
                <w:lang w:val="ru-RU"/>
              </w:rPr>
              <w:t xml:space="preserve"> </w:t>
            </w:r>
            <w:r w:rsidRPr="00700F9D">
              <w:rPr>
                <w:lang w:val="ru-RU"/>
              </w:rPr>
              <w:t xml:space="preserve">для </w:t>
            </w:r>
            <w:proofErr w:type="spellStart"/>
            <w:r w:rsidRPr="0036672D">
              <w:rPr>
                <w:lang w:val="ru-RU"/>
              </w:rPr>
              <w:t>палбоциклиба</w:t>
            </w:r>
            <w:proofErr w:type="spellEnd"/>
            <w:r w:rsidRPr="0036672D">
              <w:rPr>
                <w:lang w:val="ru-RU"/>
              </w:rPr>
              <w:t xml:space="preserve">: </w:t>
            </w:r>
            <w:proofErr w:type="spellStart"/>
            <w:r w:rsidRPr="0036672D">
              <w:rPr>
                <w:lang w:val="ru-RU"/>
              </w:rPr>
              <w:t>CV</w:t>
            </w:r>
            <w:r w:rsidRPr="0036672D">
              <w:rPr>
                <w:vertAlign w:val="subscript"/>
                <w:lang w:val="ru-RU"/>
              </w:rPr>
              <w:t>intra</w:t>
            </w:r>
            <w:proofErr w:type="spellEnd"/>
            <w:r w:rsidRPr="0036672D">
              <w:rPr>
                <w:lang w:val="ru-RU"/>
              </w:rPr>
              <w:t>,% (AUC</w:t>
            </w:r>
            <w:r w:rsidRPr="0036672D">
              <w:rPr>
                <w:vertAlign w:val="subscript"/>
                <w:lang w:val="ru-RU"/>
              </w:rPr>
              <w:t>0-t</w:t>
            </w:r>
            <w:r w:rsidRPr="0036672D">
              <w:rPr>
                <w:lang w:val="ru-RU"/>
              </w:rPr>
              <w:t xml:space="preserve">) </w:t>
            </w:r>
            <w:r>
              <w:rPr>
                <w:lang w:val="ru-RU"/>
              </w:rPr>
              <w:t xml:space="preserve">составляет 15,27%, </w:t>
            </w:r>
            <w:proofErr w:type="spellStart"/>
            <w:r w:rsidRPr="0036672D">
              <w:rPr>
                <w:lang w:val="ru-RU"/>
              </w:rPr>
              <w:t>CV</w:t>
            </w:r>
            <w:r w:rsidRPr="0036672D">
              <w:rPr>
                <w:vertAlign w:val="subscript"/>
                <w:lang w:val="ru-RU"/>
              </w:rPr>
              <w:t>intra</w:t>
            </w:r>
            <w:proofErr w:type="spellEnd"/>
            <w:r w:rsidRPr="0036672D">
              <w:rPr>
                <w:lang w:val="ru-RU"/>
              </w:rPr>
              <w:t>,% (C</w:t>
            </w:r>
            <w:r w:rsidRPr="0036672D">
              <w:rPr>
                <w:vertAlign w:val="subscript"/>
                <w:lang w:val="ru-RU"/>
              </w:rPr>
              <w:t>max</w:t>
            </w:r>
            <w:r w:rsidRPr="0036672D">
              <w:rPr>
                <w:lang w:val="ru-RU"/>
              </w:rPr>
              <w:t>)</w:t>
            </w:r>
            <w:r>
              <w:rPr>
                <w:lang w:val="ru-RU"/>
              </w:rPr>
              <w:t xml:space="preserve"> составляет 30,23%. </w:t>
            </w:r>
            <w:r w:rsidRPr="003774D3">
              <w:rPr>
                <w:lang w:val="ru-RU"/>
              </w:rPr>
              <w:t xml:space="preserve">Включение </w:t>
            </w:r>
            <w:r>
              <w:rPr>
                <w:lang w:val="ru-RU"/>
              </w:rPr>
              <w:t>40</w:t>
            </w:r>
            <w:r w:rsidRPr="003774D3">
              <w:rPr>
                <w:lang w:val="ru-RU"/>
              </w:rPr>
              <w:t xml:space="preserve"> добровольцев, полностью завершивших исследование, обеспечит </w:t>
            </w:r>
            <w:r>
              <w:rPr>
                <w:lang w:val="ru-RU"/>
              </w:rPr>
              <w:t xml:space="preserve">суммарную </w:t>
            </w:r>
            <w:r w:rsidRPr="003774D3">
              <w:rPr>
                <w:lang w:val="ru-RU"/>
              </w:rPr>
              <w:t>мощность 8</w:t>
            </w:r>
            <w:r>
              <w:rPr>
                <w:lang w:val="ru-RU"/>
              </w:rPr>
              <w:t>0,3</w:t>
            </w:r>
            <w:r w:rsidRPr="003774D3">
              <w:rPr>
                <w:lang w:val="ru-RU"/>
              </w:rPr>
              <w:t xml:space="preserve">% для оценки биоэквивалентности </w:t>
            </w:r>
            <w:r>
              <w:rPr>
                <w:lang w:val="ru-RU"/>
              </w:rPr>
              <w:t xml:space="preserve">препарата </w:t>
            </w:r>
            <w:proofErr w:type="spellStart"/>
            <w:r>
              <w:rPr>
                <w:lang w:val="ru-RU"/>
              </w:rPr>
              <w:t>Палбоциклиб</w:t>
            </w:r>
            <w:proofErr w:type="spellEnd"/>
            <w:r>
              <w:rPr>
                <w:lang w:val="ru-RU"/>
              </w:rPr>
              <w:t xml:space="preserve">, капсулы 125 мг и препарата </w:t>
            </w:r>
            <w:r>
              <w:rPr>
                <w:bCs/>
                <w:lang w:val="ru-RU"/>
              </w:rPr>
              <w:t xml:space="preserve"> </w:t>
            </w:r>
            <w:proofErr w:type="spellStart"/>
            <w:r>
              <w:rPr>
                <w:bCs/>
                <w:lang w:val="ru-RU"/>
              </w:rPr>
              <w:t>Итулси</w:t>
            </w:r>
            <w:proofErr w:type="spellEnd"/>
            <w:r>
              <w:rPr>
                <w:lang w:val="ru-RU"/>
              </w:rPr>
              <w:t xml:space="preserve">, капсулы 125 мг, при выполнении 2 сравнений </w:t>
            </w:r>
            <w:r w:rsidRPr="003774D3">
              <w:rPr>
                <w:lang w:val="ru-RU"/>
              </w:rPr>
              <w:t>по каждому из фармакокинетических параметров (C</w:t>
            </w:r>
            <w:r w:rsidRPr="003774D3">
              <w:rPr>
                <w:vertAlign w:val="subscript"/>
                <w:lang w:val="ru-RU"/>
              </w:rPr>
              <w:t>max</w:t>
            </w:r>
            <w:r w:rsidRPr="003774D3">
              <w:rPr>
                <w:lang w:val="ru-RU"/>
              </w:rPr>
              <w:t>, AUC</w:t>
            </w:r>
            <w:r w:rsidRPr="003774D3">
              <w:rPr>
                <w:vertAlign w:val="subscript"/>
                <w:lang w:val="ru-RU"/>
              </w:rPr>
              <w:t>0-t</w:t>
            </w:r>
            <w:r w:rsidRPr="003774D3">
              <w:rPr>
                <w:lang w:val="ru-RU"/>
              </w:rPr>
              <w:t xml:space="preserve">) </w:t>
            </w:r>
            <w:r>
              <w:rPr>
                <w:lang w:val="ru-RU"/>
              </w:rPr>
              <w:t>и соотношении геометрических средних ФК параметров исследуемого препарата и препарата сравнения, равном 0,95.</w:t>
            </w:r>
            <w:r w:rsidRPr="003774D3">
              <w:rPr>
                <w:lang w:val="ru-RU"/>
              </w:rPr>
              <w:t xml:space="preserve"> </w:t>
            </w:r>
          </w:p>
          <w:p w14:paraId="310A16CF" w14:textId="77777777" w:rsidR="00B33EFB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С учетом возможного отсева приблизительно 9% добровольцев необходимо </w:t>
            </w:r>
            <w:proofErr w:type="spellStart"/>
            <w:r>
              <w:rPr>
                <w:lang w:val="ru-RU"/>
              </w:rPr>
              <w:t>рандомизировать</w:t>
            </w:r>
            <w:proofErr w:type="spellEnd"/>
            <w:r>
              <w:rPr>
                <w:lang w:val="ru-RU"/>
              </w:rPr>
              <w:t xml:space="preserve"> 44 добровольца.</w:t>
            </w:r>
          </w:p>
          <w:p w14:paraId="6B19C3EF" w14:textId="77777777" w:rsidR="00B33EFB" w:rsidRPr="00700F9D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b/>
                <w:lang w:val="ru-RU"/>
              </w:rPr>
            </w:pPr>
            <w:r w:rsidRPr="003774D3">
              <w:rPr>
                <w:lang w:val="ru-RU"/>
              </w:rPr>
              <w:t xml:space="preserve">С учетом возможного 30% отсева на скрининге в исследование будут </w:t>
            </w:r>
            <w:proofErr w:type="spellStart"/>
            <w:r w:rsidRPr="003774D3">
              <w:rPr>
                <w:lang w:val="ru-RU"/>
              </w:rPr>
              <w:t>скринированы</w:t>
            </w:r>
            <w:proofErr w:type="spellEnd"/>
            <w:r w:rsidRPr="003774D3">
              <w:rPr>
                <w:lang w:val="ru-RU"/>
              </w:rPr>
              <w:t xml:space="preserve"> до </w:t>
            </w:r>
            <w:r>
              <w:rPr>
                <w:lang w:val="ru-RU"/>
              </w:rPr>
              <w:t>64</w:t>
            </w:r>
            <w:r w:rsidRPr="003774D3">
              <w:rPr>
                <w:lang w:val="ru-RU"/>
              </w:rPr>
              <w:t xml:space="preserve"> добровольцев.</w:t>
            </w:r>
          </w:p>
        </w:tc>
      </w:tr>
      <w:tr w:rsidR="00B33EFB" w:rsidRPr="006B3FDF" w14:paraId="506D5F23" w14:textId="77777777" w:rsidTr="00B33EFB">
        <w:tc>
          <w:tcPr>
            <w:tcW w:w="9322" w:type="dxa"/>
          </w:tcPr>
          <w:p w14:paraId="53A4EA6D" w14:textId="77777777" w:rsidR="00B33EFB" w:rsidRPr="00397287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b/>
                <w:lang w:val="ru-RU"/>
              </w:rPr>
            </w:pPr>
            <w:r w:rsidRPr="00397287">
              <w:rPr>
                <w:b/>
                <w:lang w:val="ru-RU"/>
              </w:rPr>
              <w:t xml:space="preserve">Рандомизация: </w:t>
            </w:r>
          </w:p>
          <w:p w14:paraId="78C248BC" w14:textId="77777777" w:rsidR="00B33EFB" w:rsidRPr="00397287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lang w:val="ru-RU"/>
              </w:rPr>
            </w:pPr>
            <w:r w:rsidRPr="003774D3">
              <w:rPr>
                <w:lang w:val="ru-RU"/>
              </w:rPr>
              <w:t xml:space="preserve">Добровольцы будут распределены в одну из двух групп в соответствии с </w:t>
            </w:r>
            <w:proofErr w:type="spellStart"/>
            <w:r w:rsidRPr="003774D3">
              <w:rPr>
                <w:lang w:val="ru-RU"/>
              </w:rPr>
              <w:t>рандомизационным</w:t>
            </w:r>
            <w:proofErr w:type="spellEnd"/>
            <w:r w:rsidRPr="003774D3">
              <w:rPr>
                <w:lang w:val="ru-RU"/>
              </w:rPr>
              <w:t xml:space="preserve"> листом методом блочной рандомизации без стратификации в соотношении 1:1</w:t>
            </w:r>
            <w:r>
              <w:rPr>
                <w:lang w:val="ru-RU"/>
              </w:rPr>
              <w:t xml:space="preserve"> </w:t>
            </w:r>
            <w:r w:rsidRPr="00397287">
              <w:rPr>
                <w:lang w:val="ru-RU"/>
              </w:rPr>
              <w:t xml:space="preserve">с использованием программы IWRS </w:t>
            </w:r>
            <w:proofErr w:type="spellStart"/>
            <w:r w:rsidRPr="00397287">
              <w:rPr>
                <w:lang w:val="ru-RU"/>
              </w:rPr>
              <w:t>iRand</w:t>
            </w:r>
            <w:proofErr w:type="spellEnd"/>
            <w:r w:rsidRPr="003774D3">
              <w:rPr>
                <w:lang w:val="ru-RU"/>
              </w:rPr>
              <w:t xml:space="preserve">. В каждую группу будет включено </w:t>
            </w:r>
            <w:r>
              <w:rPr>
                <w:lang w:val="ru-RU"/>
              </w:rPr>
              <w:t>2</w:t>
            </w:r>
            <w:r w:rsidRPr="003774D3">
              <w:rPr>
                <w:lang w:val="ru-RU"/>
              </w:rPr>
              <w:t>2 добровольца. В каждом периоде добровольцы получат исследуемые препараты по схеме в соответствии с группой, в которую они распределены.</w:t>
            </w:r>
          </w:p>
        </w:tc>
      </w:tr>
      <w:tr w:rsidR="00B33EFB" w:rsidRPr="006B3FDF" w14:paraId="69A001B7" w14:textId="77777777" w:rsidTr="00B33EFB">
        <w:tc>
          <w:tcPr>
            <w:tcW w:w="9322" w:type="dxa"/>
          </w:tcPr>
          <w:p w14:paraId="0EE7B1E3" w14:textId="77777777" w:rsidR="00B33EFB" w:rsidRPr="00700F9D" w:rsidRDefault="00B33EFB" w:rsidP="002D0C75">
            <w:pPr>
              <w:pStyle w:val="Paragraph"/>
              <w:spacing w:before="120" w:after="120"/>
              <w:ind w:firstLine="426"/>
              <w:jc w:val="both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Версия и дата протокола</w:t>
            </w:r>
            <w:r w:rsidRPr="00700F9D">
              <w:rPr>
                <w:b/>
                <w:lang w:val="ru-RU"/>
              </w:rPr>
              <w:t xml:space="preserve">: </w:t>
            </w:r>
            <w:r w:rsidRPr="00C41751">
              <w:rPr>
                <w:noProof/>
                <w:lang w:val="ru-RU"/>
              </w:rPr>
              <w:t>версия 1.</w:t>
            </w:r>
            <w:r>
              <w:rPr>
                <w:noProof/>
                <w:lang w:val="ru-RU"/>
              </w:rPr>
              <w:t>1</w:t>
            </w:r>
            <w:r w:rsidRPr="00C41751">
              <w:rPr>
                <w:noProof/>
                <w:lang w:val="ru-RU"/>
              </w:rPr>
              <w:t xml:space="preserve"> от </w:t>
            </w:r>
            <w:r>
              <w:rPr>
                <w:noProof/>
                <w:lang w:val="ru-RU"/>
              </w:rPr>
              <w:t>29 сентября</w:t>
            </w:r>
            <w:r w:rsidRPr="00C41751">
              <w:rPr>
                <w:noProof/>
                <w:lang w:val="ru-RU"/>
              </w:rPr>
              <w:t xml:space="preserve"> 2022 г.</w:t>
            </w:r>
          </w:p>
        </w:tc>
      </w:tr>
    </w:tbl>
    <w:p w14:paraId="7D6CC9B8" w14:textId="77777777" w:rsidR="002E3114" w:rsidRPr="00B33EFB" w:rsidRDefault="002E3114">
      <w:pPr>
        <w:rPr>
          <w:lang w:val="ru-RU"/>
        </w:rPr>
      </w:pPr>
    </w:p>
    <w:sectPr w:rsidR="002E3114" w:rsidRPr="00B33EF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24E50" w14:textId="77777777" w:rsidR="001034CD" w:rsidRDefault="001034CD" w:rsidP="00B33EFB">
      <w:pPr>
        <w:spacing w:after="0"/>
      </w:pPr>
      <w:r>
        <w:separator/>
      </w:r>
    </w:p>
  </w:endnote>
  <w:endnote w:type="continuationSeparator" w:id="0">
    <w:p w14:paraId="5F3D539F" w14:textId="77777777" w:rsidR="001034CD" w:rsidRDefault="001034CD" w:rsidP="00B33E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B102C" w14:textId="77777777" w:rsidR="001034CD" w:rsidRDefault="001034CD" w:rsidP="00B33EFB">
      <w:pPr>
        <w:spacing w:after="0"/>
      </w:pPr>
      <w:r>
        <w:separator/>
      </w:r>
    </w:p>
  </w:footnote>
  <w:footnote w:type="continuationSeparator" w:id="0">
    <w:p w14:paraId="74F59955" w14:textId="77777777" w:rsidR="001034CD" w:rsidRDefault="001034CD" w:rsidP="00B33EFB">
      <w:pPr>
        <w:spacing w:after="0"/>
      </w:pPr>
      <w:r>
        <w:continuationSeparator/>
      </w:r>
    </w:p>
  </w:footnote>
  <w:footnote w:id="1">
    <w:p w14:paraId="3A6EC8C9" w14:textId="77777777" w:rsidR="00B33EFB" w:rsidRPr="009454BB" w:rsidRDefault="00B33EFB" w:rsidP="00B33EFB">
      <w:pPr>
        <w:pStyle w:val="FootnoteText"/>
        <w:rPr>
          <w:lang w:val="ru-RU"/>
        </w:rPr>
      </w:pPr>
      <w:r w:rsidRPr="005A195E">
        <w:rPr>
          <w:rStyle w:val="FootnoteReference"/>
          <w:sz w:val="18"/>
        </w:rPr>
        <w:footnoteRef/>
      </w:r>
      <w:r w:rsidRPr="005A195E">
        <w:rPr>
          <w:sz w:val="18"/>
          <w:lang w:val="ru-RU"/>
        </w:rPr>
        <w:t xml:space="preserve"> Одна единица алкоголя эквивалентна ½ литра пива, 200 мл вина или 50 мл крепких алкогольных напитков.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6EC4"/>
    <w:multiLevelType w:val="hybridMultilevel"/>
    <w:tmpl w:val="2FD68990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1A9B7205"/>
    <w:multiLevelType w:val="hybridMultilevel"/>
    <w:tmpl w:val="D1A4FBC0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" w15:restartNumberingAfterBreak="0">
    <w:nsid w:val="2A1D472E"/>
    <w:multiLevelType w:val="hybridMultilevel"/>
    <w:tmpl w:val="E50CAB9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32286F03"/>
    <w:multiLevelType w:val="hybridMultilevel"/>
    <w:tmpl w:val="4E00E0C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414F42E7"/>
    <w:multiLevelType w:val="hybridMultilevel"/>
    <w:tmpl w:val="E62835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DC344B"/>
    <w:multiLevelType w:val="hybridMultilevel"/>
    <w:tmpl w:val="C826E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32211B"/>
    <w:multiLevelType w:val="hybridMultilevel"/>
    <w:tmpl w:val="809C6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172A5A"/>
    <w:multiLevelType w:val="hybridMultilevel"/>
    <w:tmpl w:val="03F62F4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733352682">
    <w:abstractNumId w:val="4"/>
  </w:num>
  <w:num w:numId="2" w16cid:durableId="985742433">
    <w:abstractNumId w:val="0"/>
  </w:num>
  <w:num w:numId="3" w16cid:durableId="808863684">
    <w:abstractNumId w:val="3"/>
  </w:num>
  <w:num w:numId="4" w16cid:durableId="2033801029">
    <w:abstractNumId w:val="1"/>
  </w:num>
  <w:num w:numId="5" w16cid:durableId="1650203806">
    <w:abstractNumId w:val="5"/>
  </w:num>
  <w:num w:numId="6" w16cid:durableId="375857313">
    <w:abstractNumId w:val="6"/>
  </w:num>
  <w:num w:numId="7" w16cid:durableId="919632719">
    <w:abstractNumId w:val="7"/>
  </w:num>
  <w:num w:numId="8" w16cid:durableId="1402023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C8"/>
    <w:rsid w:val="001034CD"/>
    <w:rsid w:val="00236FFE"/>
    <w:rsid w:val="002E3114"/>
    <w:rsid w:val="0046643B"/>
    <w:rsid w:val="00751DDD"/>
    <w:rsid w:val="007C798F"/>
    <w:rsid w:val="00823FC8"/>
    <w:rsid w:val="00B33EFB"/>
    <w:rsid w:val="00DB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91C25"/>
  <w15:chartTrackingRefBased/>
  <w15:docId w15:val="{265C1ECD-FB1A-48C8-B4D3-75CD89D53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EFB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aliases w:val="@Lev1,h1,IG-Head1"/>
    <w:basedOn w:val="Normal"/>
    <w:next w:val="Normal"/>
    <w:link w:val="Heading1Char"/>
    <w:qFormat/>
    <w:rsid w:val="00823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@Lev2,Heading two"/>
    <w:basedOn w:val="Normal"/>
    <w:next w:val="Normal"/>
    <w:link w:val="Heading2Char"/>
    <w:unhideWhenUsed/>
    <w:qFormat/>
    <w:rsid w:val="00823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823F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823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F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@Lev1 Char,h1 Char,IG-Head1 Char"/>
    <w:basedOn w:val="DefaultParagraphFont"/>
    <w:link w:val="Heading1"/>
    <w:rsid w:val="00823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F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F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F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F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FC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23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F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F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FC8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link w:val="ParagraphChar"/>
    <w:qFormat/>
    <w:rsid w:val="00B33EFB"/>
    <w:pPr>
      <w:spacing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B33EF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rsid w:val="00B33EFB"/>
    <w:rPr>
      <w:sz w:val="16"/>
      <w:szCs w:val="16"/>
    </w:rPr>
  </w:style>
  <w:style w:type="character" w:styleId="FootnoteReference">
    <w:name w:val="footnote reference"/>
    <w:uiPriority w:val="99"/>
    <w:semiHidden/>
    <w:rsid w:val="00B33EF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B33E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33EF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TableLeft">
    <w:name w:val="Table Left"/>
    <w:link w:val="TableLeftChar"/>
    <w:qFormat/>
    <w:rsid w:val="00B33EFB"/>
    <w:pPr>
      <w:spacing w:after="6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ParagraphChar">
    <w:name w:val="Paragraph Char"/>
    <w:link w:val="Paragraph"/>
    <w:locked/>
    <w:rsid w:val="00B33EFB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ableLeftChar">
    <w:name w:val="Table Left Char"/>
    <w:link w:val="TableLeft"/>
    <w:rsid w:val="00B33EFB"/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longtext">
    <w:name w:val="long_text"/>
    <w:rsid w:val="00B33EFB"/>
  </w:style>
  <w:style w:type="paragraph" w:styleId="NoSpacing">
    <w:name w:val="No Spacing"/>
    <w:aliases w:val="Ринза"/>
    <w:uiPriority w:val="1"/>
    <w:qFormat/>
    <w:rsid w:val="00B33EFB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33EFB"/>
  </w:style>
  <w:style w:type="paragraph" w:customStyle="1" w:styleId="a">
    <w:name w:val="Официальный"/>
    <w:basedOn w:val="Normal"/>
    <w:link w:val="a0"/>
    <w:qFormat/>
    <w:rsid w:val="00B33EFB"/>
    <w:pPr>
      <w:widowControl w:val="0"/>
      <w:spacing w:after="80" w:line="276" w:lineRule="auto"/>
      <w:ind w:firstLine="0"/>
    </w:pPr>
    <w:rPr>
      <w:rFonts w:eastAsia="Microsoft Sans Serif" w:cs="Microsoft Sans Serif"/>
      <w:color w:val="000000"/>
      <w:lang w:val="ru-RU" w:eastAsia="ru-RU" w:bidi="ru-RU"/>
    </w:rPr>
  </w:style>
  <w:style w:type="character" w:customStyle="1" w:styleId="a0">
    <w:name w:val="Официальный Знак"/>
    <w:basedOn w:val="DefaultParagraphFont"/>
    <w:link w:val="a"/>
    <w:rsid w:val="00B33EFB"/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3424</Words>
  <Characters>19521</Characters>
  <Application>Microsoft Office Word</Application>
  <DocSecurity>0</DocSecurity>
  <Lines>162</Lines>
  <Paragraphs>45</Paragraphs>
  <ScaleCrop>false</ScaleCrop>
  <Company/>
  <LinksUpToDate>false</LinksUpToDate>
  <CharactersWithSpaces>22900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Ivanova</dc:creator>
  <cp:keywords/>
  <dc:description/>
  <cp:lastModifiedBy>Ekaterina Ivanova</cp:lastModifiedBy>
  <cp:revision>2</cp:revision>
  <dcterms:created xsi:type="dcterms:W3CDTF">2026-02-18T12:29:00Z</dcterms:created>
  <dcterms:modified xsi:type="dcterms:W3CDTF">2026-02-18T12:33:00Z</dcterms:modified>
</cp:coreProperties>
</file>