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ree Form"/>
      </w:pPr>
    </w:p>
    <w:p>
      <w:pPr>
        <w:pStyle w:val="Free Form"/>
      </w:pPr>
    </w:p>
    <w:p>
      <w:pPr>
        <w:pStyle w:val="Free Form"/>
      </w:pPr>
    </w:p>
    <w:p>
      <w:pPr>
        <w:pStyle w:val="Free Form"/>
      </w:pPr>
    </w:p>
    <w:p>
      <w:pPr>
        <w:pStyle w:val="Free Form"/>
      </w:pPr>
    </w:p>
    <w:p>
      <w:pPr>
        <w:pStyle w:val="Free Form"/>
      </w:pPr>
    </w:p>
    <w:p>
      <w:pPr>
        <w:pStyle w:val="Free Form"/>
      </w:pPr>
    </w:p>
    <w:p>
      <w:pPr>
        <w:pStyle w:val="Free Form"/>
      </w:pPr>
    </w:p>
    <w:p>
      <w:pPr>
        <w:pStyle w:val="Free Form"/>
      </w:pPr>
    </w:p>
    <w:p>
      <w:pPr>
        <w:pStyle w:val="Free Form"/>
      </w:pPr>
    </w:p>
    <w:p>
      <w:pPr>
        <w:pStyle w:val="Free Form"/>
      </w:pPr>
    </w:p>
    <w:p>
      <w:pPr>
        <w:pStyle w:val="Free Form"/>
      </w:pPr>
    </w:p>
    <w:p>
      <w:pPr>
        <w:pStyle w:val="Free Form"/>
      </w:pPr>
    </w:p>
    <w:p>
      <w:pPr>
        <w:pStyle w:val="Free Form"/>
      </w:pPr>
    </w:p>
    <w:p>
      <w:pPr>
        <w:pStyle w:val="Title"/>
        <w:sectPr>
          <w:headerReference w:type="default" r:id="rId4"/>
          <w:headerReference w:type="first" r:id="rId5"/>
          <w:footerReference w:type="default" r:id="rId6"/>
          <w:footerReference w:type="first" r:id="rId7"/>
          <w:pgSz w:w="12240" w:h="15840" w:orient="portrait"/>
          <w:pgMar w:top="3240" w:right="1440" w:bottom="1440" w:left="1440" w:header="720" w:footer="864"/>
          <w:titlePg w:val="1"/>
          <w:bidi w:val="0"/>
        </w:sectPr>
      </w:pPr>
      <w:r>
        <w:rPr>
          <w:rtl w:val="0"/>
        </w:rPr>
        <w:t>Embedded Monitor System</w:t>
      </w:r>
    </w:p>
    <w:p>
      <w:pPr>
        <w:pStyle w:val="Title"/>
        <w:rPr>
          <w:lang w:val="nl-NL"/>
        </w:rPr>
      </w:pPr>
      <w:r>
        <w:rPr>
          <w:rtl w:val="0"/>
          <w:lang w:val="nl-NL"/>
        </w:rPr>
        <w:t>Overview</w:t>
      </w:r>
    </w:p>
    <w:p>
      <w:pPr>
        <w:pStyle w:val="Heading 1"/>
        <w:bidi w:val="0"/>
      </w:pPr>
      <w:r>
        <w:rPr>
          <w:rtl w:val="0"/>
        </w:rPr>
        <w:t>The Suspect Devices Embedded Monitor System</w:t>
      </w:r>
    </w:p>
    <w:p>
      <w:pPr>
        <w:pStyle w:val="Heading 2"/>
        <w:rPr>
          <w:rFonts w:ascii="Menlo" w:cs="Menlo" w:hAnsi="Menlo" w:eastAsia="Menlo"/>
          <w:color w:val="841138"/>
          <w:sz w:val="28"/>
          <w:szCs w:val="28"/>
          <w:u w:color="2c5c19"/>
        </w:rPr>
      </w:pPr>
      <w:r>
        <w:rPr>
          <w:color w:val="841138"/>
          <w:sz w:val="28"/>
          <w:szCs w:val="28"/>
          <w:rtl w:val="0"/>
          <w:lang w:val="en-US"/>
        </w:rPr>
        <w:t>Overview of the Monitor.</w:t>
      </w:r>
    </w:p>
    <w:p>
      <w:pPr>
        <w:pStyle w:val="Body A"/>
        <w:rPr>
          <w:i w:val="1"/>
          <w:iCs w:val="1"/>
        </w:rPr>
      </w:pPr>
      <w:r>
        <w:rPr>
          <w:rtl w:val="0"/>
          <w:lang w:val="en-US"/>
        </w:rPr>
        <w:t xml:space="preserve">The monitor exposes the inner workings of an embedded system for logging, diagnostics and test driven development. The embedded monitor system is designed to be light weight, flexible and usable both by users and programs. All interaction with the monitor is text based. The intention of the monitors syntax is to make it possible to create </w:t>
      </w:r>
      <w:r>
        <w:rPr>
          <w:rtl w:val="0"/>
          <w:lang w:val="en-US"/>
        </w:rPr>
        <w:t>filterable interactions</w:t>
      </w:r>
      <w:r>
        <w:rPr>
          <w:rtl w:val="0"/>
          <w:lang w:val="en-US"/>
        </w:rPr>
        <w:t xml:space="preserve"> which can be used by both data-loggers and technicians connected via serial port or network gateways for diagnostics and configuration. A data logger would use the monitor language coming from the monitored device and use it to store the data to an sd-card or pass it on to the internet or to a connected computer. Similarly the data-logger could </w:t>
      </w:r>
      <w:r>
        <w:rPr>
          <w:rtl w:val="0"/>
          <w:lang w:val="de-DE"/>
        </w:rPr>
        <w:t>“</w:t>
      </w:r>
      <w:r>
        <w:rPr>
          <w:rtl w:val="0"/>
          <w:lang w:val="en-US"/>
        </w:rPr>
        <w:t>expose</w:t>
      </w:r>
      <w:r>
        <w:rPr>
          <w:rtl w:val="0"/>
          <w:lang w:val="en-US"/>
        </w:rPr>
        <w:t xml:space="preserve">” </w:t>
      </w:r>
      <w:r>
        <w:rPr>
          <w:rtl w:val="0"/>
          <w:lang w:val="en-US"/>
        </w:rPr>
        <w:t>the monitored device passing configuration and diagnostic commands.</w:t>
      </w:r>
      <w:r>
        <w:rPr>
          <w:i w:val="1"/>
          <w:iCs w:val="1"/>
          <w:rtl w:val="0"/>
          <w:lang w:val="en-US"/>
        </w:rPr>
        <w:t xml:space="preserve"> Most of the syntax used by the monitor system to communicate between devices and programs can be extended to an html based protocol in a straight forward manner as well. </w:t>
      </w:r>
    </w:p>
    <w:p>
      <w:pPr>
        <w:pStyle w:val="Free Form A"/>
        <w:tabs>
          <w:tab w:val="left" w:pos="640"/>
        </w:tabs>
        <w:rPr>
          <w:rFonts w:ascii="Menlo" w:cs="Menlo" w:hAnsi="Menlo" w:eastAsia="Menlo"/>
          <w:color w:val="2c5c19"/>
          <w:sz w:val="28"/>
          <w:szCs w:val="28"/>
          <w:u w:color="2c5c19"/>
        </w:rPr>
      </w:pPr>
    </w:p>
    <w:p>
      <w:pPr>
        <w:pStyle w:val="Normal.0"/>
        <w:rPr>
          <w:i w:val="1"/>
          <w:iCs w:val="1"/>
          <w:color w:val="000000"/>
          <w:u w:color="000000"/>
        </w:rPr>
      </w:pPr>
      <w:r>
        <w:rPr>
          <w:i w:val="1"/>
          <w:iCs w:val="1"/>
          <w:rtl w:val="0"/>
          <w:lang w:val="en-US"/>
        </w:rPr>
        <w:t>(system diagram here)</w:t>
      </w:r>
    </w:p>
    <w:p>
      <w:pPr>
        <w:pStyle w:val="heading 3"/>
      </w:pPr>
      <w:r>
        <w:rPr>
          <w:rtl w:val="0"/>
        </w:rPr>
        <w:t>Monitor Syntax:</w:t>
      </w:r>
    </w:p>
    <w:p>
      <w:pPr>
        <w:pStyle w:val="Free Form A"/>
        <w:tabs>
          <w:tab w:val="left" w:pos="640"/>
        </w:tabs>
        <w:rPr>
          <w:rFonts w:ascii="Menlo" w:cs="Menlo" w:hAnsi="Menlo" w:eastAsia="Menlo"/>
          <w:color w:val="2c5c19"/>
          <w:sz w:val="28"/>
          <w:szCs w:val="28"/>
          <w:u w:color="2c5c19"/>
        </w:rPr>
      </w:pPr>
    </w:p>
    <w:p>
      <w:pPr>
        <w:pStyle w:val="Body A"/>
      </w:pPr>
      <w:r>
        <w:rPr>
          <w:rtl w:val="0"/>
        </w:rPr>
        <w:t>Basic Syntax for the monitor is</w:t>
      </w:r>
    </w:p>
    <w:p>
      <w:pPr>
        <w:pStyle w:val="Code 1"/>
        <w:rPr>
          <w:color w:val="f2bf00"/>
          <w:u w:color="0049ed"/>
        </w:rPr>
      </w:pPr>
      <w:r>
        <w:rPr>
          <w:color w:val="f2bf00"/>
          <w:u w:color="0049ed"/>
          <w:rtl w:val="0"/>
          <w:lang w:val="en-US"/>
        </w:rPr>
        <w:t>XXX[?!:] &lt;variable stuff&gt; &lt;CR&gt;</w:t>
      </w:r>
    </w:p>
    <w:p>
      <w:pPr>
        <w:pStyle w:val="Body A A"/>
        <w:rPr>
          <w:sz w:val="20"/>
          <w:szCs w:val="20"/>
        </w:rPr>
      </w:pPr>
      <w:r>
        <w:rPr>
          <w:sz w:val="20"/>
          <w:szCs w:val="20"/>
          <w:rtl w:val="0"/>
          <w:lang w:val="en-US"/>
        </w:rPr>
        <w:t>where:</w:t>
      </w:r>
    </w:p>
    <w:p>
      <w:pPr>
        <w:pStyle w:val="Free Form A"/>
        <w:tabs>
          <w:tab w:val="left" w:pos="640"/>
        </w:tabs>
        <w:rPr>
          <w:rFonts w:ascii="Osaka−等幅" w:cs="Osaka−等幅" w:hAnsi="Osaka−等幅" w:eastAsia="Osaka−等幅"/>
          <w:color w:val="0c1f29"/>
          <w:u w:color="0c1f29"/>
        </w:rPr>
      </w:pPr>
      <w:r>
        <w:rPr>
          <w:rFonts w:ascii="Osaka−等幅" w:hAnsi="Osaka−等幅"/>
          <w:color w:val="0c1f29"/>
          <w:u w:color="0c1f29"/>
          <w:rtl w:val="0"/>
          <w:lang w:val="en-US"/>
        </w:rPr>
        <w:t>XXX is a 3 letter command or variable.</w:t>
      </w:r>
    </w:p>
    <w:p>
      <w:pPr>
        <w:pStyle w:val="Code"/>
        <w:rPr>
          <w:sz w:val="20"/>
          <w:szCs w:val="20"/>
        </w:rPr>
      </w:pPr>
      <w:r>
        <w:rPr>
          <w:sz w:val="20"/>
          <w:szCs w:val="20"/>
          <w:rtl w:val="0"/>
          <w:lang w:val="en-US"/>
        </w:rPr>
        <w:t>! execute command or store value</w:t>
      </w:r>
    </w:p>
    <w:p>
      <w:pPr>
        <w:pStyle w:val="Code"/>
        <w:rPr>
          <w:sz w:val="20"/>
          <w:szCs w:val="20"/>
        </w:rPr>
      </w:pPr>
      <w:r>
        <w:rPr>
          <w:sz w:val="20"/>
          <w:szCs w:val="20"/>
          <w:rtl w:val="0"/>
          <w:lang w:val="en-US"/>
        </w:rPr>
        <w:t>? get value</w:t>
      </w:r>
    </w:p>
    <w:p>
      <w:pPr>
        <w:pStyle w:val="Code"/>
      </w:pPr>
      <w:r>
        <w:rPr>
          <w:sz w:val="20"/>
          <w:szCs w:val="20"/>
          <w:rtl w:val="0"/>
          <w:lang w:val="en-US"/>
        </w:rPr>
        <w:t>: value returned.</w:t>
      </w:r>
    </w:p>
    <w:p>
      <w:pPr>
        <w:pStyle w:val="Code"/>
        <w:rPr>
          <w:rFonts w:ascii="Helvetica" w:cs="Helvetica" w:hAnsi="Helvetica" w:eastAsia="Helvetica"/>
          <w:i w:val="1"/>
          <w:iCs w:val="1"/>
          <w:sz w:val="20"/>
          <w:szCs w:val="20"/>
        </w:rPr>
      </w:pPr>
      <w:r>
        <w:rPr>
          <w:rFonts w:ascii="Helvetica" w:hAnsi="Helvetica"/>
          <w:i w:val="1"/>
          <w:iCs w:val="1"/>
          <w:sz w:val="20"/>
          <w:szCs w:val="20"/>
          <w:rtl w:val="0"/>
          <w:lang w:val="en-US"/>
        </w:rPr>
        <w:t>(Note all returned values are timestamped)</w:t>
      </w:r>
    </w:p>
    <w:p>
      <w:pPr>
        <w:pStyle w:val="Free Form A"/>
        <w:tabs>
          <w:tab w:val="left" w:pos="640"/>
        </w:tabs>
        <w:rPr>
          <w:rFonts w:ascii="Menlo" w:cs="Menlo" w:hAnsi="Menlo" w:eastAsia="Menlo"/>
          <w:color w:val="2c5c19"/>
          <w:sz w:val="28"/>
          <w:szCs w:val="28"/>
          <w:u w:color="2c5c19"/>
        </w:rPr>
      </w:pPr>
    </w:p>
    <w:p>
      <w:pPr>
        <w:pStyle w:val="heading 3"/>
      </w:pPr>
      <w:r>
        <w:rPr>
          <w:rtl w:val="0"/>
        </w:rPr>
        <w:t>Examples.</w:t>
      </w:r>
    </w:p>
    <w:p>
      <w:pPr>
        <w:pStyle w:val="Code"/>
        <w:rPr>
          <w:rFonts w:ascii="Helvetica" w:cs="Helvetica" w:hAnsi="Helvetica" w:eastAsia="Helvetica"/>
          <w:i w:val="1"/>
          <w:iCs w:val="1"/>
          <w:sz w:val="20"/>
          <w:szCs w:val="20"/>
        </w:rPr>
      </w:pPr>
      <w:r>
        <w:rPr>
          <w:color w:val="f2bf00"/>
          <w:sz w:val="20"/>
          <w:szCs w:val="20"/>
          <w:u w:color="0049ed"/>
          <w:rtl w:val="0"/>
          <w:lang w:val="en-US"/>
        </w:rPr>
        <w:t>SHD!</w:t>
      </w:r>
      <w:r>
        <w:rPr>
          <w:sz w:val="20"/>
          <w:szCs w:val="20"/>
          <w:rtl w:val="0"/>
          <w:lang w:val="en-US"/>
        </w:rPr>
        <w:t xml:space="preserve"> </w:t>
      </w:r>
      <w:r>
        <w:rPr>
          <w:rFonts w:ascii="Helvetica" w:hAnsi="Helvetica"/>
          <w:i w:val="1"/>
          <w:iCs w:val="1"/>
          <w:sz w:val="20"/>
          <w:szCs w:val="20"/>
          <w:rtl w:val="0"/>
          <w:lang w:val="en-US"/>
        </w:rPr>
        <w:t>(shut down the unit)</w:t>
      </w:r>
    </w:p>
    <w:p>
      <w:pPr>
        <w:pStyle w:val="Code"/>
        <w:rPr>
          <w:rFonts w:ascii="Helvetica" w:cs="Helvetica" w:hAnsi="Helvetica" w:eastAsia="Helvetica"/>
          <w:i w:val="1"/>
          <w:iCs w:val="1"/>
          <w:sz w:val="20"/>
          <w:szCs w:val="20"/>
        </w:rPr>
      </w:pPr>
      <w:r>
        <w:rPr>
          <w:color w:val="f2bf00"/>
          <w:sz w:val="20"/>
          <w:szCs w:val="20"/>
          <w:u w:color="0049ed"/>
          <w:rtl w:val="0"/>
          <w:lang w:val="en-US"/>
        </w:rPr>
        <w:t>TIM?</w:t>
      </w:r>
      <w:r>
        <w:rPr>
          <w:sz w:val="20"/>
          <w:szCs w:val="20"/>
          <w:rtl w:val="0"/>
          <w:lang w:val="en-US"/>
        </w:rPr>
        <w:t xml:space="preserve"> </w:t>
      </w:r>
      <w:r>
        <w:rPr>
          <w:rFonts w:ascii="Helvetica" w:hAnsi="Helvetica"/>
          <w:i w:val="1"/>
          <w:iCs w:val="1"/>
          <w:sz w:val="20"/>
          <w:szCs w:val="20"/>
          <w:rtl w:val="0"/>
          <w:lang w:val="en-US"/>
        </w:rPr>
        <w:t>(return the time in human readable terms)</w:t>
      </w:r>
    </w:p>
    <w:p>
      <w:pPr>
        <w:pStyle w:val="Code"/>
        <w:rPr>
          <w:rFonts w:ascii="Helvetica" w:cs="Helvetica" w:hAnsi="Helvetica" w:eastAsia="Helvetica"/>
          <w:i w:val="1"/>
          <w:iCs w:val="1"/>
          <w:sz w:val="20"/>
          <w:szCs w:val="20"/>
        </w:rPr>
      </w:pPr>
      <w:r>
        <w:rPr>
          <w:sz w:val="20"/>
          <w:szCs w:val="20"/>
          <w:rtl w:val="0"/>
          <w:lang w:val="en-US"/>
        </w:rPr>
        <w:t xml:space="preserve">TIM:10/21/2016 23:43:45,&lt;-- see timestamp -- </w:t>
      </w:r>
      <w:r>
        <w:rPr>
          <w:rFonts w:ascii="Helvetica" w:hAnsi="Helvetica"/>
          <w:i w:val="1"/>
          <w:iCs w:val="1"/>
          <w:sz w:val="20"/>
          <w:szCs w:val="20"/>
          <w:rtl w:val="0"/>
          <w:lang w:val="en-US"/>
        </w:rPr>
        <w:t>(time returned by above command)</w:t>
      </w:r>
    </w:p>
    <w:p>
      <w:pPr>
        <w:pStyle w:val="Code 1"/>
        <w:rPr>
          <w:color w:val="f2bf00"/>
          <w:sz w:val="20"/>
          <w:szCs w:val="20"/>
          <w:u w:color="0049ed"/>
        </w:rPr>
      </w:pPr>
      <w:r>
        <w:rPr>
          <w:color w:val="f2bf00"/>
          <w:sz w:val="20"/>
          <w:szCs w:val="20"/>
          <w:u w:color="0049ed"/>
          <w:rtl w:val="0"/>
          <w:lang w:val="en-US"/>
        </w:rPr>
        <w:t>TIM!02/29/2012 16:45:00</w:t>
      </w:r>
    </w:p>
    <w:p>
      <w:pPr>
        <w:pStyle w:val="Code"/>
        <w:rPr>
          <w:rFonts w:ascii="Helvetica" w:cs="Helvetica" w:hAnsi="Helvetica" w:eastAsia="Helvetica"/>
          <w:i w:val="1"/>
          <w:iCs w:val="1"/>
          <w:sz w:val="20"/>
          <w:szCs w:val="20"/>
        </w:rPr>
      </w:pPr>
      <w:r>
        <w:rPr>
          <w:sz w:val="20"/>
          <w:szCs w:val="20"/>
          <w:rtl w:val="0"/>
          <w:lang w:val="en-US"/>
        </w:rPr>
        <w:t xml:space="preserve">TIM:02/29/2012 16:45:00,&lt;-- see timestamp -- </w:t>
      </w:r>
      <w:r>
        <w:rPr>
          <w:rFonts w:ascii="Helvetica" w:hAnsi="Helvetica"/>
          <w:i w:val="1"/>
          <w:iCs w:val="1"/>
          <w:sz w:val="20"/>
          <w:szCs w:val="20"/>
          <w:rtl w:val="0"/>
          <w:lang w:val="en-US"/>
        </w:rPr>
        <w:t>(time returned by above command)</w:t>
      </w:r>
    </w:p>
    <w:p>
      <w:pPr>
        <w:pStyle w:val="Code"/>
        <w:rPr>
          <w:rFonts w:ascii="Helvetica" w:cs="Helvetica" w:hAnsi="Helvetica" w:eastAsia="Helvetica"/>
          <w:i w:val="1"/>
          <w:iCs w:val="1"/>
          <w:sz w:val="20"/>
          <w:szCs w:val="20"/>
        </w:rPr>
      </w:pPr>
      <w:r>
        <w:rPr>
          <w:color w:val="f2bf00"/>
          <w:sz w:val="20"/>
          <w:szCs w:val="20"/>
          <w:u w:color="0049ed"/>
          <w:rtl w:val="0"/>
          <w:lang w:val="en-US"/>
        </w:rPr>
        <w:t>TS1?</w:t>
      </w:r>
      <w:r>
        <w:rPr>
          <w:sz w:val="20"/>
          <w:szCs w:val="20"/>
          <w:rtl w:val="0"/>
          <w:lang w:val="en-US"/>
        </w:rPr>
        <w:t xml:space="preserve"> </w:t>
      </w:r>
      <w:r>
        <w:rPr>
          <w:rFonts w:ascii="Helvetica" w:hAnsi="Helvetica"/>
          <w:i w:val="1"/>
          <w:iCs w:val="1"/>
          <w:sz w:val="20"/>
          <w:szCs w:val="20"/>
          <w:rtl w:val="0"/>
          <w:lang w:val="en-US"/>
        </w:rPr>
        <w:t>(read temperature sensor 1)</w:t>
      </w:r>
    </w:p>
    <w:p>
      <w:pPr>
        <w:pStyle w:val="Code"/>
        <w:rPr>
          <w:rFonts w:ascii="Helvetica" w:cs="Helvetica" w:hAnsi="Helvetica" w:eastAsia="Helvetica"/>
          <w:i w:val="1"/>
          <w:iCs w:val="1"/>
        </w:rPr>
      </w:pPr>
      <w:r>
        <w:rPr>
          <w:sz w:val="20"/>
          <w:szCs w:val="20"/>
          <w:rtl w:val="0"/>
          <w:lang w:val="en-US"/>
        </w:rPr>
        <w:t xml:space="preserve">TS1:02/29/2012 16:45:00,19.02 </w:t>
      </w:r>
      <w:r>
        <w:rPr>
          <w:rFonts w:ascii="Helvetica" w:hAnsi="Helvetica"/>
          <w:i w:val="1"/>
          <w:iCs w:val="1"/>
          <w:sz w:val="20"/>
          <w:szCs w:val="20"/>
          <w:rtl w:val="0"/>
          <w:lang w:val="en-US"/>
        </w:rPr>
        <w:t>(returned temperature sensor 1)</w:t>
      </w:r>
    </w:p>
    <w:p>
      <w:pPr>
        <w:pStyle w:val="Code"/>
      </w:pPr>
    </w:p>
    <w:p>
      <w:pPr>
        <w:pStyle w:val="Free Form A"/>
        <w:tabs>
          <w:tab w:val="left" w:pos="640"/>
        </w:tabs>
        <w:rPr>
          <w:rFonts w:ascii="Menlo" w:cs="Menlo" w:hAnsi="Menlo" w:eastAsia="Menlo"/>
          <w:color w:val="2c5c19"/>
          <w:sz w:val="28"/>
          <w:szCs w:val="28"/>
          <w:u w:color="2c5c19"/>
        </w:rPr>
      </w:pPr>
    </w:p>
    <w:p>
      <w:pPr>
        <w:pStyle w:val="Heading 3 A"/>
        <w:rPr>
          <w:sz w:val="28"/>
          <w:szCs w:val="28"/>
        </w:rPr>
      </w:pPr>
      <w:r>
        <w:rPr>
          <w:sz w:val="28"/>
          <w:szCs w:val="28"/>
          <w:rtl w:val="0"/>
          <w:lang w:val="en-US"/>
        </w:rPr>
        <w:t>Filtering/Status Keywords.</w:t>
      </w:r>
    </w:p>
    <w:p>
      <w:pPr>
        <w:pStyle w:val="Body A"/>
      </w:pPr>
      <w:r>
        <w:rPr>
          <w:rtl w:val="0"/>
          <w:lang w:val="en-US"/>
        </w:rPr>
        <w:t>Logging is broken down into filterable levels (</w:t>
      </w:r>
      <w:r>
        <w:rPr>
          <w:rFonts w:ascii="Osaka−等幅" w:hAnsi="Osaka−等幅"/>
          <w:rtl w:val="0"/>
          <w:lang w:val="en-US"/>
        </w:rPr>
        <w:t>FTL,ALT,WRN,INF,DBG</w:t>
      </w:r>
      <w:r>
        <w:rPr>
          <w:rtl w:val="0"/>
          <w:lang w:val="en-US"/>
        </w:rPr>
        <w:t xml:space="preserve">) and the filters can be adjusted for both the console and the logger using the </w:t>
      </w:r>
      <w:r>
        <w:rPr>
          <w:rFonts w:ascii="Osaka−等幅" w:hAnsi="Osaka−等幅"/>
          <w:rtl w:val="0"/>
          <w:lang w:val="en-US"/>
        </w:rPr>
        <w:t>DVL</w:t>
      </w:r>
      <w:r>
        <w:rPr>
          <w:i w:val="1"/>
          <w:iCs w:val="1"/>
          <w:rtl w:val="0"/>
          <w:lang w:val="en-US"/>
        </w:rPr>
        <w:t xml:space="preserve"> (debug level = console)</w:t>
      </w:r>
      <w:r>
        <w:rPr>
          <w:rtl w:val="0"/>
          <w:lang w:val="en-US"/>
        </w:rPr>
        <w:t>, and</w:t>
      </w:r>
      <w:r>
        <w:rPr>
          <w:rFonts w:ascii="Osaka−等幅" w:hAnsi="Osaka−等幅"/>
          <w:rtl w:val="0"/>
          <w:lang w:val="fr-FR"/>
        </w:rPr>
        <w:t xml:space="preserve"> LVL</w:t>
      </w:r>
      <w:r>
        <w:rPr>
          <w:rtl w:val="0"/>
          <w:lang w:val="en-US"/>
        </w:rPr>
        <w:t xml:space="preserve"> </w:t>
      </w:r>
      <w:r>
        <w:rPr>
          <w:i w:val="1"/>
          <w:iCs w:val="1"/>
          <w:rtl w:val="0"/>
          <w:lang w:val="en-US"/>
        </w:rPr>
        <w:t xml:space="preserve">(log level) </w:t>
      </w:r>
      <w:r>
        <w:rPr>
          <w:rtl w:val="0"/>
          <w:lang w:val="en-US"/>
        </w:rPr>
        <w:t xml:space="preserve">keywords. To see all debugging information on the console you would set </w:t>
      </w:r>
      <w:r>
        <w:rPr>
          <w:rFonts w:ascii="Osaka−等幅" w:hAnsi="Osaka−等幅"/>
          <w:rtl w:val="0"/>
          <w:lang w:val="en-US"/>
        </w:rPr>
        <w:t>DVL</w:t>
      </w:r>
      <w:r>
        <w:rPr>
          <w:rtl w:val="0"/>
          <w:lang w:val="en-US"/>
        </w:rPr>
        <w:t xml:space="preserve"> to 5. To only see alerts and warnings you would set it to 3.</w:t>
      </w:r>
    </w:p>
    <w:p>
      <w:pPr>
        <w:pStyle w:val="Body A"/>
        <w:rPr>
          <w:rFonts w:ascii="Menlo" w:cs="Menlo" w:hAnsi="Menlo" w:eastAsia="Menlo"/>
          <w:color w:val="2c5c19"/>
          <w:u w:color="2c5c19"/>
        </w:rPr>
      </w:pPr>
    </w:p>
    <w:p>
      <w:pPr>
        <w:pStyle w:val="Body A"/>
        <w:rPr>
          <w:i w:val="1"/>
          <w:iCs w:val="1"/>
        </w:rPr>
      </w:pPr>
      <w:r>
        <w:rPr>
          <w:rtl w:val="0"/>
          <w:lang w:val="en-US"/>
        </w:rPr>
        <w:t>Status keywords (</w:t>
      </w:r>
      <w:r>
        <w:rPr>
          <w:rFonts w:ascii="Osaka−等幅" w:hAnsi="Osaka−等幅"/>
          <w:rtl w:val="0"/>
          <w:lang w:val="pt-PT"/>
        </w:rPr>
        <w:t>STC,PWR,FAN,TSn</w:t>
      </w:r>
      <w:r>
        <w:rPr>
          <w:rtl w:val="0"/>
          <w:lang w:val="en-US"/>
        </w:rPr>
        <w:t xml:space="preserve">) are used to update changes in state (temperatures, settings, program states). Status changes are sent to both the console and logging devices </w:t>
      </w:r>
      <w:r>
        <w:rPr>
          <w:i w:val="1"/>
          <w:iCs w:val="1"/>
          <w:rtl w:val="0"/>
          <w:lang w:val="en-US"/>
        </w:rPr>
        <w:t>(unless the dumb logger flag is set (</w:t>
      </w:r>
      <w:r>
        <w:rPr>
          <w:rFonts w:ascii="Osaka−等幅" w:hAnsi="Osaka−等幅"/>
          <w:rtl w:val="0"/>
          <w:lang w:val="de-DE"/>
        </w:rPr>
        <w:t>DLG!1</w:t>
      </w:r>
      <w:r>
        <w:rPr>
          <w:i w:val="1"/>
          <w:iCs w:val="1"/>
          <w:rtl w:val="0"/>
          <w:lang w:val="en-US"/>
        </w:rPr>
        <w:t xml:space="preserve">) where as only log messages and fatal errors are sent to the logger). </w:t>
      </w:r>
    </w:p>
    <w:p>
      <w:pPr>
        <w:pStyle w:val="Body A"/>
        <w:rPr>
          <w:rFonts w:ascii="Menlo" w:cs="Menlo" w:hAnsi="Menlo" w:eastAsia="Menlo"/>
          <w:color w:val="2c5c19"/>
          <w:sz w:val="28"/>
          <w:szCs w:val="28"/>
          <w:u w:color="2c5c19"/>
        </w:rPr>
      </w:pPr>
    </w:p>
    <w:p>
      <w:pPr>
        <w:pStyle w:val="Heading 3 A"/>
      </w:pPr>
      <w:r>
        <w:rPr>
          <w:sz w:val="28"/>
          <w:szCs w:val="28"/>
          <w:rtl w:val="0"/>
          <w:lang w:val="en-US"/>
        </w:rPr>
        <w:t>Actions and Diagnostic Keywords.</w:t>
      </w:r>
    </w:p>
    <w:p>
      <w:pPr>
        <w:pStyle w:val="Body A"/>
        <w:rPr>
          <w:rFonts w:ascii="Menlo" w:cs="Menlo" w:hAnsi="Menlo" w:eastAsia="Menlo"/>
          <w:color w:val="2c5c19"/>
          <w:sz w:val="28"/>
          <w:szCs w:val="28"/>
          <w:u w:color="2c5c19"/>
        </w:rPr>
      </w:pPr>
      <w:r>
        <w:rPr>
          <w:rtl w:val="0"/>
        </w:rPr>
        <w:t xml:space="preserve">Most of the AMA units control functions can be tested using the monitor including the user interface, and system devices. The monitor can also be used to run processes , reboot and shut down the machine. </w:t>
      </w:r>
    </w:p>
    <w:p>
      <w:pPr>
        <w:pStyle w:val="Heading 2"/>
        <w:rPr>
          <w:sz w:val="28"/>
          <w:szCs w:val="28"/>
        </w:rPr>
      </w:pPr>
      <w:r>
        <w:rPr>
          <w:sz w:val="28"/>
          <w:szCs w:val="28"/>
          <w:rtl w:val="0"/>
          <w:lang w:val="en-US"/>
        </w:rPr>
        <w:t>Using the Monitor.</w:t>
      </w:r>
    </w:p>
    <w:p>
      <w:pPr>
        <w:pStyle w:val="heading 3"/>
      </w:pPr>
      <w:r>
        <w:rPr>
          <w:rtl w:val="0"/>
        </w:rPr>
        <w:t>Saying Hello.</w:t>
      </w:r>
    </w:p>
    <w:p>
      <w:pPr>
        <w:pStyle w:val="Body A"/>
      </w:pPr>
      <w:r>
        <w:rPr>
          <w:rtl w:val="0"/>
        </w:rPr>
        <w:t xml:space="preserve">the </w:t>
      </w:r>
      <w:r>
        <w:rPr>
          <w:rFonts w:ascii="Osaka−等幅" w:hAnsi="Osaka−等幅"/>
          <w:rtl w:val="0"/>
          <w:lang w:val="en-US"/>
        </w:rPr>
        <w:t>SYN</w:t>
      </w:r>
      <w:r>
        <w:rPr>
          <w:i w:val="1"/>
          <w:iCs w:val="1"/>
          <w:rtl w:val="0"/>
          <w:lang w:val="en-US"/>
        </w:rPr>
        <w:t xml:space="preserve"> (Sync)</w:t>
      </w:r>
      <w:r>
        <w:rPr>
          <w:rtl w:val="0"/>
        </w:rPr>
        <w:t xml:space="preserve"> keyword is really here for programs like the simple updater to make sure the monitor is there but its good for us to make sure that the connection to the monitor works.</w:t>
      </w:r>
    </w:p>
    <w:p>
      <w:pPr>
        <w:pStyle w:val="Code 1"/>
        <w:rPr>
          <w:color w:val="003db4"/>
          <w:sz w:val="20"/>
          <w:szCs w:val="20"/>
          <w:u w:color="003db4"/>
        </w:rPr>
      </w:pPr>
      <w:r>
        <w:rPr>
          <w:color w:val="f2bf00"/>
          <w:sz w:val="20"/>
          <w:szCs w:val="20"/>
          <w:u w:color="003db4"/>
          <w:rtl w:val="0"/>
          <w:lang w:val="en-US"/>
        </w:rPr>
        <w:t>SYN?&lt;CR&gt;</w:t>
      </w:r>
    </w:p>
    <w:p>
      <w:pPr>
        <w:pStyle w:val="Code"/>
        <w:rPr>
          <w:sz w:val="20"/>
          <w:szCs w:val="20"/>
        </w:rPr>
      </w:pPr>
      <w:r>
        <w:rPr>
          <w:color w:val="272727"/>
          <w:sz w:val="20"/>
          <w:szCs w:val="20"/>
          <w:u w:color="272727"/>
          <w:rtl w:val="0"/>
          <w:lang w:val="en-US"/>
        </w:rPr>
        <w:t>ACK:</w:t>
      </w:r>
      <w:r>
        <w:rPr>
          <w:sz w:val="20"/>
          <w:szCs w:val="20"/>
          <w:rtl w:val="0"/>
          <w:lang w:val="en-US"/>
        </w:rPr>
        <w:t>02/29/2012 16:55:03</w:t>
      </w:r>
      <w:r>
        <w:rPr>
          <w:rtl w:val="0"/>
        </w:rPr>
        <w:t>,</w:t>
      </w:r>
    </w:p>
    <w:p>
      <w:pPr>
        <w:pStyle w:val="heading 3"/>
      </w:pPr>
      <w:r>
        <w:rPr>
          <w:rtl w:val="0"/>
        </w:rPr>
        <w:t>Getting Information.</w:t>
      </w:r>
    </w:p>
    <w:p>
      <w:pPr>
        <w:pStyle w:val="Body A"/>
      </w:pPr>
      <w:r>
        <w:rPr>
          <w:rtl w:val="0"/>
        </w:rPr>
        <w:t>Once we know the monitor is there we can check the version of the hardware and software.</w:t>
      </w:r>
    </w:p>
    <w:p>
      <w:pPr>
        <w:pStyle w:val="Code 1"/>
        <w:rPr>
          <w:color w:val="003db4"/>
          <w:sz w:val="20"/>
          <w:szCs w:val="20"/>
          <w:u w:color="003db4"/>
        </w:rPr>
      </w:pPr>
      <w:r>
        <w:rPr>
          <w:color w:val="f2bf00"/>
          <w:sz w:val="20"/>
          <w:szCs w:val="20"/>
          <w:u w:color="003db4"/>
          <w:rtl w:val="0"/>
          <w:lang w:val="en-US"/>
        </w:rPr>
        <w:t>SWV?&lt;CR&gt;</w:t>
      </w:r>
    </w:p>
    <w:p>
      <w:pPr>
        <w:pStyle w:val="Code"/>
        <w:rPr>
          <w:sz w:val="20"/>
          <w:szCs w:val="20"/>
        </w:rPr>
      </w:pPr>
      <w:r>
        <w:rPr>
          <w:sz w:val="20"/>
          <w:szCs w:val="20"/>
          <w:rtl w:val="0"/>
          <w:lang w:val="en-US"/>
        </w:rPr>
        <w:t>SWV:02/29/2012 16:57:10,2.0-S022012</w:t>
      </w:r>
    </w:p>
    <w:p>
      <w:pPr>
        <w:pStyle w:val="Code 1"/>
        <w:rPr>
          <w:color w:val="003db4"/>
          <w:sz w:val="20"/>
          <w:szCs w:val="20"/>
          <w:u w:color="003db4"/>
        </w:rPr>
      </w:pPr>
      <w:r>
        <w:rPr>
          <w:color w:val="f2bf00"/>
          <w:sz w:val="20"/>
          <w:szCs w:val="20"/>
          <w:u w:color="003db4"/>
          <w:rtl w:val="0"/>
          <w:lang w:val="en-US"/>
        </w:rPr>
        <w:t>HWV?&lt;CR&gt;</w:t>
      </w:r>
    </w:p>
    <w:p>
      <w:pPr>
        <w:pStyle w:val="Code"/>
        <w:rPr>
          <w:sz w:val="20"/>
          <w:szCs w:val="20"/>
        </w:rPr>
      </w:pPr>
      <w:r>
        <w:rPr>
          <w:sz w:val="20"/>
          <w:szCs w:val="20"/>
          <w:rtl w:val="0"/>
          <w:lang w:val="en-US"/>
        </w:rPr>
        <w:t>HWV:02/29/2012 16:58:24,2</w:t>
      </w:r>
    </w:p>
    <w:p>
      <w:pPr>
        <w:pStyle w:val="heading 3"/>
      </w:pPr>
      <w:r>
        <w:rPr>
          <w:rtl w:val="0"/>
        </w:rPr>
        <w:t>Checking Sensor Values.</w:t>
      </w:r>
    </w:p>
    <w:p>
      <w:pPr>
        <w:pStyle w:val="Body A"/>
      </w:pPr>
      <w:r>
        <w:rPr>
          <w:rtl w:val="0"/>
        </w:rPr>
        <w:t xml:space="preserve">Temperature sensors status messages will be sent to the debugging console and loggers whenever they change from their previous value. They can also be queried manually. </w:t>
      </w:r>
    </w:p>
    <w:p>
      <w:pPr>
        <w:pStyle w:val="Code"/>
        <w:rPr>
          <w:sz w:val="20"/>
          <w:szCs w:val="20"/>
        </w:rPr>
      </w:pPr>
      <w:r>
        <w:rPr>
          <w:sz w:val="20"/>
          <w:szCs w:val="20"/>
          <w:rtl w:val="0"/>
          <w:lang w:val="en-US"/>
        </w:rPr>
        <w:t>TS1:02/29/2012 17:00:01,20.03</w:t>
      </w:r>
    </w:p>
    <w:p>
      <w:pPr>
        <w:pStyle w:val="Code"/>
        <w:rPr>
          <w:sz w:val="20"/>
          <w:szCs w:val="20"/>
        </w:rPr>
      </w:pPr>
      <w:r>
        <w:rPr>
          <w:sz w:val="20"/>
          <w:szCs w:val="20"/>
          <w:rtl w:val="0"/>
          <w:lang w:val="en-US"/>
        </w:rPr>
        <w:t>TS2:02/29/2012 17:00:02,-2.75</w:t>
      </w:r>
    </w:p>
    <w:p>
      <w:pPr>
        <w:pStyle w:val="Code 1"/>
        <w:rPr>
          <w:color w:val="003db4"/>
          <w:sz w:val="20"/>
          <w:szCs w:val="20"/>
          <w:u w:color="003db4"/>
        </w:rPr>
      </w:pPr>
      <w:r>
        <w:rPr>
          <w:color w:val="f2bf00"/>
          <w:sz w:val="20"/>
          <w:szCs w:val="20"/>
          <w:rtl w:val="0"/>
          <w:lang w:val="en-US"/>
        </w:rPr>
        <w:t>TS3?&lt;CR&gt;</w:t>
      </w:r>
    </w:p>
    <w:p>
      <w:pPr>
        <w:pStyle w:val="Code"/>
        <w:rPr>
          <w:sz w:val="20"/>
          <w:szCs w:val="20"/>
        </w:rPr>
      </w:pPr>
      <w:r>
        <w:rPr>
          <w:sz w:val="20"/>
          <w:szCs w:val="20"/>
          <w:rtl w:val="0"/>
          <w:lang w:val="en-US"/>
        </w:rPr>
        <w:t>TS3:02/29/2012 17:02:56,-2.65</w:t>
      </w:r>
    </w:p>
    <w:p>
      <w:pPr>
        <w:pStyle w:val="heading 3"/>
      </w:pPr>
      <w:r>
        <w:rPr>
          <w:rtl w:val="0"/>
        </w:rPr>
        <w:t>Increasing the Debug Console / Logger verbosity.</w:t>
      </w:r>
    </w:p>
    <w:p>
      <w:pPr>
        <w:pStyle w:val="Body A"/>
      </w:pPr>
      <w:r>
        <w:rPr>
          <w:rtl w:val="0"/>
        </w:rPr>
        <w:t xml:space="preserve">To adjust up the amount of information sent to either the logger or debug console set them between 0 (only important) to 5 (everything) </w:t>
      </w:r>
    </w:p>
    <w:p>
      <w:pPr>
        <w:pStyle w:val="Code"/>
        <w:rPr>
          <w:color w:val="003db4"/>
          <w:sz w:val="20"/>
          <w:szCs w:val="20"/>
          <w:u w:color="003db4"/>
        </w:rPr>
      </w:pPr>
      <w:r>
        <w:rPr>
          <w:color w:val="f2bf00"/>
          <w:sz w:val="20"/>
          <w:szCs w:val="20"/>
          <w:u w:color="003db4"/>
          <w:rtl w:val="0"/>
          <w:lang w:val="en-US"/>
        </w:rPr>
        <w:t>DVL!5&lt;CR&gt;</w:t>
      </w:r>
    </w:p>
    <w:p>
      <w:pPr>
        <w:pStyle w:val="Code"/>
        <w:rPr>
          <w:sz w:val="20"/>
          <w:szCs w:val="20"/>
        </w:rPr>
      </w:pPr>
      <w:r>
        <w:rPr>
          <w:sz w:val="20"/>
          <w:szCs w:val="20"/>
          <w:rtl w:val="0"/>
          <w:lang w:val="en-US"/>
        </w:rPr>
        <w:t>DVL:5</w:t>
      </w:r>
    </w:p>
    <w:p>
      <w:pPr>
        <w:pStyle w:val="Code"/>
        <w:rPr>
          <w:color w:val="003db4"/>
          <w:sz w:val="20"/>
          <w:szCs w:val="20"/>
          <w:u w:color="003db4"/>
        </w:rPr>
      </w:pPr>
      <w:r>
        <w:rPr>
          <w:color w:val="f2bf00"/>
          <w:sz w:val="20"/>
          <w:szCs w:val="20"/>
          <w:u w:color="003db4"/>
          <w:rtl w:val="0"/>
          <w:lang w:val="en-US"/>
        </w:rPr>
        <w:t>LVL!0&lt;CR&gt;</w:t>
      </w:r>
    </w:p>
    <w:p>
      <w:pPr>
        <w:pStyle w:val="Code"/>
        <w:rPr>
          <w:sz w:val="20"/>
          <w:szCs w:val="20"/>
        </w:rPr>
      </w:pPr>
      <w:r>
        <w:rPr>
          <w:sz w:val="20"/>
          <w:szCs w:val="20"/>
          <w:rtl w:val="0"/>
          <w:lang w:val="en-US"/>
        </w:rPr>
        <w:t>LVL:0</w:t>
      </w:r>
    </w:p>
    <w:p>
      <w:pPr>
        <w:pStyle w:val="heading 3"/>
      </w:pPr>
      <w:r>
        <w:rPr>
          <w:rtl w:val="0"/>
        </w:rPr>
        <w:t>Checking/Setting the System Time.</w:t>
      </w:r>
    </w:p>
    <w:p>
      <w:pPr>
        <w:pStyle w:val="Body A"/>
      </w:pPr>
      <w:r>
        <w:rPr>
          <w:rtl w:val="0"/>
        </w:rPr>
        <w:t xml:space="preserve">The realtime clock can be set or checked using either the </w:t>
      </w:r>
      <w:r>
        <w:rPr>
          <w:rFonts w:ascii="Osaka−等幅" w:hAnsi="Osaka−等幅"/>
          <w:rtl w:val="0"/>
          <w:lang w:val="en-US"/>
        </w:rPr>
        <w:t>TIM</w:t>
      </w:r>
      <w:r>
        <w:rPr>
          <w:rtl w:val="0"/>
        </w:rPr>
        <w:t xml:space="preserve"> keyword which is human readable or </w:t>
      </w:r>
      <w:r>
        <w:rPr>
          <w:rFonts w:ascii="Osaka−等幅" w:hAnsi="Osaka−等幅"/>
          <w:rtl w:val="0"/>
          <w:lang w:val="en-US"/>
        </w:rPr>
        <w:t>NOW</w:t>
      </w:r>
      <w:r>
        <w:rPr>
          <w:rtl w:val="0"/>
        </w:rPr>
        <w:t xml:space="preserve"> which is the number of seconds since Jan1,1970 </w:t>
      </w:r>
    </w:p>
    <w:p>
      <w:pPr>
        <w:pStyle w:val="Code 1"/>
        <w:rPr>
          <w:color w:val="0049ed"/>
          <w:sz w:val="20"/>
          <w:szCs w:val="20"/>
          <w:u w:color="0049ed"/>
        </w:rPr>
      </w:pPr>
      <w:r>
        <w:rPr>
          <w:color w:val="f2bf00"/>
          <w:sz w:val="20"/>
          <w:szCs w:val="20"/>
          <w:u w:color="0049ed"/>
          <w:rtl w:val="0"/>
          <w:lang w:val="en-US"/>
        </w:rPr>
        <w:t>TIM?&lt;CR&gt;</w:t>
      </w:r>
    </w:p>
    <w:p>
      <w:pPr>
        <w:pStyle w:val="Code"/>
        <w:rPr>
          <w:sz w:val="20"/>
          <w:szCs w:val="20"/>
        </w:rPr>
      </w:pPr>
      <w:r>
        <w:rPr>
          <w:sz w:val="20"/>
          <w:szCs w:val="20"/>
          <w:rtl w:val="0"/>
          <w:lang w:val="en-US"/>
        </w:rPr>
        <w:t>TIM:03/01/2012 00:01:43</w:t>
      </w:r>
    </w:p>
    <w:p>
      <w:pPr>
        <w:pStyle w:val="Code 1"/>
        <w:rPr>
          <w:color w:val="0049ed"/>
          <w:sz w:val="20"/>
          <w:szCs w:val="20"/>
          <w:u w:color="0049ed"/>
        </w:rPr>
      </w:pPr>
      <w:r>
        <w:rPr>
          <w:color w:val="f2bf00"/>
          <w:sz w:val="20"/>
          <w:szCs w:val="20"/>
          <w:u w:color="0049ed"/>
          <w:rtl w:val="0"/>
          <w:lang w:val="en-US"/>
        </w:rPr>
        <w:t>TIM!03/01/2012 05:36:00&lt;CR&gt;</w:t>
      </w:r>
    </w:p>
    <w:p>
      <w:pPr>
        <w:pStyle w:val="Code"/>
        <w:rPr>
          <w:sz w:val="20"/>
          <w:szCs w:val="20"/>
        </w:rPr>
      </w:pPr>
      <w:r>
        <w:rPr>
          <w:sz w:val="20"/>
          <w:szCs w:val="20"/>
          <w:rtl w:val="0"/>
          <w:lang w:val="en-US"/>
        </w:rPr>
        <w:t>TIM:03/01/2012 05:36:00</w:t>
      </w:r>
    </w:p>
    <w:p>
      <w:pPr>
        <w:pStyle w:val="Code 1"/>
        <w:rPr>
          <w:color w:val="0049ed"/>
          <w:sz w:val="20"/>
          <w:szCs w:val="20"/>
          <w:u w:color="0049ed"/>
        </w:rPr>
      </w:pPr>
      <w:r>
        <w:rPr>
          <w:sz w:val="20"/>
          <w:szCs w:val="20"/>
          <w:u w:color="0049ed"/>
          <w:rtl w:val="0"/>
          <w:lang w:val="en-US"/>
        </w:rPr>
        <w:t>NOW?&lt;CR&gt;</w:t>
      </w:r>
    </w:p>
    <w:p>
      <w:pPr>
        <w:pStyle w:val="Code"/>
        <w:rPr>
          <w:sz w:val="20"/>
          <w:szCs w:val="20"/>
        </w:rPr>
      </w:pPr>
      <w:r>
        <w:rPr>
          <w:sz w:val="20"/>
          <w:szCs w:val="20"/>
          <w:rtl w:val="0"/>
          <w:lang w:val="en-US"/>
        </w:rPr>
        <w:t>NOW:1330580188</w:t>
      </w:r>
    </w:p>
    <w:p>
      <w:pPr>
        <w:pStyle w:val="Heading 4"/>
      </w:pPr>
    </w:p>
    <w:p>
      <w:pPr>
        <w:pStyle w:val="Heading 4"/>
        <w:rPr>
          <w:sz w:val="26"/>
          <w:szCs w:val="26"/>
        </w:rPr>
      </w:pPr>
      <w:r>
        <w:rPr>
          <w:rFonts w:cs="Arial Unicode MS" w:eastAsia="Arial Unicode MS"/>
          <w:sz w:val="26"/>
          <w:szCs w:val="26"/>
          <w:rtl w:val="0"/>
          <w:lang w:val="en-US"/>
        </w:rPr>
        <w:t>Rebooting or Shutting Down</w:t>
      </w:r>
    </w:p>
    <w:p>
      <w:pPr>
        <w:pStyle w:val="Body A"/>
      </w:pPr>
      <w:r>
        <w:rPr>
          <w:rtl w:val="0"/>
        </w:rPr>
        <w:t xml:space="preserve">You can send the system to standby or reboot it from the console </w:t>
      </w:r>
    </w:p>
    <w:p>
      <w:pPr>
        <w:pStyle w:val="Code 1"/>
        <w:rPr>
          <w:color w:val="003db4"/>
          <w:sz w:val="20"/>
          <w:szCs w:val="20"/>
          <w:u w:color="003db4"/>
        </w:rPr>
      </w:pPr>
      <w:r>
        <w:rPr>
          <w:sz w:val="20"/>
          <w:szCs w:val="20"/>
          <w:u w:color="003db4"/>
          <w:rtl w:val="0"/>
          <w:lang w:val="en-US"/>
        </w:rPr>
        <w:t>SHD!&lt;CR&gt;</w:t>
      </w:r>
    </w:p>
    <w:p>
      <w:pPr>
        <w:pStyle w:val="Code"/>
        <w:rPr>
          <w:sz w:val="20"/>
          <w:szCs w:val="20"/>
        </w:rPr>
      </w:pPr>
      <w:r>
        <w:rPr>
          <w:sz w:val="20"/>
          <w:szCs w:val="20"/>
          <w:rtl w:val="0"/>
          <w:lang w:val="en-US"/>
        </w:rPr>
        <w:t>STC:01 02/29/2012 21:39:00 POWER_ON_IDLE</w:t>
      </w:r>
    </w:p>
    <w:p>
      <w:pPr>
        <w:pStyle w:val="Code"/>
        <w:rPr>
          <w:sz w:val="20"/>
          <w:szCs w:val="20"/>
        </w:rPr>
      </w:pPr>
      <w:r>
        <w:rPr>
          <w:sz w:val="20"/>
          <w:szCs w:val="20"/>
          <w:rtl w:val="0"/>
          <w:lang w:val="en-US"/>
        </w:rPr>
        <w:t>ACK:shutdown</w:t>
      </w:r>
    </w:p>
    <w:p>
      <w:pPr>
        <w:pStyle w:val="Code 1"/>
      </w:pPr>
      <w:r>
        <w:rPr>
          <w:rtl w:val="0"/>
        </w:rPr>
        <w:t>RST!0&lt;CR&gt;</w:t>
      </w:r>
    </w:p>
    <w:p>
      <w:pPr>
        <w:pStyle w:val="Code"/>
        <w:rPr>
          <w:color w:val="000000"/>
          <w:sz w:val="20"/>
          <w:szCs w:val="20"/>
          <w:u w:color="000000"/>
        </w:rPr>
      </w:pPr>
      <w:r>
        <w:rPr>
          <w:sz w:val="20"/>
          <w:szCs w:val="20"/>
          <w:rtl w:val="0"/>
          <w:lang w:val="en-US"/>
        </w:rPr>
        <w:t>DBG:Monitor Init</w:t>
      </w:r>
    </w:p>
    <w:p>
      <w:pPr>
        <w:pStyle w:val="Code"/>
        <w:rPr>
          <w:color w:val="000000"/>
          <w:sz w:val="20"/>
          <w:szCs w:val="20"/>
          <w:u w:color="000000"/>
        </w:rPr>
      </w:pPr>
      <w:r>
        <w:rPr>
          <w:sz w:val="20"/>
          <w:szCs w:val="20"/>
          <w:rtl w:val="0"/>
          <w:lang w:val="en-US"/>
        </w:rPr>
        <w:t>HWV:2</w:t>
      </w:r>
    </w:p>
    <w:p>
      <w:pPr>
        <w:pStyle w:val="Code"/>
        <w:rPr>
          <w:color w:val="000000"/>
          <w:sz w:val="20"/>
          <w:szCs w:val="20"/>
          <w:u w:color="000000"/>
        </w:rPr>
      </w:pPr>
      <w:r>
        <w:rPr>
          <w:sz w:val="20"/>
          <w:szCs w:val="20"/>
          <w:rtl w:val="0"/>
          <w:lang w:val="en-US"/>
        </w:rPr>
        <w:t>SWV:2.0s-022912</w:t>
      </w:r>
    </w:p>
    <w:p>
      <w:pPr>
        <w:pStyle w:val="Code"/>
        <w:rPr>
          <w:color w:val="000000"/>
          <w:sz w:val="20"/>
          <w:szCs w:val="20"/>
          <w:u w:color="000000"/>
        </w:rPr>
      </w:pPr>
      <w:r>
        <w:rPr>
          <w:sz w:val="20"/>
          <w:szCs w:val="20"/>
          <w:rtl w:val="0"/>
          <w:lang w:val="en-US"/>
        </w:rPr>
        <w:t>DBG:Found our DS2482</w:t>
      </w:r>
    </w:p>
    <w:p>
      <w:pPr>
        <w:pStyle w:val="Code"/>
        <w:rPr>
          <w:color w:val="000000"/>
          <w:sz w:val="20"/>
          <w:szCs w:val="20"/>
          <w:u w:color="000000"/>
        </w:rPr>
      </w:pPr>
      <w:r>
        <w:rPr>
          <w:sz w:val="20"/>
          <w:szCs w:val="20"/>
          <w:rtl w:val="0"/>
          <w:lang w:val="en-US"/>
        </w:rPr>
        <w:t>...</w:t>
      </w:r>
    </w:p>
    <w:p>
      <w:pPr>
        <w:pStyle w:val="Code"/>
        <w:rPr>
          <w:rFonts w:ascii="Menlo" w:cs="Menlo" w:hAnsi="Menlo" w:eastAsia="Menlo"/>
          <w:color w:val="2c5c19"/>
          <w:sz w:val="28"/>
          <w:szCs w:val="28"/>
          <w:u w:color="2c5c19"/>
        </w:rPr>
      </w:pPr>
      <w:r>
        <w:rPr>
          <w:color w:val="000000"/>
          <w:sz w:val="20"/>
          <w:szCs w:val="20"/>
          <w:u w:color="000000"/>
          <w:rtl w:val="0"/>
          <w:lang w:val="en-US"/>
        </w:rPr>
        <w:t>Thermostat</w:t>
      </w:r>
    </w:p>
    <w:p>
      <w:pPr>
        <w:pStyle w:val="Body A"/>
        <w:rPr>
          <w:i w:val="1"/>
          <w:iCs w:val="1"/>
        </w:rPr>
      </w:pPr>
      <w:r>
        <w:rPr>
          <w:i w:val="1"/>
          <w:iCs w:val="1"/>
          <w:rtl w:val="0"/>
          <w:lang w:val="en-US"/>
        </w:rPr>
        <w:t>(overriding the thermostat and manual temperature control examples will go here)</w:t>
      </w:r>
    </w:p>
    <w:p>
      <w:pPr>
        <w:pStyle w:val="Heading 3 A"/>
        <w:rPr>
          <w:color w:val="000000"/>
          <w:sz w:val="24"/>
          <w:szCs w:val="24"/>
          <w:u w:color="000000"/>
        </w:rPr>
      </w:pPr>
      <w:r>
        <w:rPr>
          <w:color w:val="000000"/>
          <w:sz w:val="24"/>
          <w:szCs w:val="24"/>
          <w:u w:color="000000"/>
          <w:rtl w:val="0"/>
          <w:lang w:val="en-US"/>
        </w:rPr>
        <w:t>Logger Commands</w:t>
      </w:r>
    </w:p>
    <w:p>
      <w:pPr>
        <w:pStyle w:val="Body A"/>
      </w:pPr>
      <w:r>
        <w:rPr>
          <w:rtl w:val="0"/>
        </w:rPr>
        <w:t xml:space="preserve">The logger uses its own keywords in addition to the keywords sent by the logged device, and the console user. Most keywords which are not specific to the logger are passed to the device and the responses are in tern passed to the console. Some device information is stored by the logger (SSN, SWV, HWV) and will be returned from the local file. </w:t>
      </w:r>
    </w:p>
    <w:p>
      <w:pPr>
        <w:pStyle w:val="Code 1"/>
      </w:pPr>
      <w:r>
        <w:rPr>
          <w:rtl w:val="0"/>
        </w:rPr>
        <w:t>LSV?&lt;CR&gt;</w:t>
      </w:r>
    </w:p>
    <w:p>
      <w:pPr>
        <w:pStyle w:val="Code"/>
        <w:rPr>
          <w:sz w:val="20"/>
          <w:szCs w:val="20"/>
        </w:rPr>
      </w:pPr>
      <w:r>
        <w:rPr>
          <w:sz w:val="20"/>
          <w:szCs w:val="20"/>
          <w:rtl w:val="0"/>
          <w:lang w:val="en-US"/>
        </w:rPr>
        <w:t>LSV:BOM5K-GEN-201207282430</w:t>
      </w:r>
    </w:p>
    <w:p>
      <w:pPr>
        <w:pStyle w:val="Code"/>
        <w:rPr>
          <w:sz w:val="20"/>
          <w:szCs w:val="20"/>
        </w:rPr>
      </w:pPr>
    </w:p>
    <w:p>
      <w:pPr>
        <w:pStyle w:val="Body A"/>
      </w:pPr>
    </w:p>
    <w:p>
      <w:pPr>
        <w:pStyle w:val="Heading 2"/>
      </w:pPr>
      <w:r>
        <w:rPr>
          <w:rtl w:val="0"/>
        </w:rPr>
        <w:t>List of current keywords.</w:t>
      </w:r>
    </w:p>
    <w:p>
      <w:pPr>
        <w:pStyle w:val="heading 3"/>
      </w:pPr>
      <w:r>
        <w:rPr>
          <w:rtl w:val="0"/>
        </w:rPr>
        <w:t>basic communication</w:t>
      </w:r>
    </w:p>
    <w:p>
      <w:pPr>
        <w:pStyle w:val="Code"/>
      </w:pPr>
      <w:r>
        <w:rPr>
          <w:rtl w:val="0"/>
        </w:rPr>
        <w:t>SYN sync (hello)</w:t>
      </w:r>
    </w:p>
    <w:p>
      <w:pPr>
        <w:pStyle w:val="Code"/>
      </w:pPr>
      <w:r>
        <w:rPr>
          <w:rtl w:val="0"/>
        </w:rPr>
        <w:t>ACK acknowledge (yes)</w:t>
      </w:r>
    </w:p>
    <w:p>
      <w:pPr>
        <w:pStyle w:val="Code"/>
      </w:pPr>
      <w:r>
        <w:rPr>
          <w:rtl w:val="0"/>
        </w:rPr>
        <w:t>NAK negative acknowledge (no)</w:t>
      </w:r>
    </w:p>
    <w:p>
      <w:pPr>
        <w:pStyle w:val="heading 3"/>
      </w:pPr>
      <w:r>
        <w:rPr>
          <w:rtl w:val="0"/>
        </w:rPr>
        <w:t>Information</w:t>
      </w:r>
    </w:p>
    <w:p>
      <w:pPr>
        <w:pStyle w:val="Code"/>
      </w:pPr>
      <w:r>
        <w:rPr>
          <w:rtl w:val="0"/>
        </w:rPr>
        <w:t>SWV software version</w:t>
      </w:r>
    </w:p>
    <w:p>
      <w:pPr>
        <w:pStyle w:val="Code"/>
      </w:pPr>
      <w:r>
        <w:rPr>
          <w:rtl w:val="0"/>
        </w:rPr>
        <w:t>HWV hardware version</w:t>
      </w:r>
    </w:p>
    <w:p>
      <w:pPr>
        <w:pStyle w:val="Code"/>
      </w:pPr>
      <w:r>
        <w:rPr>
          <w:rtl w:val="0"/>
        </w:rPr>
        <w:t>MEM free memory</w:t>
      </w:r>
    </w:p>
    <w:p>
      <w:pPr>
        <w:pStyle w:val="Code"/>
      </w:pPr>
      <w:r>
        <w:rPr>
          <w:rtl w:val="0"/>
        </w:rPr>
        <w:t>SSN Serial number from ambient sensor</w:t>
      </w:r>
    </w:p>
    <w:p>
      <w:pPr>
        <w:pStyle w:val="Code"/>
      </w:pPr>
      <w:r>
        <w:rPr>
          <w:rtl w:val="0"/>
        </w:rPr>
        <w:t>HLP help for keyword</w:t>
      </w:r>
    </w:p>
    <w:p>
      <w:pPr>
        <w:pStyle w:val="heading 3"/>
      </w:pPr>
      <w:r>
        <w:rPr>
          <w:rtl w:val="0"/>
        </w:rPr>
        <w:t>Filter words</w:t>
      </w:r>
    </w:p>
    <w:p>
      <w:pPr>
        <w:pStyle w:val="Code"/>
      </w:pPr>
      <w:r>
        <w:rPr>
          <w:rtl w:val="0"/>
        </w:rPr>
        <w:t>FTL fatal error</w:t>
      </w:r>
    </w:p>
    <w:p>
      <w:pPr>
        <w:pStyle w:val="Code"/>
      </w:pPr>
      <w:r>
        <w:rPr>
          <w:rtl w:val="0"/>
        </w:rPr>
        <w:t>ALT alert</w:t>
      </w:r>
    </w:p>
    <w:p>
      <w:pPr>
        <w:pStyle w:val="Code"/>
      </w:pPr>
      <w:r>
        <w:rPr>
          <w:rtl w:val="0"/>
        </w:rPr>
        <w:t>WRN warning</w:t>
      </w:r>
    </w:p>
    <w:p>
      <w:pPr>
        <w:pStyle w:val="Code"/>
      </w:pPr>
      <w:r>
        <w:rPr>
          <w:rtl w:val="0"/>
        </w:rPr>
        <w:t>INF info</w:t>
      </w:r>
    </w:p>
    <w:p>
      <w:pPr>
        <w:pStyle w:val="Code"/>
      </w:pPr>
      <w:r>
        <w:rPr>
          <w:rtl w:val="0"/>
        </w:rPr>
        <w:t>DBG debugging info</w:t>
      </w:r>
    </w:p>
    <w:p>
      <w:pPr>
        <w:pStyle w:val="Code"/>
      </w:pPr>
      <w:r>
        <w:rPr>
          <w:rtl w:val="0"/>
        </w:rPr>
        <w:t>LOG information to send to logger to be logged</w:t>
      </w:r>
    </w:p>
    <w:p>
      <w:pPr>
        <w:pStyle w:val="Code"/>
      </w:pPr>
      <w:r>
        <w:rPr>
          <w:rtl w:val="0"/>
        </w:rPr>
        <w:t>STC State Change</w:t>
      </w:r>
    </w:p>
    <w:p>
      <w:pPr>
        <w:pStyle w:val="Code"/>
      </w:pPr>
      <w:r>
        <w:rPr>
          <w:rtl w:val="0"/>
        </w:rPr>
        <w:t>DVL Monitor Verbosity Level</w:t>
      </w:r>
    </w:p>
    <w:p>
      <w:pPr>
        <w:pStyle w:val="Code"/>
      </w:pPr>
      <w:r>
        <w:rPr>
          <w:rtl w:val="0"/>
        </w:rPr>
        <w:t>LVL Logger Verbosity Level</w:t>
      </w:r>
    </w:p>
    <w:p>
      <w:pPr>
        <w:pStyle w:val="Code"/>
      </w:pPr>
      <w:r>
        <w:rPr>
          <w:rtl w:val="0"/>
        </w:rPr>
        <w:t>DLG Logger is Dumb. (only log alerts and log)</w:t>
      </w:r>
    </w:p>
    <w:p>
      <w:pPr>
        <w:pStyle w:val="heading 3"/>
      </w:pPr>
      <w:r>
        <w:rPr>
          <w:rtl w:val="0"/>
        </w:rPr>
        <w:t>System control words</w:t>
      </w:r>
    </w:p>
    <w:p>
      <w:pPr>
        <w:pStyle w:val="Code"/>
      </w:pPr>
      <w:r>
        <w:rPr>
          <w:rtl w:val="0"/>
        </w:rPr>
        <w:t>RST reset the system</w:t>
      </w:r>
    </w:p>
    <w:p>
      <w:pPr>
        <w:pStyle w:val="Code"/>
      </w:pPr>
      <w:r>
        <w:rPr>
          <w:rtl w:val="0"/>
        </w:rPr>
        <w:t>SHD shutdown</w:t>
      </w:r>
    </w:p>
    <w:p>
      <w:pPr>
        <w:pStyle w:val="heading 3"/>
      </w:pPr>
      <w:r>
        <w:rPr>
          <w:rtl w:val="0"/>
        </w:rPr>
        <w:t>Console Test/Control</w:t>
      </w:r>
    </w:p>
    <w:p>
      <w:pPr>
        <w:pStyle w:val="Code"/>
      </w:pPr>
      <w:r>
        <w:rPr>
          <w:rtl w:val="0"/>
        </w:rPr>
        <w:t>ALM sound alarm</w:t>
      </w:r>
    </w:p>
    <w:p>
      <w:pPr>
        <w:pStyle w:val="Code"/>
      </w:pPr>
      <w:r>
        <w:rPr>
          <w:rtl w:val="0"/>
        </w:rPr>
        <w:t>CPT console print (send to console)</w:t>
      </w:r>
    </w:p>
    <w:p>
      <w:pPr>
        <w:pStyle w:val="Code"/>
      </w:pPr>
      <w:r>
        <w:rPr>
          <w:rtl w:val="0"/>
        </w:rPr>
        <w:t>CND console indicate</w:t>
      </w:r>
    </w:p>
    <w:p>
      <w:pPr>
        <w:pStyle w:val="Code"/>
      </w:pPr>
      <w:r>
        <w:rPr>
          <w:rtl w:val="0"/>
        </w:rPr>
        <w:t>BTN button press</w:t>
      </w:r>
    </w:p>
    <w:p>
      <w:pPr>
        <w:pStyle w:val="Code"/>
      </w:pPr>
      <w:r>
        <w:rPr>
          <w:rtl w:val="0"/>
        </w:rPr>
        <w:t>WBP wait for button press</w:t>
      </w:r>
    </w:p>
    <w:p>
      <w:pPr>
        <w:pStyle w:val="Code"/>
      </w:pPr>
      <w:r>
        <w:rPr>
          <w:rtl w:val="0"/>
        </w:rPr>
        <w:t>ERF Console Has Error Flag</w:t>
      </w:r>
    </w:p>
    <w:p>
      <w:pPr>
        <w:pStyle w:val="heading 3"/>
      </w:pPr>
      <w:r>
        <w:rPr>
          <w:rtl w:val="0"/>
        </w:rPr>
        <w:t>Clock control</w:t>
      </w:r>
    </w:p>
    <w:p>
      <w:pPr>
        <w:pStyle w:val="Code"/>
      </w:pPr>
      <w:r>
        <w:rPr>
          <w:rtl w:val="0"/>
        </w:rPr>
        <w:t xml:space="preserve">NOW epoch time (integer) </w:t>
      </w:r>
    </w:p>
    <w:p>
      <w:pPr>
        <w:pStyle w:val="Code"/>
      </w:pPr>
      <w:r>
        <w:rPr>
          <w:rtl w:val="0"/>
        </w:rPr>
        <w:t xml:space="preserve">TIM timestamp (readable) </w:t>
      </w:r>
    </w:p>
    <w:p>
      <w:pPr>
        <w:pStyle w:val="Code"/>
        <w:rPr>
          <w:sz w:val="26"/>
          <w:szCs w:val="26"/>
        </w:rPr>
      </w:pPr>
    </w:p>
    <w:p>
      <w:pPr>
        <w:pStyle w:val="heading 3"/>
      </w:pPr>
      <w:r>
        <w:rPr>
          <w:rtl w:val="0"/>
        </w:rPr>
        <w:t>Temperature controller keywords (specific to a chiller )</w:t>
      </w:r>
    </w:p>
    <w:p>
      <w:pPr>
        <w:pStyle w:val="Code"/>
      </w:pPr>
      <w:r>
        <w:rPr>
          <w:rtl w:val="0"/>
        </w:rPr>
        <w:t xml:space="preserve">THR Run Thermostat (0,1) </w:t>
      </w:r>
    </w:p>
    <w:p>
      <w:pPr>
        <w:pStyle w:val="Code"/>
      </w:pPr>
      <w:r>
        <w:rPr>
          <w:rtl w:val="0"/>
        </w:rPr>
        <w:t xml:space="preserve">THM Thermostat Mode </w:t>
      </w:r>
    </w:p>
    <w:p>
      <w:pPr>
        <w:pStyle w:val="Code"/>
      </w:pPr>
      <w:r>
        <w:rPr>
          <w:rtl w:val="0"/>
        </w:rPr>
        <w:t>DFR defrost</w:t>
      </w:r>
    </w:p>
    <w:p>
      <w:pPr>
        <w:pStyle w:val="Code"/>
      </w:pPr>
      <w:r>
        <w:rPr>
          <w:rtl w:val="0"/>
        </w:rPr>
        <w:t>TS[1-n] temperature sensors</w:t>
      </w:r>
    </w:p>
    <w:p>
      <w:pPr>
        <w:pStyle w:val="Code"/>
      </w:pPr>
      <w:r>
        <w:rPr>
          <w:rtl w:val="0"/>
        </w:rPr>
        <w:t>FAN fan output</w:t>
      </w:r>
    </w:p>
    <w:p>
      <w:pPr>
        <w:pStyle w:val="Code"/>
      </w:pPr>
      <w:r>
        <w:rPr>
          <w:rtl w:val="0"/>
        </w:rPr>
        <w:t>CHL chiller output</w:t>
      </w:r>
    </w:p>
    <w:p>
      <w:pPr>
        <w:pStyle w:val="Code"/>
      </w:pPr>
      <w:r>
        <w:rPr>
          <w:rtl w:val="0"/>
        </w:rPr>
        <w:t>TMP temperature</w:t>
      </w:r>
    </w:p>
    <w:p>
      <w:pPr>
        <w:pStyle w:val="Code"/>
      </w:pPr>
      <w:r>
        <w:rPr>
          <w:rtl w:val="0"/>
        </w:rPr>
        <w:t>PWR power</w:t>
      </w:r>
    </w:p>
    <w:p>
      <w:pPr>
        <w:pStyle w:val="Code"/>
      </w:pPr>
      <w:r>
        <w:rPr>
          <w:rtl w:val="0"/>
        </w:rPr>
        <w:t>PCT percent</w:t>
      </w:r>
    </w:p>
    <w:sectPr>
      <w:headerReference w:type="default" r:id="rId8"/>
      <w:footerReference w:type="default" r:id="rId9"/>
      <w:pgSz w:w="12240" w:h="15840" w:orient="portrait"/>
      <w:pgMar w:top="216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ekton Pro Bold">
    <w:charset w:val="00"/>
    <w:family w:val="roman"/>
    <w:pitch w:val="default"/>
  </w:font>
  <w:font w:name="Helvetica Neue Light">
    <w:charset w:val="00"/>
    <w:family w:val="roman"/>
    <w:pitch w:val="default"/>
  </w:font>
  <w:font w:name="Helvetica Neue UltraLight">
    <w:charset w:val="00"/>
    <w:family w:val="roman"/>
    <w:pitch w:val="default"/>
  </w:font>
  <w:font w:name="Helvetica">
    <w:charset w:val="00"/>
    <w:family w:val="roman"/>
    <w:pitch w:val="default"/>
  </w:font>
  <w:font w:name="Helvetica Neue">
    <w:charset w:val="00"/>
    <w:family w:val="roman"/>
    <w:pitch w:val="default"/>
  </w:font>
  <w:font w:name="Menlo">
    <w:charset w:val="00"/>
    <w:family w:val="roman"/>
    <w:pitch w:val="default"/>
  </w:font>
  <w:font w:name="Osaka−等幅">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rPr>
        <w:rtl w:val="0"/>
        <w:lang w:val="en-US"/>
      </w:rPr>
      <w:t>Name of report</w:t>
    </w:r>
    <w:r>
      <w:tab/>
    </w: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ompany Address"/>
    </w:pPr>
    <w:r>
      <w:rPr>
        <w:rtl w:val="0"/>
      </w:rPr>
      <w:t xml:space="preserve">Suspect Devices    7900 N Washburne   Portland, OR 97217     503-901-7147      don@suspectdevices.com   </w:t>
    </w:r>
    <w:r>
      <w:rPr/>
      <w:fldChar w:fldCharType="begin" w:fldLock="0"/>
    </w:r>
    <w:r>
      <w:instrText xml:space="preserve"> HYPERLINK "http://www.duspectdevices.com"</w:instrText>
    </w:r>
    <w:r>
      <w:rPr/>
      <w:fldChar w:fldCharType="separate" w:fldLock="0"/>
    </w:r>
    <w:r>
      <w:rPr>
        <w:rtl w:val="0"/>
      </w:rPr>
      <w:t>http://www.duspectdevices.com</w:t>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rPr>
        <w:rtl w:val="0"/>
        <w:lang w:val="en-US"/>
      </w:rPr>
      <w:t>Embedded Monitor System.</w:t>
      <w:tab/>
    </w:r>
    <w:r>
      <w:rPr/>
      <w:fldChar w:fldCharType="begin" w:fldLock="0"/>
    </w:r>
    <w:r>
      <w:instrText xml:space="preserve"> PAGE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rPr>
        <w:lang w:val="en-US"/>
      </w:rPr>
      <w:fldChar w:fldCharType="begin" w:fldLock="0"/>
    </w:r>
    <w:r>
      <w:rPr>
        <w:lang w:val="en-US"/>
      </w:rPr>
      <w:instrText xml:space="preserve"> MERGEFIELD Organization </w:instrText>
    </w:r>
    <w:r>
      <w:rPr>
        <w:lang w:val="en-US"/>
      </w:rPr>
      <w:fldChar w:fldCharType="separate" w:fldLock="0"/>
    </w:r>
    <w:r>
      <w:rPr>
        <w:rtl w:val="0"/>
        <w:lang w:val="en-US"/>
      </w:rPr>
      <w:t>Company</w:t>
    </w:r>
    <w:r>
      <w:rPr>
        <w:lang w:val="en-US"/>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drawing>
        <wp:anchor distT="152400" distB="152400" distL="152400" distR="152400" simplePos="0" relativeHeight="251658240" behindDoc="1" locked="0" layoutInCell="1" allowOverlap="1">
          <wp:simplePos x="0" y="0"/>
          <wp:positionH relativeFrom="page">
            <wp:posOffset>4025900</wp:posOffset>
          </wp:positionH>
          <wp:positionV relativeFrom="page">
            <wp:posOffset>253900</wp:posOffset>
          </wp:positionV>
          <wp:extent cx="2743200" cy="10796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1">
                    <a:extLst/>
                  </a:blip>
                  <a:stretch>
                    <a:fillRect/>
                  </a:stretch>
                </pic:blipFill>
                <pic:spPr>
                  <a:xfrm>
                    <a:off x="0" y="0"/>
                    <a:ext cx="2743200" cy="107960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5880100</wp:posOffset>
              </wp:positionH>
              <wp:positionV relativeFrom="page">
                <wp:posOffset>1587500</wp:posOffset>
              </wp:positionV>
              <wp:extent cx="1181100" cy="1778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181100" cy="177800"/>
                      </a:xfrm>
                      <a:prstGeom prst="rect">
                        <a:avLst/>
                      </a:prstGeom>
                      <a:noFill/>
                      <a:ln w="12700" cap="flat">
                        <a:noFill/>
                        <a:miter lim="400000"/>
                      </a:ln>
                      <a:effectLst/>
                    </wps:spPr>
                    <wps:txbx>
                      <w:txbxContent>
                        <w:p>
                          <w:pPr>
                            <w:pStyle w:val="Free Form"/>
                            <w:jc w:val="center"/>
                          </w:pPr>
                          <w:r>
                            <w:rPr>
                              <w:sz w:val="14"/>
                              <w:szCs w:val="14"/>
                              <w:rtl w:val="0"/>
                              <w:lang w:val="en-US"/>
                            </w:rPr>
                            <w:t>Suspect Devices</w:t>
                          </w:r>
                        </w:p>
                      </w:txbxContent>
                    </wps:txbx>
                    <wps:bodyPr wrap="square" lIns="0" tIns="0" rIns="0" bIns="0" numCol="1" anchor="t">
                      <a:noAutofit/>
                    </wps:bodyPr>
                  </wps:wsp>
                </a:graphicData>
              </a:graphic>
            </wp:anchor>
          </w:drawing>
        </mc:Choice>
        <mc:Fallback>
          <w:pict>
            <v:rect id="_x0000_s1026" style="visibility:visible;position:absolute;margin-left:463.0pt;margin-top:125.0pt;width:93.0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sz w:val="14"/>
                        <w:szCs w:val="14"/>
                        <w:rtl w:val="0"/>
                        <w:lang w:val="en-US"/>
                      </w:rPr>
                      <w:t>Suspect Devices</w:t>
                    </w:r>
                  </w:p>
                </w:txbxContent>
              </v:textbox>
              <w10:wrap type="none" side="bothSides" anchorx="page" anchory="page"/>
            </v:rect>
          </w:pict>
        </mc:Fallback>
      </mc:AlternateConten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right"/>
    </w:pPr>
    <w:r>
      <w:rPr>
        <w:rtl w:val="0"/>
        <w:lang w:val="en-US"/>
      </w:rPr>
      <w:t>Suspect Devices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40"/>
      </w:tabs>
      <w:suppressAutoHyphens w:val="1"/>
      <w:bidi w:val="0"/>
      <w:spacing w:before="0" w:after="180" w:line="312" w:lineRule="auto"/>
      <w:ind w:left="0" w:right="0" w:firstLine="0"/>
      <w:jc w:val="left"/>
      <w:outlineLvl w:val="9"/>
    </w:pPr>
    <w:rPr>
      <w:rFonts w:ascii="Tekton Pro Bold" w:cs="Arial Unicode MS" w:hAnsi="Tekton Pro Bold" w:eastAsia="Arial Unicode MS"/>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Company Address">
    <w:name w:val="Company Address"/>
    <w:next w:val="Company Address"/>
    <w:pPr>
      <w:keepNext w:val="0"/>
      <w:keepLines w:val="0"/>
      <w:pageBreakBefore w:val="0"/>
      <w:widowControl w:val="1"/>
      <w:shd w:val="clear" w:color="auto" w:fill="auto"/>
      <w:tabs>
        <w:tab w:val="center" w:pos="4680"/>
        <w:tab w:val="right" w:pos="9360"/>
      </w:tabs>
      <w:suppressAutoHyphens w:val="0"/>
      <w:bidi w:val="0"/>
      <w:spacing w:before="0" w:after="0" w:line="288" w:lineRule="auto"/>
      <w:ind w:left="0" w:right="0" w:firstLine="0"/>
      <w:jc w:val="left"/>
      <w:outlineLvl w:val="9"/>
    </w:pPr>
    <w:rPr>
      <w:rFonts w:ascii="Tekton Pro Bold" w:cs="Arial Unicode MS" w:hAnsi="Tekton Pro Bold" w:eastAsia="Arial Unicode MS"/>
      <w:b w:val="0"/>
      <w:bCs w:val="0"/>
      <w:i w:val="0"/>
      <w:iCs w:val="0"/>
      <w:caps w:val="0"/>
      <w:smallCaps w:val="0"/>
      <w:strike w:val="0"/>
      <w:dstrike w:val="0"/>
      <w:outline w:val="0"/>
      <w:color w:val="7f0035"/>
      <w:spacing w:val="0"/>
      <w:kern w:val="0"/>
      <w:position w:val="0"/>
      <w:sz w:val="16"/>
      <w:szCs w:val="16"/>
      <w:u w:val="none" w:color="000000"/>
      <w:vertAlign w:val="baseline"/>
      <w:lang w:val="en-US"/>
    </w:rPr>
  </w:style>
  <w:style w:type="character" w:styleId="Hyperlink.0">
    <w:name w:val="Hyperlink.0"/>
    <w:basedOn w:val="Hyperlink"/>
    <w:next w:val="Hyperlink.0"/>
    <w:rPr/>
  </w:style>
  <w:style w:type="paragraph" w:styleId="Title">
    <w:name w:val="Title"/>
    <w:next w:val="Body A"/>
    <w:pPr>
      <w:keepNext w:val="1"/>
      <w:keepLines w:val="0"/>
      <w:pageBreakBefore w:val="0"/>
      <w:widowControl w:val="1"/>
      <w:shd w:val="clear" w:color="auto" w:fill="auto"/>
      <w:suppressAutoHyphens w:val="0"/>
      <w:bidi w:val="0"/>
      <w:spacing w:before="0" w:after="1360" w:line="240" w:lineRule="auto"/>
      <w:ind w:left="0" w:right="0" w:firstLine="0"/>
      <w:jc w:val="left"/>
      <w:outlineLvl w:val="0"/>
    </w:pPr>
    <w:rPr>
      <w:rFonts w:ascii="Helvetica Neue UltraLight" w:cs="Arial Unicode MS" w:hAnsi="Helvetica Neue UltraLight" w:eastAsia="Arial Unicode MS"/>
      <w:b w:val="0"/>
      <w:bCs w:val="0"/>
      <w:i w:val="0"/>
      <w:iCs w:val="0"/>
      <w:caps w:val="0"/>
      <w:smallCaps w:val="0"/>
      <w:strike w:val="0"/>
      <w:dstrike w:val="0"/>
      <w:outline w:val="0"/>
      <w:color w:val="000000"/>
      <w:spacing w:val="38"/>
      <w:kern w:val="0"/>
      <w:position w:val="0"/>
      <w:sz w:val="64"/>
      <w:szCs w:val="6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7f0035"/>
      <w:spacing w:val="0"/>
      <w:kern w:val="0"/>
      <w:position w:val="0"/>
      <w:sz w:val="36"/>
      <w:szCs w:val="36"/>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1"/>
      <w:bidi w:val="0"/>
      <w:spacing w:before="180" w:after="0" w:line="312"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7f0035"/>
      <w:spacing w:val="0"/>
      <w:kern w:val="0"/>
      <w:position w:val="0"/>
      <w:sz w:val="30"/>
      <w:szCs w:val="30"/>
      <w:u w:val="none" w:color="357ca2"/>
      <w:vertAlign w:val="baseline"/>
      <w:lang w:val="en-US"/>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Code 1">
    <w:name w:val="Code 1"/>
    <w:next w:val="Code 1"/>
    <w:pPr>
      <w:keepNext w:val="0"/>
      <w:keepLines w:val="0"/>
      <w:pageBreakBefore w:val="0"/>
      <w:widowControl w:val="1"/>
      <w:shd w:val="clear" w:color="auto" w:fill="auto"/>
      <w:tabs>
        <w:tab w:val="left" w:pos="640"/>
      </w:tabs>
      <w:suppressAutoHyphens w:val="0"/>
      <w:bidi w:val="0"/>
      <w:spacing w:before="0" w:after="0" w:line="240" w:lineRule="auto"/>
      <w:ind w:left="0" w:right="0" w:firstLine="0"/>
      <w:jc w:val="left"/>
      <w:outlineLvl w:val="9"/>
    </w:pPr>
    <w:rPr>
      <w:rFonts w:ascii="Osaka−等幅" w:cs="Arial Unicode MS" w:hAnsi="Osaka−等幅" w:eastAsia="Arial Unicode MS"/>
      <w:b w:val="0"/>
      <w:bCs w:val="0"/>
      <w:i w:val="0"/>
      <w:iCs w:val="0"/>
      <w:caps w:val="0"/>
      <w:smallCaps w:val="0"/>
      <w:strike w:val="0"/>
      <w:dstrike w:val="0"/>
      <w:outline w:val="0"/>
      <w:color w:val="f2bf00"/>
      <w:spacing w:val="0"/>
      <w:kern w:val="0"/>
      <w:position w:val="0"/>
      <w:sz w:val="20"/>
      <w:szCs w:val="20"/>
      <w:u w:val="none" w:color="0049ed"/>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ode">
    <w:name w:val="Code"/>
    <w:next w:val="Code"/>
    <w:pPr>
      <w:keepNext w:val="0"/>
      <w:keepLines w:val="0"/>
      <w:pageBreakBefore w:val="0"/>
      <w:widowControl w:val="1"/>
      <w:shd w:val="clear" w:color="auto" w:fill="auto"/>
      <w:tabs>
        <w:tab w:val="left" w:pos="640"/>
      </w:tabs>
      <w:suppressAutoHyphens w:val="0"/>
      <w:bidi w:val="0"/>
      <w:spacing w:before="0" w:after="0" w:line="240" w:lineRule="auto"/>
      <w:ind w:left="0" w:right="0" w:firstLine="0"/>
      <w:jc w:val="left"/>
      <w:outlineLvl w:val="9"/>
    </w:pPr>
    <w:rPr>
      <w:rFonts w:ascii="Osaka−等幅" w:cs="Arial Unicode MS" w:hAnsi="Osaka−等幅" w:eastAsia="Arial Unicode MS"/>
      <w:b w:val="0"/>
      <w:bCs w:val="0"/>
      <w:i w:val="0"/>
      <w:iCs w:val="0"/>
      <w:caps w:val="0"/>
      <w:smallCaps w:val="0"/>
      <w:strike w:val="0"/>
      <w:dstrike w:val="0"/>
      <w:outline w:val="0"/>
      <w:color w:val="0c1f29"/>
      <w:spacing w:val="0"/>
      <w:kern w:val="0"/>
      <w:position w:val="0"/>
      <w:sz w:val="24"/>
      <w:szCs w:val="24"/>
      <w:u w:val="none" w:color="0c1f29"/>
      <w:vertAlign w:val="baseline"/>
      <w:lang w:val="en-US"/>
    </w:rPr>
  </w:style>
  <w:style w:type="paragraph" w:styleId="Heading 3 A">
    <w:name w:val="Heading 3 A"/>
    <w:next w:val="Body A"/>
    <w:pPr>
      <w:keepNext w:val="1"/>
      <w:keepLines w:val="0"/>
      <w:pageBreakBefore w:val="0"/>
      <w:widowControl w:val="1"/>
      <w:shd w:val="clear" w:color="auto" w:fill="auto"/>
      <w:suppressAutoHyphens w:val="1"/>
      <w:bidi w:val="0"/>
      <w:spacing w:before="180" w:after="0" w:line="312"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4">
    <w:name w:val="Heading 4"/>
    <w:next w:val="Body A"/>
    <w:pPr>
      <w:keepNext w:val="1"/>
      <w:keepLines w:val="0"/>
      <w:pageBreakBefore w:val="0"/>
      <w:widowControl w:val="1"/>
      <w:shd w:val="clear" w:color="auto" w:fill="auto"/>
      <w:suppressAutoHyphens w:val="1"/>
      <w:bidi w:val="0"/>
      <w:spacing w:before="0" w:after="180" w:line="312" w:lineRule="auto"/>
      <w:ind w:left="0" w:right="0" w:firstLine="0"/>
      <w:jc w:val="left"/>
      <w:outlineLvl w:val="3"/>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18"/>
      <w:szCs w:val="18"/>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UltraLight"/>
        <a:ea typeface="Helvetica Neue UltraLight"/>
        <a:cs typeface="Helvetica Neue UltraLight"/>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