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EVM gas costs: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EVM Opcodes: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"https://www.evm.codes/" \t "/home/direb/Documents\\x/_blank"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</w:rPr>
        <w:t>evm.codes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t xml:space="preserve"> is a valuable interactive resource for understanding EVM opcodes.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Deterministic Gas Costs:</w:t>
      </w:r>
      <w:r>
        <w:rPr>
          <w:rFonts w:hint="eastAsia" w:asciiTheme="majorEastAsia" w:hAnsiTheme="majorEastAsia" w:eastAsiaTheme="majorEastAsia" w:cstheme="majorEastAsia"/>
        </w:rPr>
        <w:t xml:space="preserve"> Gas costs are deterministically calculated based on the opcodes used in a transaction.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Fixed vs. Variable Gas:</w:t>
      </w:r>
      <w:r>
        <w:rPr>
          <w:rFonts w:hint="eastAsia" w:asciiTheme="majorEastAsia" w:hAnsiTheme="majorEastAsia" w:eastAsiaTheme="majorEastAsia" w:cstheme="majorEastAsia"/>
        </w:rPr>
        <w:t xml:space="preserve"> Simple opcodes (e.g., </w:t>
      </w:r>
      <w:r>
        <w:rPr>
          <w:rStyle w:val="5"/>
          <w:rFonts w:hint="eastAsia" w:asciiTheme="majorEastAsia" w:hAnsiTheme="majorEastAsia" w:eastAsiaTheme="majorEastAsia" w:cstheme="majorEastAsia"/>
        </w:rPr>
        <w:t>ADD</w:t>
      </w:r>
      <w:r>
        <w:rPr>
          <w:rFonts w:hint="eastAsia" w:asciiTheme="majorEastAsia" w:hAnsiTheme="majorEastAsia" w:eastAsiaTheme="majorEastAsia" w:cstheme="majorEastAsia"/>
        </w:rPr>
        <w:t xml:space="preserve">, </w:t>
      </w:r>
      <w:r>
        <w:rPr>
          <w:rStyle w:val="5"/>
          <w:rFonts w:hint="eastAsia" w:asciiTheme="majorEastAsia" w:hAnsiTheme="majorEastAsia" w:eastAsiaTheme="majorEastAsia" w:cstheme="majorEastAsia"/>
        </w:rPr>
        <w:t>MUL</w:t>
      </w:r>
      <w:r>
        <w:rPr>
          <w:rFonts w:hint="eastAsia" w:asciiTheme="majorEastAsia" w:hAnsiTheme="majorEastAsia" w:eastAsiaTheme="majorEastAsia" w:cstheme="majorEastAsia"/>
        </w:rPr>
        <w:t xml:space="preserve">) have fixed gas costs. Complex opcodes (e.g., </w:t>
      </w:r>
      <w:r>
        <w:rPr>
          <w:rStyle w:val="5"/>
          <w:rFonts w:hint="eastAsia" w:asciiTheme="majorEastAsia" w:hAnsiTheme="majorEastAsia" w:eastAsiaTheme="majorEastAsia" w:cstheme="majorEastAsia"/>
        </w:rPr>
        <w:t>SSTORE</w:t>
      </w:r>
      <w:r>
        <w:rPr>
          <w:rFonts w:hint="eastAsia" w:asciiTheme="majorEastAsia" w:hAnsiTheme="majorEastAsia" w:eastAsiaTheme="majorEastAsia" w:cstheme="majorEastAsia"/>
        </w:rPr>
        <w:t>) have gas costs that depend on several factors.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Gas Refunds:</w:t>
      </w:r>
      <w:r>
        <w:rPr>
          <w:rFonts w:hint="eastAsia" w:asciiTheme="majorEastAsia" w:hAnsiTheme="majorEastAsia" w:eastAsiaTheme="majorEastAsia" w:cstheme="majorEastAsia"/>
        </w:rPr>
        <w:t xml:space="preserve"> Gas refunds exist for certain operations, such as clearing a storage slot.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Think of Ethereum having two types of accounts: regular people's accounts (EOAs) and smart contract accounts. The system treats them pretty much the same.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Every account has a public address (like an email) and some money (balance). Smart contract accounts also store the contract's code and data.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When you (a regular account) call a smart contract, the system needs to know who's calling, how much money they're sending, and what function in the contract they want to use.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Solidity (the programming language) makes it easy to connect your call to the right function in the contract and gives you access to info like who's calling (</w:t>
      </w:r>
      <w:r>
        <w:rPr>
          <w:rStyle w:val="5"/>
          <w:rFonts w:hint="eastAsia" w:asciiTheme="majorEastAsia" w:hAnsiTheme="majorEastAsia" w:eastAsiaTheme="majorEastAsia" w:cstheme="majorEastAsia"/>
        </w:rPr>
        <w:t>msg.sender</w:t>
      </w:r>
      <w:r>
        <w:rPr>
          <w:rFonts w:hint="eastAsia" w:asciiTheme="majorEastAsia" w:hAnsiTheme="majorEastAsia" w:eastAsiaTheme="majorEastAsia" w:cstheme="majorEastAsia"/>
        </w:rPr>
        <w:t>) and how much money they sent (</w:t>
      </w:r>
      <w:r>
        <w:rPr>
          <w:rStyle w:val="5"/>
          <w:rFonts w:hint="eastAsia" w:asciiTheme="majorEastAsia" w:hAnsiTheme="majorEastAsia" w:eastAsiaTheme="majorEastAsia" w:cstheme="majorEastAsia"/>
        </w:rPr>
        <w:t>msg.value</w:t>
      </w:r>
      <w:r>
        <w:rPr>
          <w:rFonts w:hint="eastAsia" w:asciiTheme="majorEastAsia" w:hAnsiTheme="majorEastAsia" w:eastAsiaTheme="majorEastAsia" w:cstheme="majorEastAsia"/>
        </w:rPr>
        <w:t>).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Storage Variables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variables declared in contract scope are storage variables.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solidity store those variables in contiguous storage slot.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>Function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11"/>
          <w:szCs w:val="11"/>
        </w:rPr>
        <w:t>·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Functions allow you to read and modify data within a smart contract.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Declaring a state variable </w:t>
      </w:r>
      <w:r>
        <w:rPr>
          <w:rStyle w:val="5"/>
          <w:rFonts w:hint="eastAsia" w:asciiTheme="majorEastAsia" w:hAnsiTheme="majorEastAsia" w:eastAsiaTheme="majorEastAsia" w:cstheme="majorEastAsia"/>
        </w:rPr>
        <w:t>public</w:t>
      </w:r>
      <w:r>
        <w:rPr>
          <w:rFonts w:hint="eastAsia" w:asciiTheme="majorEastAsia" w:hAnsiTheme="majorEastAsia" w:eastAsiaTheme="majorEastAsia" w:cstheme="majorEastAsia"/>
        </w:rPr>
        <w:t xml:space="preserve"> automatically creates a getter function (e.g., </w:t>
      </w:r>
      <w:r>
        <w:rPr>
          <w:rStyle w:val="5"/>
          <w:rFonts w:hint="eastAsia" w:asciiTheme="majorEastAsia" w:hAnsiTheme="majorEastAsia" w:eastAsiaTheme="majorEastAsia" w:cstheme="majorEastAsia"/>
        </w:rPr>
        <w:t>x()</w:t>
      </w:r>
      <w:r>
        <w:rPr>
          <w:rFonts w:hint="eastAsia" w:asciiTheme="majorEastAsia" w:hAnsiTheme="majorEastAsia" w:eastAsiaTheme="majorEastAsia" w:cstheme="majorEastAsia"/>
        </w:rPr>
        <w:t xml:space="preserve"> in the example) to read its value.You can define custom functions (like </w:t>
      </w:r>
      <w:r>
        <w:rPr>
          <w:rStyle w:val="5"/>
          <w:rFonts w:hint="eastAsia" w:asciiTheme="majorEastAsia" w:hAnsiTheme="majorEastAsia" w:eastAsiaTheme="majorEastAsia" w:cstheme="majorEastAsia"/>
        </w:rPr>
        <w:t>changeX()</w:t>
      </w:r>
      <w:r>
        <w:rPr>
          <w:rFonts w:hint="eastAsia" w:asciiTheme="majorEastAsia" w:hAnsiTheme="majorEastAsia" w:eastAsiaTheme="majorEastAsia" w:cstheme="majorEastAsia"/>
        </w:rPr>
        <w:t>) to change the values of state variables.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>Message calls</w:t>
      </w: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>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send value and calldata to contract.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.The first message call is the beginning of the transaction(EOA-&gt;contract)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.each subsequent message call is part of the same transaction(contract-&gt;contract).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.The trnsaction and any state changes only complete when the intial function call finishes execution.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 Message Call Breakdown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as we saw message calls can contain gas.value and calldata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These message vlues become available as global in solidity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 xml:space="preserve">  msg.sender-who made the last message call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asg.value-amount in wei sent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asg.data-calldata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asg.sig-the function identifier.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Revert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we talked to a contract with message calles.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A contract can REVERT a call,negating all state changes.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each calling contract can choose to handle that success ,REVERT as well.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Reverting:</w:t>
      </w:r>
      <w:r>
        <w:rPr>
          <w:rFonts w:hint="eastAsia" w:asciiTheme="majorEastAsia" w:hAnsiTheme="majorEastAsia" w:eastAsiaTheme="majorEastAsia" w:cstheme="majorEastAsia"/>
        </w:rPr>
        <w:t xml:space="preserve"> Stops execution, undoes changes, refunds gas.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Solidity (&gt;=0.8.0) Error Handling: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>assert()</w:t>
      </w:r>
      <w:r>
        <w:rPr>
          <w:rFonts w:hint="eastAsia" w:asciiTheme="majorEastAsia" w:hAnsiTheme="majorEastAsia" w:eastAsiaTheme="majorEastAsia" w:cstheme="majorEastAsia"/>
        </w:rPr>
        <w:t>: Internal errors (code bug), uses all gas.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>require()</w:t>
      </w:r>
      <w:r>
        <w:rPr>
          <w:rFonts w:hint="eastAsia" w:asciiTheme="majorEastAsia" w:hAnsiTheme="majorEastAsia" w:eastAsiaTheme="majorEastAsia" w:cstheme="majorEastAsia"/>
        </w:rPr>
        <w:t>: User errors (invalid input), refunds gas.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5"/>
          <w:rFonts w:hint="eastAsia" w:asciiTheme="majorEastAsia" w:hAnsiTheme="majorEastAsia" w:eastAsiaTheme="majorEastAsia" w:cstheme="majorEastAsia"/>
        </w:rPr>
        <w:t>revert()</w:t>
      </w:r>
      <w:r>
        <w:rPr>
          <w:rFonts w:hint="eastAsia" w:asciiTheme="majorEastAsia" w:hAnsiTheme="majorEastAsia" w:eastAsiaTheme="majorEastAsia" w:cstheme="majorEastAsia"/>
        </w:rPr>
        <w:t>: General errors, refunds gas, custom messages.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Style w:val="8"/>
          <w:rFonts w:hint="eastAsia" w:asciiTheme="majorEastAsia" w:hAnsiTheme="majorEastAsia" w:eastAsiaTheme="majorEastAsia" w:cstheme="majorEastAsia"/>
          <w:sz w:val="28"/>
          <w:szCs w:val="28"/>
        </w:rPr>
        <w:t>Calldata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Data sent with a transaction to a smart contract.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Function Call Encoding: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Hash function signature (e.g., </w:t>
      </w:r>
      <w:r>
        <w:rPr>
          <w:rStyle w:val="5"/>
          <w:rFonts w:hint="eastAsia" w:asciiTheme="majorEastAsia" w:hAnsiTheme="majorEastAsia" w:eastAsiaTheme="majorEastAsia" w:cstheme="majorEastAsia"/>
        </w:rPr>
        <w:t>approve(uint256)</w:t>
      </w:r>
      <w:r>
        <w:rPr>
          <w:rFonts w:hint="eastAsia" w:asciiTheme="majorEastAsia" w:hAnsiTheme="majorEastAsia" w:eastAsiaTheme="majorEastAsia" w:cstheme="majorEastAsia"/>
        </w:rPr>
        <w:t xml:space="preserve">) with </w:t>
      </w:r>
      <w:r>
        <w:rPr>
          <w:rStyle w:val="5"/>
          <w:rFonts w:hint="eastAsia" w:asciiTheme="majorEastAsia" w:hAnsiTheme="majorEastAsia" w:eastAsiaTheme="majorEastAsia" w:cstheme="majorEastAsia"/>
        </w:rPr>
        <w:t>keccak256</w:t>
      </w:r>
      <w:r>
        <w:rPr>
          <w:rFonts w:hint="eastAsia" w:asciiTheme="majorEastAsia" w:hAnsiTheme="majorEastAsia" w:eastAsiaTheme="majorEastAsia" w:cstheme="majorEastAsia"/>
        </w:rPr>
        <w:t>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Take the first 4 bytes of the hash (function selector).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Encode function arguments, padded to 32 bytes (256 bits/64 hex characters).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Concatenate the function selector and encoded arguments.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Example:</w:t>
      </w:r>
      <w:r>
        <w:rPr>
          <w:rFonts w:hint="eastAsia" w:asciiTheme="majorEastAsia" w:hAnsiTheme="majorEastAsia" w:eastAsiaTheme="majorEastAsia" w:cstheme="majorEastAsia"/>
        </w:rPr>
        <w:t xml:space="preserve"> Calling </w:t>
      </w:r>
      <w:r>
        <w:rPr>
          <w:rStyle w:val="5"/>
          <w:rFonts w:hint="eastAsia" w:asciiTheme="majorEastAsia" w:hAnsiTheme="majorEastAsia" w:eastAsiaTheme="majorEastAsia" w:cstheme="majorEastAsia"/>
        </w:rPr>
        <w:t>approve(15)</w:t>
      </w:r>
      <w:r>
        <w:rPr>
          <w:rFonts w:hint="eastAsia" w:asciiTheme="majorEastAsia" w:hAnsiTheme="majorEastAsia" w:eastAsiaTheme="majorEastAsia" w:cstheme="majorEastAsia"/>
        </w:rPr>
        <w:t xml:space="preserve">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Selector: </w:t>
      </w:r>
      <w:r>
        <w:rPr>
          <w:rStyle w:val="5"/>
          <w:rFonts w:hint="eastAsia" w:asciiTheme="majorEastAsia" w:hAnsiTheme="majorEastAsia" w:eastAsiaTheme="majorEastAsia" w:cstheme="majorEastAsia"/>
        </w:rPr>
        <w:t>0xb759f954</w:t>
      </w:r>
      <w:r>
        <w:rPr>
          <w:rFonts w:hint="eastAsia" w:asciiTheme="majorEastAsia" w:hAnsiTheme="majorEastAsia" w:eastAsiaTheme="majorEastAsia" w:cstheme="majorEastAsia"/>
        </w:rPr>
        <w:t xml:space="preserve"> (first 4 bytes of </w:t>
      </w:r>
      <w:r>
        <w:rPr>
          <w:rStyle w:val="5"/>
          <w:rFonts w:hint="eastAsia" w:asciiTheme="majorEastAsia" w:hAnsiTheme="majorEastAsia" w:eastAsiaTheme="majorEastAsia" w:cstheme="majorEastAsia"/>
        </w:rPr>
        <w:t>keccak256("approve(uint256)")</w:t>
      </w:r>
      <w:r>
        <w:rPr>
          <w:rFonts w:hint="eastAsia" w:asciiTheme="majorEastAsia" w:hAnsiTheme="majorEastAsia" w:eastAsiaTheme="majorEastAsia" w:cstheme="majorEastAsia"/>
        </w:rPr>
        <w:t>)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Argument (15): </w:t>
      </w:r>
      <w:r>
        <w:rPr>
          <w:rStyle w:val="5"/>
          <w:rFonts w:hint="eastAsia" w:asciiTheme="majorEastAsia" w:hAnsiTheme="majorEastAsia" w:eastAsiaTheme="majorEastAsia" w:cstheme="majorEastAsia"/>
        </w:rPr>
        <w:t>0x000000000000000000000000000000000000000000000000000000000000000f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Calldata: </w:t>
      </w:r>
      <w:r>
        <w:rPr>
          <w:rStyle w:val="5"/>
          <w:rFonts w:hint="eastAsia" w:asciiTheme="majorEastAsia" w:hAnsiTheme="majorEastAsia" w:eastAsiaTheme="majorEastAsia" w:cstheme="majorEastAsia"/>
        </w:rPr>
        <w:t>0xb759f954000000000000000000000000000000000000000000000000000000000000000f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Applies to:</w:t>
      </w:r>
      <w:r>
        <w:rPr>
          <w:rFonts w:hint="eastAsia" w:asciiTheme="majorEastAsia" w:hAnsiTheme="majorEastAsia" w:eastAsiaTheme="majorEastAsia" w:cstheme="majorEastAsia"/>
        </w:rPr>
        <w:t xml:space="preserve"> Both EOA transactions and contract-to-contract calls.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Escrow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Escrow is an agreement for transferring funds in exchange for goods/services.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Funds held by a third party until a condition (service/good provided) is met.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A third party can "arbitrate" or approve the transfer.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</w:rPr>
        <w:t>·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</w:t>
      </w:r>
      <w:r>
        <w:rPr>
          <w:rStyle w:val="8"/>
          <w:rFonts w:hint="eastAsia" w:asciiTheme="majorEastAsia" w:hAnsiTheme="majorEastAsia" w:eastAsiaTheme="majorEastAsia" w:cstheme="majorEastAsia"/>
        </w:rPr>
        <w:t>Use Cases:</w:t>
      </w:r>
      <w:r>
        <w:rPr>
          <w:rFonts w:hint="eastAsia" w:asciiTheme="majorEastAsia" w:hAnsiTheme="majorEastAsia" w:eastAsiaTheme="majorEastAsia" w:cstheme="majorEastAsia"/>
        </w:rPr>
        <w:t xml:space="preserve"> Real estate, charities, marketplaces.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</w:rPr>
        <w:t>·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</w:t>
      </w:r>
      <w:r>
        <w:rPr>
          <w:rStyle w:val="8"/>
          <w:rFonts w:hint="eastAsia" w:asciiTheme="majorEastAsia" w:hAnsiTheme="majorEastAsia" w:eastAsiaTheme="majorEastAsia" w:cstheme="majorEastAsia"/>
        </w:rPr>
        <w:t>Significance:</w:t>
      </w:r>
      <w:r>
        <w:rPr>
          <w:rFonts w:hint="eastAsia" w:asciiTheme="majorEastAsia" w:hAnsiTheme="majorEastAsia" w:eastAsiaTheme="majorEastAsia" w:cstheme="majorEastAsia"/>
        </w:rPr>
        <w:t xml:space="preserve"> Fundamental smart contract application, easy to implement, powerful.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24"/>
        </w:rPr>
        <w:t>·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</w:t>
      </w:r>
      <w:r>
        <w:rPr>
          <w:rStyle w:val="8"/>
          <w:rFonts w:hint="eastAsia" w:asciiTheme="majorEastAsia" w:hAnsiTheme="majorEastAsia" w:eastAsiaTheme="majorEastAsia" w:cstheme="majorEastAsia"/>
        </w:rPr>
        <w:t>Goal:</w:t>
      </w:r>
      <w:r>
        <w:rPr>
          <w:rFonts w:hint="eastAsia" w:asciiTheme="majorEastAsia" w:hAnsiTheme="majorEastAsia" w:eastAsiaTheme="majorEastAsia" w:cstheme="majorEastAsia"/>
        </w:rPr>
        <w:t xml:space="preserve"> To use escrows to launch new decentralized applications.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  <w:sz w:val="24"/>
          <w:szCs w:val="24"/>
        </w:rPr>
        <w:t>Solidity Arrays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Data Location:</w:t>
      </w:r>
      <w:r>
        <w:rPr>
          <w:rFonts w:hint="eastAsia" w:asciiTheme="majorEastAsia" w:hAnsiTheme="majorEastAsia" w:eastAsiaTheme="majorEastAsia" w:cstheme="majorEastAsia"/>
        </w:rPr>
        <w:t xml:space="preserve"> Important to understand where the array is stored (memory, storage, calldata).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Memory Allocation:</w:t>
      </w:r>
      <w:r>
        <w:rPr>
          <w:rFonts w:hint="eastAsia" w:asciiTheme="majorEastAsia" w:hAnsiTheme="majorEastAsia" w:eastAsiaTheme="majorEastAsia" w:cstheme="majorEastAsia"/>
        </w:rPr>
        <w:t xml:space="preserve"> Need to know if the array has a fixed size or can be resized dynamically.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Structs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group variables under a single name.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can be stored in a different data locations.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can go within others struct/array/mapping.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Mapping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lang w:val="en-US"/>
        </w:rPr>
        <w:t xml:space="preserve">Mapping </w:t>
      </w:r>
      <w:r>
        <w:rPr>
          <w:rFonts w:hint="eastAsia" w:asciiTheme="majorEastAsia" w:hAnsiTheme="majorEastAsia" w:eastAsiaTheme="majorEastAsia" w:cstheme="majorEastAsia"/>
          <w:sz w:val="24"/>
          <w:lang w:val="en-US"/>
        </w:rPr>
        <w:t xml:space="preserve">is </w:t>
      </w:r>
      <w:r>
        <w:rPr>
          <w:rFonts w:hint="eastAsia" w:asciiTheme="majorEastAsia" w:hAnsiTheme="majorEastAsia" w:eastAsiaTheme="majorEastAsia" w:cstheme="majorEastAsia"/>
        </w:rPr>
        <w:t xml:space="preserve">A data type that maps values of one type to another (e.g., </w:t>
      </w:r>
      <w:r>
        <w:rPr>
          <w:rStyle w:val="5"/>
          <w:rFonts w:hint="eastAsia" w:asciiTheme="majorEastAsia" w:hAnsiTheme="majorEastAsia" w:eastAsiaTheme="majorEastAsia" w:cstheme="majorEastAsia"/>
        </w:rPr>
        <w:t>address</w:t>
      </w:r>
      <w:r>
        <w:rPr>
          <w:rFonts w:hint="eastAsia" w:asciiTheme="majorEastAsia" w:hAnsiTheme="majorEastAsia" w:eastAsiaTheme="majorEastAsia" w:cstheme="majorEastAsia"/>
        </w:rPr>
        <w:t xml:space="preserve"> to </w:t>
      </w:r>
      <w:r>
        <w:rPr>
          <w:rStyle w:val="5"/>
          <w:rFonts w:hint="eastAsia" w:asciiTheme="majorEastAsia" w:hAnsiTheme="majorEastAsia" w:eastAsiaTheme="majorEastAsia" w:cstheme="majorEastAsia"/>
        </w:rPr>
        <w:t>uint</w:t>
      </w:r>
      <w:r>
        <w:rPr>
          <w:rFonts w:hint="eastAsia" w:asciiTheme="majorEastAsia" w:hAnsiTheme="majorEastAsia" w:eastAsiaTheme="majorEastAsia" w:cstheme="majorEastAsia"/>
        </w:rPr>
        <w:t>).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One of the most important data types in Solidity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key/value hash lookup.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storage only.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- cannot be passed as the argument.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Use Case</w:t>
      </w:r>
      <w:r>
        <w:rPr>
          <w:rFonts w:hint="eastAsia" w:asciiTheme="majorEastAsia" w:hAnsiTheme="majorEastAsia" w:eastAsiaTheme="majorEastAsia" w:cstheme="majorEastAsia"/>
        </w:rPr>
        <w:t xml:space="preserve">: Efficiently track key-value pairs, like </w:t>
      </w:r>
      <w:r>
        <w:rPr>
          <w:rStyle w:val="5"/>
          <w:rFonts w:hint="eastAsia" w:asciiTheme="majorEastAsia" w:hAnsiTheme="majorEastAsia" w:eastAsiaTheme="majorEastAsia" w:cstheme="majorEastAsia"/>
        </w:rPr>
        <w:t>address</w:t>
      </w:r>
      <w:r>
        <w:rPr>
          <w:rFonts w:hint="eastAsia" w:asciiTheme="majorEastAsia" w:hAnsiTheme="majorEastAsia" w:eastAsiaTheme="majorEastAsia" w:cstheme="majorEastAsia"/>
        </w:rPr>
        <w:t xml:space="preserve"> to </w:t>
      </w:r>
      <w:r>
        <w:rPr>
          <w:rStyle w:val="5"/>
          <w:rFonts w:hint="eastAsia" w:asciiTheme="majorEastAsia" w:hAnsiTheme="majorEastAsia" w:eastAsiaTheme="majorEastAsia" w:cstheme="majorEastAsia"/>
        </w:rPr>
        <w:t>balance</w:t>
      </w:r>
      <w:r>
        <w:rPr>
          <w:rFonts w:hint="eastAsia" w:asciiTheme="majorEastAsia" w:hAnsiTheme="majorEastAsia" w:eastAsiaTheme="majorEastAsia" w:cstheme="majorEastAsia"/>
        </w:rPr>
        <w:t>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Efficiency</w:t>
      </w:r>
      <w:r>
        <w:rPr>
          <w:rFonts w:hint="eastAsia" w:asciiTheme="majorEastAsia" w:hAnsiTheme="majorEastAsia" w:eastAsiaTheme="majorEastAsia" w:cstheme="majorEastAsia"/>
        </w:rPr>
        <w:t>: Faster lookups than iterating through an array of structs. Mappings use hashing for direct access.</w:t>
      </w: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Style w:val="8"/>
          <w:rFonts w:hint="eastAsia" w:asciiTheme="majorEastAsia" w:hAnsiTheme="majorEastAsia" w:eastAsiaTheme="majorEastAsia" w:cstheme="majorEastAsia"/>
        </w:rPr>
        <w:t>Syntax</w:t>
      </w:r>
      <w:r>
        <w:rPr>
          <w:rFonts w:hint="eastAsia" w:asciiTheme="majorEastAsia" w:hAnsiTheme="majorEastAsia" w:eastAsiaTheme="majorEastAsia" w:cstheme="majorEastAsia"/>
        </w:rPr>
        <w:t xml:space="preserve">: </w:t>
      </w:r>
      <w:r>
        <w:rPr>
          <w:rStyle w:val="5"/>
          <w:rFonts w:hint="eastAsia" w:asciiTheme="majorEastAsia" w:hAnsiTheme="majorEastAsia" w:eastAsiaTheme="majorEastAsia" w:cstheme="majorEastAsia"/>
        </w:rPr>
        <w:t>mapping(keyType =&gt; valueType) mappingName;</w:t>
      </w:r>
      <w:r>
        <w:rPr>
          <w:rFonts w:hint="eastAsia" w:asciiTheme="majorEastAsia" w:hAnsiTheme="majorEastAsia" w:eastAsiaTheme="majorEastAsia" w:cstheme="majorEastAsia"/>
        </w:rPr>
        <w:t xml:space="preserve"> (e.g., </w:t>
      </w:r>
      <w:r>
        <w:rPr>
          <w:rStyle w:val="5"/>
          <w:rFonts w:hint="eastAsia" w:asciiTheme="majorEastAsia" w:hAnsiTheme="majorEastAsia" w:eastAsiaTheme="majorEastAsia" w:cstheme="majorEastAsia"/>
        </w:rPr>
        <w:t>mapping(address =&gt; uint) balances;</w:t>
      </w:r>
      <w:r>
        <w:rPr>
          <w:rFonts w:hint="eastAsia" w:asciiTheme="majorEastAsia" w:hAnsiTheme="majorEastAsia" w:eastAsiaTheme="majorEastAsia" w:cstheme="majorEastAsia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Voting Smart Contract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any memeber can make a proposal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memebers can vote on whether theey like it.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after a yes threshold is met,the proposal is excuted.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the proposal contains calldate to be sent to contract.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eastAsia" w:asciiTheme="majorEastAsia" w:hAnsiTheme="majorEastAsia" w:eastAsiaTheme="majorEastAsia" w:cstheme="majorEastAsia"/>
          <w:lang w:val="en-US"/>
        </w:rPr>
      </w:pPr>
      <w:r>
        <w:rPr>
          <w:rFonts w:hint="eastAsia" w:asciiTheme="majorEastAsia" w:hAnsiTheme="majorEastAsia" w:eastAsiaTheme="majorEastAsia" w:cstheme="majorEastAsia"/>
          <w:lang w:val="en-US"/>
        </w:rPr>
        <w:t>since the proposal can execute a message call,it could be anything from moving some funds to buying an NFT!.the contract become like an EOA that requires voter approval for each of its actions.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This voting contract allows members to create and vote on proposals. Each proposal tracks its votes and, upon passing, executes by sending calldata to a target smart contract. This could be used for various purposes, such as upgrading a protocol by sending the </w:t>
      </w:r>
      <w:r>
        <w:rPr>
          <w:rStyle w:val="5"/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>upgrade(address)</w:t>
      </w:r>
      <w:r>
        <w:rPr>
          <w:rFonts w:hint="eastAsia" w:asciiTheme="majorEastAsia" w:hAnsiTheme="majorEastAsia" w:eastAsiaTheme="majorEastAsia" w:cstheme="majorEastAsia"/>
          <w:kern w:val="0"/>
          <w:sz w:val="24"/>
          <w:szCs w:val="24"/>
          <w:lang w:val="en-US" w:eastAsia="zh-CN" w:bidi="ar"/>
        </w:rPr>
        <w:t xml:space="preserve"> function signature and the new implementation address as calldata.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rPr>
          <w:rFonts w:hint="eastAsia" w:asciiTheme="majorEastAsia" w:hAnsiTheme="majorEastAsia" w:eastAsiaTheme="majorEastAsia" w:cstheme="majorEastAsia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val="en-US"/>
        </w:rPr>
      </w:pPr>
    </w:p>
    <w:p>
      <w:pPr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4DCEA"/>
    <w:multiLevelType w:val="multilevel"/>
    <w:tmpl w:val="ABF4D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FE6984"/>
    <w:multiLevelType w:val="multilevel"/>
    <w:tmpl w:val="BEFE6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DEC84C"/>
    <w:multiLevelType w:val="singleLevel"/>
    <w:tmpl w:val="BFDEC8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CFB22F2"/>
    <w:multiLevelType w:val="multilevel"/>
    <w:tmpl w:val="CCFB2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DE3BA9"/>
    <w:multiLevelType w:val="singleLevel"/>
    <w:tmpl w:val="DBDE3B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DFF7C17"/>
    <w:multiLevelType w:val="singleLevel"/>
    <w:tmpl w:val="DDFF7C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FC15803"/>
    <w:multiLevelType w:val="singleLevel"/>
    <w:tmpl w:val="EFC158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FF7FCF4"/>
    <w:multiLevelType w:val="singleLevel"/>
    <w:tmpl w:val="EFF7FC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6BB2DEF"/>
    <w:multiLevelType w:val="multilevel"/>
    <w:tmpl w:val="F6BB2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BE744F"/>
    <w:multiLevelType w:val="singleLevel"/>
    <w:tmpl w:val="FEBE74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F32E8A6"/>
    <w:multiLevelType w:val="singleLevel"/>
    <w:tmpl w:val="FF32E8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DFFED09"/>
    <w:multiLevelType w:val="singleLevel"/>
    <w:tmpl w:val="6DFFED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2">
    <w:nsid w:val="6F9FE060"/>
    <w:multiLevelType w:val="singleLevel"/>
    <w:tmpl w:val="6F9FE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3">
    <w:nsid w:val="77BF13F3"/>
    <w:multiLevelType w:val="singleLevel"/>
    <w:tmpl w:val="77BF13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BF6BD4A"/>
    <w:multiLevelType w:val="singleLevel"/>
    <w:tmpl w:val="7BF6BD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EBA67CC"/>
    <w:multiLevelType w:val="singleLevel"/>
    <w:tmpl w:val="7EBA67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15"/>
  </w:num>
  <w:num w:numId="6">
    <w:abstractNumId w:val="12"/>
  </w:num>
  <w:num w:numId="7">
    <w:abstractNumId w:val="14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  <w:num w:numId="12">
    <w:abstractNumId w:val="1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CBFE2E"/>
    <w:rsid w:val="2BF2C01B"/>
    <w:rsid w:val="2F8E2985"/>
    <w:rsid w:val="2FDEF3A8"/>
    <w:rsid w:val="3ED737FC"/>
    <w:rsid w:val="3FDD573D"/>
    <w:rsid w:val="4EEE1D16"/>
    <w:rsid w:val="55FFDA66"/>
    <w:rsid w:val="56BFB9AA"/>
    <w:rsid w:val="59BBCAC8"/>
    <w:rsid w:val="73F5F8C2"/>
    <w:rsid w:val="7BD70E9C"/>
    <w:rsid w:val="7F7F3E2A"/>
    <w:rsid w:val="C9DF23C8"/>
    <w:rsid w:val="CFF723C5"/>
    <w:rsid w:val="D9CBFE2E"/>
    <w:rsid w:val="DFD71DA4"/>
    <w:rsid w:val="E0F3D3FF"/>
    <w:rsid w:val="EEEBCA2C"/>
    <w:rsid w:val="EFDB22C1"/>
    <w:rsid w:val="F2EFAD6E"/>
    <w:rsid w:val="F73A8002"/>
    <w:rsid w:val="FF2F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2025-05-05T18:33:00Z</dcterms:created>
  <dc:creator>direb</dc:creator>
  <cp:lastModifiedBy>direb</cp:lastModifiedBy>
  <dcterms:modified xsi:type="dcterms:W3CDTF">2025-05-05T21:57:05Z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