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wpc="http://schemas.microsoft.com/office/word/2010/wordprocessingCanvas" xmlns:cx="http://schemas.microsoft.com/office/drawing/2014/chartex" xmlns:cx1="http://schemas.microsoft.com/office/drawing/2015/9/8/chartex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ve:Ignorable="mv w14 w15 w16se wp14" ve:PreserveAttributes="mv:*">
  <w:body>
    <w:p>
      <w:pPr>
        <w:ind w:left="-1276" w:right="-284"/>
        <w:jc w:val="center"/>
        <w:rPr>
          <w:color w:val="000000"/>
          <w:rFonts w:hAnsi="Calibri" w:ascii="Calibri" w:cs="Calibri"/>
          <w:b/>
          <w:szCs w:val="8"/>
          <w:shd w:val="clear" w:color="auto" w:fill="FFFFFF"/>
        </w:rPr>
      </w:pPr>
      <w:r>
        <w:rPr>
          <w:color w:val="000000"/>
          <w:rFonts w:hAnsi="Calibri" w:ascii="Calibri" w:cs="Calibri"/>
          <w:b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  <w:shd w:val="clear" w:color="auto" w:fill="FFFFFF"/>
        </w:rPr>
        <w:t xml:space="preserve">Процентный диапазон Вильямса (Williams’ Percent Range, Williams’ %R)</w:t>
      </w:r>
    </w:p>
    <w:p>
      <w:pPr>
        <w:ind w:left="-1276" w:right="-284"/>
        <w:rPr>
          <w:color w:val="000000"/>
          <w:rFonts w:hAnsi="Calibri" w:ascii="Calibri" w:cs="Calibri"/>
          <w:b/>
          <w:szCs w:val="8"/>
          <w:shd w:val="clear" w:color="auto" w:fill="FFFFFF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44"/>
          <w:szCs w:val="44"/>
          <w:u w:val="non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15.10pt;margin-top:248.60pt;width:88pt;height:21.8pt;z-index:251658240;" filled="f" stroked="f" strokecolor="white [3212]">
            <v:textbox style="mso-next-textbox:#_x0000_s1026">
              <w:txbxContent>
                <w:p>
                  <w:pPr>
                    <w:ind w:left="-142" w:right="-141"/>
                    <w:rPr>
                      <w:sz w:val="16"/>
                    </w:rPr>
                  </w:pPr>
                  <w:r>
                    <w:rPr>
                      <w:rFonts w:ascii="Calibri"/>
                      <w:b w:val="0"/>
                      <w:i w:val="0"/>
                      <w:strike w:val="0"/>
                      <w:dstrike w:val="0"/>
                      <w:emboss w:val="0"/>
                      <w:imprint w:val="0"/>
                      <w:outline w:val="0"/>
                      <w:shadow w:val="0"/>
                      <w:sz w:val="16"/>
                      <w:szCs w:val="16"/>
                      <w:u w:val="none"/>
                    </w:rPr>
                    <w:t xml:space="preserve"> -20 перекупленность</w:t>
                  </w:r>
                </w:p>
              </w:txbxContent>
            </v:textbox>
          </v:shape>
        </w:pict>
      </w:r>
      <w:r>
        <w:rPr>
          <w:color w:val="000000"/>
          <w:rFonts w:hAnsi="Calibri"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pict>
          <v:shape id="_x0000_s1027" type="#_x0000_t202" style="position:absolute;left:0;text-align:left;margin-left:415.10pt;margin-top:288.40pt;width:88pt;height:21.8pt;z-index:251659264;" filled="f" stroked="f" strokecolor="white [3212]">
            <v:textbox style="mso-next-textbox:#_x0000_s1027">
              <w:txbxContent>
                <w:p>
                  <w:pPr>
                    <w:ind w:left="-142" w:right="-141"/>
                    <w:rPr>
                      <w:sz w:val="16"/>
                    </w:rPr>
                  </w:pPr>
                  <w:r>
                    <w:rPr>
                      <w:rFonts w:ascii="Calibri"/>
                      <w:b w:val="0"/>
                      <w:i w:val="0"/>
                      <w:strike w:val="0"/>
                      <w:dstrike w:val="0"/>
                      <w:emboss w:val="0"/>
                      <w:imprint w:val="0"/>
                      <w:outline w:val="0"/>
                      <w:shadow w:val="0"/>
                      <w:sz w:val="16"/>
                      <w:szCs w:val="16"/>
                      <w:u w:val="none"/>
                    </w:rPr>
                    <w:t xml:space="preserve"> -80 перепроданность</w:t>
                  </w:r>
                </w:p>
              </w:txbxContent>
            </v:textbox>
          </v:shape>
        </w:pict>
      </w:r>
      <w:r>
        <w:rPr>
          <w:rFonts w:ascii="Calibri"/>
          <w:b/>
          <w:i w:val="0"/>
          <w:strike w:val="0"/>
          <w:dstrike w:val="0"/>
          <w:emboss w:val="0"/>
          <w:imprint w:val="0"/>
          <w:outline w:val="0"/>
          <w:shadow w:val="0"/>
          <w:sz w:val="28"/>
          <w:szCs w:val="28"/>
          <w:u w:val="none"/>
        </w:rPr>
        <w:drawing>
          <wp:inline>
            <wp:extent cx="6235321" cy="407669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tlikh\Desktop\48977.pn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180" cy="4077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ind w:left="-426" w:right="-284"/>
        <w:rPr>
          <w:color w:val="000000"/>
          <w:rFonts w:hAnsi="Calibri" w:ascii="Calibri" w:cs="Calibri"/>
          <w:sz w:val="20"/>
          <w:szCs w:val="8"/>
          <w:shd w:val="clear" w:color="auto" w:fill="FFFFFF"/>
        </w:rPr>
      </w:pPr>
      <w:r>
        <w:rPr>
          <w:color w:val="000000"/>
          <w:rFonts w:hAnsi="Calibri"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shd w:val="clear" w:color="auto" w:fill="FFFFFF"/>
        </w:rPr>
        <w:t xml:space="preserve">ниже -80 зона перепроданности</w:t>
      </w:r>
    </w:p>
    <w:p>
      <w:pPr>
        <w:ind w:left="-426" w:right="-284"/>
        <w:rPr>
          <w:color w:val="000000"/>
          <w:rFonts w:hAnsi="Calibri" w:ascii="Calibri" w:cs="Calibri"/>
          <w:sz w:val="20"/>
          <w:szCs w:val="8"/>
          <w:shd w:val="clear" w:color="auto" w:fill="FFFFFF"/>
        </w:rPr>
      </w:pPr>
      <w:r>
        <w:rPr>
          <w:color w:val="000000"/>
          <w:rFonts w:hAnsi="Calibri"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shd w:val="clear" w:color="auto" w:fill="FFFFFF"/>
        </w:rPr>
        <w:t xml:space="preserve">выше -20 зонами перекупленности</w:t>
      </w:r>
    </w:p>
    <w:p>
      <w:pPr>
        <w:ind w:left="-426" w:right="-284"/>
        <w:jc w:val="center"/>
        <w:rPr>
          <w:color w:val="000000"/>
          <w:rFonts w:hAnsi="Calibri" w:ascii="Calibri" w:cs="Calibri"/>
          <w:b/>
          <w:sz w:val="20"/>
          <w:szCs w:val="8"/>
          <w:shd w:val="clear" w:color="auto" w:fill="FFFFFF"/>
        </w:rPr>
      </w:pPr>
      <w:r>
        <w:rPr>
          <w:color w:val="000000"/>
          <w:rFonts w:hAnsi="Calibri" w:ascii="Calibri" w:cs="Calibri"/>
          <w:b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  <w:shd w:val="clear" w:color="auto" w:fill="FFFFFF"/>
        </w:rPr>
        <w:t xml:space="preserve">Дивергенции</w:t>
      </w:r>
    </w:p>
    <w:p>
      <w:pPr>
        <w:ind w:left="-426" w:right="-284"/>
        <w:rPr>
          <w:sz w:val="6"/>
        </w:rPr>
      </w:pP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drawing>
          <wp:inline>
            <wp:extent cx="2928504" cy="4210263"/>
            <wp:effectExtent l="19050" t="0" r="5196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cdn.bcs-express.ru/article-image/4897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8504" cy="42102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44"/>
          <w:szCs w:val="44"/>
          <w:u w:val="none"/>
        </w:rPr>
        <w:t xml:space="preserve"> </w:t>
      </w:r>
      <w:r>
        <w:rPr>
          <w:rFonts w:ascii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2"/>
          <w:szCs w:val="22"/>
          <w:u w:val="none"/>
        </w:rPr>
        <w:drawing>
          <wp:inline>
            <wp:extent cx="3067054" cy="4253824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dn.bcs-express.ru/article-image/48974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6832" cy="4253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/>
          <w:rFonts w:hAnsi="Calibri" w:ascii="Calibri" w:cs="Calibri"/>
          <w:b w:val="0"/>
          <w:i w:val="0"/>
          <w:strike w:val="0"/>
          <w:dstrike w:val="0"/>
          <w:emboss w:val="0"/>
          <w:imprint w:val="0"/>
          <w:outline w:val="0"/>
          <w:shadow w:val="0"/>
          <w:sz w:val="20"/>
          <w:szCs w:val="20"/>
          <w:u w:val="none"/>
        </w:rPr>
        <w:br/>
      </w:r>
    </w:p>
    <w:sectPr w:rsidR="00DC7A88" w:rsidRPr="00DC7A88" w:rsidSect="00DC7A88">
      <w:pgSz w:w="11906" w:h="16838"/>
      <w:pgMar w:top="568" w:right="850" w:bottom="426" w:left="1701"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08"/>
  <w:characterSpacingControl w:val="doNotCompress"/>
  <w:compat/>
  <w:rsids>
    <w:rsidRoot w:val="00DC7A88"/>
    <w:rsid w:val="00DC7A88"/>
    <w:rsid w:val="00E4258A"/>
    <w:rsid w:val="00FB7D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enu v:ext="edit" fillcolor="none" strokecolor="none"/>
    </o:shapedefaults>
    <o:shapelayout v:ext="edit">
      <o:idmap v:ext="edit" data="1"/>
    </o:shapelayout>
  </w:shapeDefaults>
  <w:decimalSymbol w:val=","/>
  <w:listSeparator w:val=";"/>
  <w:trackRevisions w:val="false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B7D1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C7A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C7A8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22</Words>
  <Characters>130</Characters>
  <Application>Microsoft Office Word</Application>
  <DocSecurity>0</DocSecurity>
  <Lines>1</Lines>
  <Paragraphs>1</Paragraphs>
  <ScaleCrop>false</ScaleCrop>
  <Company>Reanimator Extreme Edition</Company>
  <LinksUpToDate>false</LinksUpToDate>
  <CharactersWithSpaces>151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t.likholat@gmail.com</dc:creator>
  <cp:lastModifiedBy>t.likholat@gmail.com</cp:lastModifiedBy>
  <cp:revision>1</cp:revision>
  <dcterms:created xsi:type="dcterms:W3CDTF">2022-06-03T10:03:00Z</dcterms:created>
  <dcterms:modified xsi:type="dcterms:W3CDTF">2022-06-03T10:12:00Z</dcterms:modified>
</cp:coreProperties>
</file>