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D51" w:rsidRPr="00572D51" w:rsidRDefault="00572D51" w:rsidP="00572D51">
      <w:pPr>
        <w:pBdr>
          <w:bottom w:val="single" w:sz="6" w:space="0" w:color="CCCCCC"/>
        </w:pBdr>
        <w:spacing w:before="100" w:beforeAutospacing="1" w:after="100" w:afterAutospacing="1" w:line="240" w:lineRule="auto"/>
        <w:outlineLvl w:val="0"/>
        <w:rPr>
          <w:rFonts w:ascii="PTSansRegular" w:eastAsia="Times New Roman" w:hAnsi="PTSansRegular" w:cs="Times New Roman"/>
          <w:b/>
          <w:bCs/>
          <w:color w:val="000000"/>
          <w:kern w:val="36"/>
          <w:sz w:val="48"/>
          <w:szCs w:val="48"/>
          <w:lang w:eastAsia="ru-RU"/>
        </w:rPr>
      </w:pPr>
      <w:r w:rsidRPr="00572D51">
        <w:rPr>
          <w:rFonts w:ascii="PTSansRegular" w:eastAsia="Times New Roman" w:hAnsi="PTSansRegular" w:cs="Times New Roman"/>
          <w:b/>
          <w:bCs/>
          <w:color w:val="000000"/>
          <w:kern w:val="36"/>
          <w:sz w:val="48"/>
          <w:szCs w:val="48"/>
          <w:lang w:eastAsia="ru-RU"/>
        </w:rPr>
        <w:t>Метод торговли Пирамида Ганна</w:t>
      </w:r>
    </w:p>
    <w:p w:rsidR="00572D51" w:rsidRPr="00572D51" w:rsidRDefault="00572D51" w:rsidP="00572D51">
      <w:pPr>
        <w:spacing w:after="0" w:line="240" w:lineRule="auto"/>
        <w:rPr>
          <w:rFonts w:ascii="PTSansRegular" w:eastAsia="Times New Roman" w:hAnsi="PTSansRegular" w:cs="Times New Roman"/>
          <w:color w:val="2E2E2E"/>
          <w:sz w:val="18"/>
          <w:szCs w:val="18"/>
          <w:lang w:eastAsia="ru-RU"/>
        </w:rPr>
      </w:pPr>
      <w:r w:rsidRPr="00572D51">
        <w:rPr>
          <w:rFonts w:ascii="PTSansRegular" w:eastAsia="Times New Roman" w:hAnsi="PTSansRegular" w:cs="Times New Roman"/>
          <w:color w:val="2E2E2E"/>
          <w:sz w:val="18"/>
          <w:szCs w:val="18"/>
          <w:lang w:eastAsia="ru-RU"/>
        </w:rPr>
        <w:t>Вы находитесь здесь : </w:t>
      </w:r>
      <w:hyperlink r:id="rId4" w:history="1">
        <w:r w:rsidRPr="00572D51">
          <w:rPr>
            <w:rFonts w:ascii="PTSansRegular" w:eastAsia="Times New Roman" w:hAnsi="PTSansRegular" w:cs="Times New Roman"/>
            <w:color w:val="221F1F"/>
            <w:sz w:val="18"/>
            <w:szCs w:val="18"/>
            <w:lang w:eastAsia="ru-RU"/>
          </w:rPr>
          <w:t>Форекс Учебный центр</w:t>
        </w:r>
      </w:hyperlink>
      <w:r w:rsidRPr="00572D51">
        <w:rPr>
          <w:rFonts w:ascii="PTSansRegular" w:eastAsia="Times New Roman" w:hAnsi="PTSansRegular" w:cs="Times New Roman"/>
          <w:color w:val="2E2E2E"/>
          <w:sz w:val="18"/>
          <w:szCs w:val="18"/>
          <w:lang w:eastAsia="ru-RU"/>
        </w:rPr>
        <w:t> &gt; уровень "эксперт" &gt; Ганна пирамиды</w:t>
      </w:r>
    </w:p>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"http://www.forex-tribe.com/analyses/gann/pyramide.png"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пирамида Ганна" style="width:412.5pt;height:365.25pt">
            <v:imagedata r:id="rId5" r:href="rId6"/>
          </v:shape>
        </w:pict>
      </w:r>
      <w:r w:rsidRPr="00572D51">
        <w:rPr>
          <w:rFonts w:ascii="PTSansRegular" w:eastAsia="Times New Roman" w:hAnsi="PTSansRegular" w:cs="Times New Roman"/>
          <w:color w:val="2E2E2E"/>
          <w:sz w:val="21"/>
          <w:szCs w:val="21"/>
          <w:lang w:eastAsia="ru-RU"/>
        </w:rPr>
        <w:fldChar w:fldCharType="end"/>
      </w:r>
    </w:p>
    <w:tbl>
      <w:tblPr>
        <w:tblW w:w="8220" w:type="dxa"/>
        <w:jc w:val="center"/>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74"/>
        <w:gridCol w:w="6946"/>
      </w:tblGrid>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fldChar w:fldCharType="begin"/>
            </w:r>
            <w:r w:rsidRPr="00572D51">
              <w:rPr>
                <w:rFonts w:ascii="Times New Roman" w:eastAsia="Times New Roman" w:hAnsi="Times New Roman" w:cs="Times New Roman"/>
                <w:sz w:val="24"/>
                <w:szCs w:val="24"/>
                <w:lang w:eastAsia="ru-RU"/>
              </w:rPr>
              <w:instrText xml:space="preserve"> INCLUDEPICTURE "http://www.forex-tribe.com/analyses/gann/pinceaurouge.jpg" \* MERGEFORMATINET </w:instrText>
            </w:r>
            <w:r w:rsidRPr="00572D51">
              <w:rPr>
                <w:rFonts w:ascii="Times New Roman" w:eastAsia="Times New Roman" w:hAnsi="Times New Roman" w:cs="Times New Roman"/>
                <w:sz w:val="24"/>
                <w:szCs w:val="24"/>
                <w:lang w:eastAsia="ru-RU"/>
              </w:rPr>
              <w:fldChar w:fldCharType="separate"/>
            </w:r>
            <w:r w:rsidRPr="00572D51">
              <w:rPr>
                <w:rFonts w:ascii="Times New Roman" w:eastAsia="Times New Roman" w:hAnsi="Times New Roman" w:cs="Times New Roman"/>
                <w:sz w:val="24"/>
                <w:szCs w:val="24"/>
                <w:lang w:eastAsia="ru-RU"/>
              </w:rPr>
              <w:pict>
                <v:shape id="_x0000_i1026" type="#_x0000_t75" alt="Форекс" style="width:57.75pt;height:48pt">
                  <v:imagedata r:id="rId7" r:href="rId8"/>
                </v:shape>
              </w:pict>
            </w:r>
            <w:r w:rsidRPr="00572D51">
              <w:rPr>
                <w:rFonts w:ascii="Times New Roman" w:eastAsia="Times New Roman" w:hAnsi="Times New Roman" w:cs="Times New Roman"/>
                <w:sz w:val="24"/>
                <w:szCs w:val="24"/>
                <w:lang w:eastAsia="ru-RU"/>
              </w:rPr>
              <w:fldChar w:fldCharType="end"/>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Красный цвет</w:t>
            </w:r>
            <w:r w:rsidRPr="00572D51">
              <w:rPr>
                <w:rFonts w:ascii="Times New Roman" w:eastAsia="Times New Roman" w:hAnsi="Times New Roman" w:cs="Times New Roman"/>
                <w:sz w:val="24"/>
                <w:szCs w:val="24"/>
                <w:lang w:eastAsia="ru-RU"/>
              </w:rPr>
              <w:t> показывает </w:t>
            </w:r>
            <w:r w:rsidRPr="00572D51">
              <w:rPr>
                <w:rFonts w:ascii="Times New Roman" w:eastAsia="Times New Roman" w:hAnsi="Times New Roman" w:cs="Times New Roman"/>
                <w:b/>
                <w:bCs/>
                <w:sz w:val="24"/>
                <w:szCs w:val="24"/>
                <w:lang w:eastAsia="ru-RU"/>
              </w:rPr>
              <w:t>самые важные моменты.</w:t>
            </w:r>
            <w:r w:rsidRPr="00572D51">
              <w:rPr>
                <w:rFonts w:ascii="Times New Roman" w:eastAsia="Times New Roman" w:hAnsi="Times New Roman" w:cs="Times New Roman"/>
                <w:sz w:val="24"/>
                <w:szCs w:val="24"/>
                <w:lang w:eastAsia="ru-RU"/>
              </w:rPr>
              <w:br/>
              <w:t>Когда красная точка пробит, валютная пара делает полный поворот пирамиды.</w:t>
            </w:r>
            <w:r w:rsidRPr="00572D51">
              <w:rPr>
                <w:rFonts w:ascii="Times New Roman" w:eastAsia="Times New Roman" w:hAnsi="Times New Roman" w:cs="Times New Roman"/>
                <w:sz w:val="24"/>
                <w:szCs w:val="24"/>
                <w:lang w:eastAsia="ru-RU"/>
              </w:rPr>
              <w:br/>
            </w:r>
            <w:r w:rsidRPr="00572D51">
              <w:rPr>
                <w:rFonts w:ascii="Times New Roman" w:eastAsia="Times New Roman" w:hAnsi="Times New Roman" w:cs="Times New Roman"/>
                <w:b/>
                <w:bCs/>
                <w:sz w:val="24"/>
                <w:szCs w:val="24"/>
                <w:lang w:eastAsia="ru-RU"/>
              </w:rPr>
              <w:t>Например :</w:t>
            </w:r>
            <w:r w:rsidRPr="00572D51">
              <w:rPr>
                <w:rFonts w:ascii="Times New Roman" w:eastAsia="Times New Roman" w:hAnsi="Times New Roman" w:cs="Times New Roman"/>
                <w:sz w:val="24"/>
                <w:szCs w:val="24"/>
                <w:lang w:eastAsia="ru-RU"/>
              </w:rPr>
              <w:t> если 81 разбита, он ходит в 121..</w:t>
            </w:r>
          </w:p>
        </w:tc>
      </w:tr>
      <w:tr w:rsidR="00572D51" w:rsidRPr="00572D51" w:rsidTr="00572D51">
        <w:trPr>
          <w:jc w:val="center"/>
        </w:trPr>
        <w:tc>
          <w:tcPr>
            <w:tcW w:w="1155" w:type="dxa"/>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fldChar w:fldCharType="begin"/>
            </w:r>
            <w:r w:rsidRPr="00572D51">
              <w:rPr>
                <w:rFonts w:ascii="Times New Roman" w:eastAsia="Times New Roman" w:hAnsi="Times New Roman" w:cs="Times New Roman"/>
                <w:sz w:val="24"/>
                <w:szCs w:val="24"/>
                <w:lang w:eastAsia="ru-RU"/>
              </w:rPr>
              <w:instrText xml:space="preserve"> INCLUDEPICTURE "http://www.forex-tribe.com/analyses/gann/pinceaujaune.jpg" \* MERGEFORMATINET </w:instrText>
            </w:r>
            <w:r w:rsidRPr="00572D51">
              <w:rPr>
                <w:rFonts w:ascii="Times New Roman" w:eastAsia="Times New Roman" w:hAnsi="Times New Roman" w:cs="Times New Roman"/>
                <w:sz w:val="24"/>
                <w:szCs w:val="24"/>
                <w:lang w:eastAsia="ru-RU"/>
              </w:rPr>
              <w:fldChar w:fldCharType="separate"/>
            </w:r>
            <w:r w:rsidRPr="00572D51">
              <w:rPr>
                <w:rFonts w:ascii="Times New Roman" w:eastAsia="Times New Roman" w:hAnsi="Times New Roman" w:cs="Times New Roman"/>
                <w:sz w:val="24"/>
                <w:szCs w:val="24"/>
                <w:lang w:eastAsia="ru-RU"/>
              </w:rPr>
              <w:pict>
                <v:shape id="_x0000_i1027" type="#_x0000_t75" alt="пирамида Ганна" style="width:57.75pt;height:48pt">
                  <v:imagedata r:id="rId9" r:href="rId10"/>
                </v:shape>
              </w:pict>
            </w:r>
            <w:r w:rsidRPr="00572D51">
              <w:rPr>
                <w:rFonts w:ascii="Times New Roman" w:eastAsia="Times New Roman" w:hAnsi="Times New Roman" w:cs="Times New Roman"/>
                <w:sz w:val="24"/>
                <w:szCs w:val="24"/>
                <w:lang w:eastAsia="ru-RU"/>
              </w:rPr>
              <w:fldChar w:fldCharType="end"/>
            </w:r>
          </w:p>
        </w:tc>
        <w:tc>
          <w:tcPr>
            <w:tcW w:w="6885" w:type="dxa"/>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Желтый цвет</w:t>
            </w:r>
            <w:r w:rsidRPr="00572D51">
              <w:rPr>
                <w:rFonts w:ascii="Times New Roman" w:eastAsia="Times New Roman" w:hAnsi="Times New Roman" w:cs="Times New Roman"/>
                <w:sz w:val="24"/>
                <w:szCs w:val="24"/>
                <w:lang w:eastAsia="ru-RU"/>
              </w:rPr>
              <w:t> показывает </w:t>
            </w:r>
            <w:r w:rsidRPr="00572D51">
              <w:rPr>
                <w:rFonts w:ascii="Times New Roman" w:eastAsia="Times New Roman" w:hAnsi="Times New Roman" w:cs="Times New Roman"/>
                <w:b/>
                <w:bCs/>
                <w:sz w:val="24"/>
                <w:szCs w:val="24"/>
                <w:lang w:eastAsia="ru-RU"/>
              </w:rPr>
              <w:t>очень важные моменты.</w:t>
            </w:r>
            <w:r w:rsidRPr="00572D51">
              <w:rPr>
                <w:rFonts w:ascii="Times New Roman" w:eastAsia="Times New Roman" w:hAnsi="Times New Roman" w:cs="Times New Roman"/>
                <w:sz w:val="24"/>
                <w:szCs w:val="24"/>
                <w:lang w:eastAsia="ru-RU"/>
              </w:rPr>
              <w:br/>
              <w:t>Когда желтая точка сломан, валютная пара переходит к следующему углу.</w:t>
            </w:r>
            <w:r w:rsidRPr="00572D51">
              <w:rPr>
                <w:rFonts w:ascii="Times New Roman" w:eastAsia="Times New Roman" w:hAnsi="Times New Roman" w:cs="Times New Roman"/>
                <w:sz w:val="24"/>
                <w:szCs w:val="24"/>
                <w:lang w:eastAsia="ru-RU"/>
              </w:rPr>
              <w:br/>
            </w:r>
            <w:r w:rsidRPr="00572D51">
              <w:rPr>
                <w:rFonts w:ascii="Times New Roman" w:eastAsia="Times New Roman" w:hAnsi="Times New Roman" w:cs="Times New Roman"/>
                <w:b/>
                <w:bCs/>
                <w:sz w:val="24"/>
                <w:szCs w:val="24"/>
                <w:lang w:eastAsia="ru-RU"/>
              </w:rPr>
              <w:t>Например:</w:t>
            </w:r>
            <w:r w:rsidRPr="00572D51">
              <w:rPr>
                <w:rFonts w:ascii="Times New Roman" w:eastAsia="Times New Roman" w:hAnsi="Times New Roman" w:cs="Times New Roman"/>
                <w:sz w:val="24"/>
                <w:szCs w:val="24"/>
                <w:lang w:eastAsia="ru-RU"/>
              </w:rPr>
              <w:t> если 101 распалась, он идет к 111.</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fldChar w:fldCharType="begin"/>
            </w:r>
            <w:r w:rsidRPr="00572D51">
              <w:rPr>
                <w:rFonts w:ascii="Times New Roman" w:eastAsia="Times New Roman" w:hAnsi="Times New Roman" w:cs="Times New Roman"/>
                <w:sz w:val="24"/>
                <w:szCs w:val="24"/>
                <w:lang w:eastAsia="ru-RU"/>
              </w:rPr>
              <w:instrText xml:space="preserve"> INCLUDEPICTURE "http://www.forex-tribe.com/analyses/gann/pinceaubleu.jpg" \* MERGEFORMATINET </w:instrText>
            </w:r>
            <w:r w:rsidRPr="00572D51">
              <w:rPr>
                <w:rFonts w:ascii="Times New Roman" w:eastAsia="Times New Roman" w:hAnsi="Times New Roman" w:cs="Times New Roman"/>
                <w:sz w:val="24"/>
                <w:szCs w:val="24"/>
                <w:lang w:eastAsia="ru-RU"/>
              </w:rPr>
              <w:fldChar w:fldCharType="separate"/>
            </w:r>
            <w:r w:rsidRPr="00572D51">
              <w:rPr>
                <w:rFonts w:ascii="Times New Roman" w:eastAsia="Times New Roman" w:hAnsi="Times New Roman" w:cs="Times New Roman"/>
                <w:sz w:val="24"/>
                <w:szCs w:val="24"/>
                <w:lang w:eastAsia="ru-RU"/>
              </w:rPr>
              <w:pict>
                <v:shape id="_x0000_i1028" type="#_x0000_t75" alt="пирамида Ганна" style="width:57.75pt;height:48pt">
                  <v:imagedata r:id="rId11" r:href="rId12"/>
                </v:shape>
              </w:pict>
            </w:r>
            <w:r w:rsidRPr="00572D51">
              <w:rPr>
                <w:rFonts w:ascii="Times New Roman" w:eastAsia="Times New Roman" w:hAnsi="Times New Roman" w:cs="Times New Roman"/>
                <w:sz w:val="24"/>
                <w:szCs w:val="24"/>
                <w:lang w:eastAsia="ru-RU"/>
              </w:rPr>
              <w:fldChar w:fldCharType="end"/>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Синий цвет</w:t>
            </w:r>
            <w:r w:rsidRPr="00572D51">
              <w:rPr>
                <w:rFonts w:ascii="Times New Roman" w:eastAsia="Times New Roman" w:hAnsi="Times New Roman" w:cs="Times New Roman"/>
                <w:sz w:val="24"/>
                <w:szCs w:val="24"/>
                <w:lang w:eastAsia="ru-RU"/>
              </w:rPr>
              <w:t> показывает</w:t>
            </w:r>
            <w:r w:rsidRPr="00572D51">
              <w:rPr>
                <w:rFonts w:ascii="Times New Roman" w:eastAsia="Times New Roman" w:hAnsi="Times New Roman" w:cs="Times New Roman"/>
                <w:b/>
                <w:bCs/>
                <w:sz w:val="24"/>
                <w:szCs w:val="24"/>
                <w:lang w:eastAsia="ru-RU"/>
              </w:rPr>
              <w:t> очень важные моменты.</w:t>
            </w:r>
            <w:r w:rsidRPr="00572D51">
              <w:rPr>
                <w:rFonts w:ascii="Times New Roman" w:eastAsia="Times New Roman" w:hAnsi="Times New Roman" w:cs="Times New Roman"/>
                <w:sz w:val="24"/>
                <w:szCs w:val="24"/>
                <w:lang w:eastAsia="ru-RU"/>
              </w:rPr>
              <w:br/>
              <w:t>Когда синяя точка сломан, валютная пара переходит к следующему углу.</w:t>
            </w:r>
            <w:r w:rsidRPr="00572D51">
              <w:rPr>
                <w:rFonts w:ascii="Times New Roman" w:eastAsia="Times New Roman" w:hAnsi="Times New Roman" w:cs="Times New Roman"/>
                <w:sz w:val="24"/>
                <w:szCs w:val="24"/>
                <w:lang w:eastAsia="ru-RU"/>
              </w:rPr>
              <w:br/>
            </w:r>
            <w:r w:rsidRPr="00572D51">
              <w:rPr>
                <w:rFonts w:ascii="Times New Roman" w:eastAsia="Times New Roman" w:hAnsi="Times New Roman" w:cs="Times New Roman"/>
                <w:b/>
                <w:bCs/>
                <w:sz w:val="24"/>
                <w:szCs w:val="24"/>
                <w:lang w:eastAsia="ru-RU"/>
              </w:rPr>
              <w:t>Например :</w:t>
            </w:r>
            <w:r w:rsidRPr="00572D51">
              <w:rPr>
                <w:rFonts w:ascii="Times New Roman" w:eastAsia="Times New Roman" w:hAnsi="Times New Roman" w:cs="Times New Roman"/>
                <w:sz w:val="24"/>
                <w:szCs w:val="24"/>
                <w:lang w:eastAsia="ru-RU"/>
              </w:rPr>
              <w:t> если 116 разбита, он идет к 121.</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fldChar w:fldCharType="begin"/>
            </w:r>
            <w:r w:rsidRPr="00572D51">
              <w:rPr>
                <w:rFonts w:ascii="Times New Roman" w:eastAsia="Times New Roman" w:hAnsi="Times New Roman" w:cs="Times New Roman"/>
                <w:sz w:val="24"/>
                <w:szCs w:val="24"/>
                <w:lang w:eastAsia="ru-RU"/>
              </w:rPr>
              <w:instrText xml:space="preserve"> INCLUDEPICTURE "http://www.forex-tribe.com/analyses/gann/pinceauvert.jpg" \* MERGEFORMATINET </w:instrText>
            </w:r>
            <w:r w:rsidRPr="00572D51">
              <w:rPr>
                <w:rFonts w:ascii="Times New Roman" w:eastAsia="Times New Roman" w:hAnsi="Times New Roman" w:cs="Times New Roman"/>
                <w:sz w:val="24"/>
                <w:szCs w:val="24"/>
                <w:lang w:eastAsia="ru-RU"/>
              </w:rPr>
              <w:fldChar w:fldCharType="separate"/>
            </w:r>
            <w:r w:rsidRPr="00572D51">
              <w:rPr>
                <w:rFonts w:ascii="Times New Roman" w:eastAsia="Times New Roman" w:hAnsi="Times New Roman" w:cs="Times New Roman"/>
                <w:sz w:val="24"/>
                <w:szCs w:val="24"/>
                <w:lang w:eastAsia="ru-RU"/>
              </w:rPr>
              <w:pict>
                <v:shape id="_x0000_i1029" type="#_x0000_t75" alt="Форекс" style="width:57.75pt;height:48pt">
                  <v:imagedata r:id="rId13" r:href="rId14"/>
                </v:shape>
              </w:pict>
            </w:r>
            <w:r w:rsidRPr="00572D51">
              <w:rPr>
                <w:rFonts w:ascii="Times New Roman" w:eastAsia="Times New Roman" w:hAnsi="Times New Roman" w:cs="Times New Roman"/>
                <w:sz w:val="24"/>
                <w:szCs w:val="24"/>
                <w:lang w:eastAsia="ru-RU"/>
              </w:rPr>
              <w:fldChar w:fldCharType="end"/>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Зеленый цвет</w:t>
            </w:r>
            <w:r w:rsidRPr="00572D51">
              <w:rPr>
                <w:rFonts w:ascii="Times New Roman" w:eastAsia="Times New Roman" w:hAnsi="Times New Roman" w:cs="Times New Roman"/>
                <w:sz w:val="24"/>
                <w:szCs w:val="24"/>
                <w:lang w:eastAsia="ru-RU"/>
              </w:rPr>
              <w:t> показывает </w:t>
            </w:r>
            <w:r w:rsidRPr="00572D51">
              <w:rPr>
                <w:rFonts w:ascii="Times New Roman" w:eastAsia="Times New Roman" w:hAnsi="Times New Roman" w:cs="Times New Roman"/>
                <w:b/>
                <w:bCs/>
                <w:sz w:val="24"/>
                <w:szCs w:val="24"/>
                <w:lang w:eastAsia="ru-RU"/>
              </w:rPr>
              <w:t>важные моменты</w:t>
            </w:r>
            <w:r w:rsidRPr="00572D51">
              <w:rPr>
                <w:rFonts w:ascii="Times New Roman" w:eastAsia="Times New Roman" w:hAnsi="Times New Roman" w:cs="Times New Roman"/>
                <w:sz w:val="24"/>
                <w:szCs w:val="24"/>
                <w:lang w:eastAsia="ru-RU"/>
              </w:rPr>
              <w:t>, но </w:t>
            </w:r>
            <w:r w:rsidRPr="00572D51">
              <w:rPr>
                <w:rFonts w:ascii="Times New Roman" w:eastAsia="Times New Roman" w:hAnsi="Times New Roman" w:cs="Times New Roman"/>
                <w:b/>
                <w:bCs/>
                <w:sz w:val="24"/>
                <w:szCs w:val="24"/>
                <w:lang w:eastAsia="ru-RU"/>
              </w:rPr>
              <w:t>не очень важные моменты</w:t>
            </w:r>
            <w:r w:rsidRPr="00572D51">
              <w:rPr>
                <w:rFonts w:ascii="Times New Roman" w:eastAsia="Times New Roman" w:hAnsi="Times New Roman" w:cs="Times New Roman"/>
                <w:sz w:val="24"/>
                <w:szCs w:val="24"/>
                <w:lang w:eastAsia="ru-RU"/>
              </w:rPr>
              <w:t>.</w:t>
            </w:r>
            <w:r w:rsidRPr="00572D51">
              <w:rPr>
                <w:rFonts w:ascii="Times New Roman" w:eastAsia="Times New Roman" w:hAnsi="Times New Roman" w:cs="Times New Roman"/>
                <w:sz w:val="24"/>
                <w:szCs w:val="24"/>
                <w:lang w:eastAsia="ru-RU"/>
              </w:rPr>
              <w:br/>
              <w:t>Есть сопротивления, которые могут остановить и изменить направление. Когда зеленая точка будет пробит, валютная пара переходит к следующей точке.</w:t>
            </w:r>
            <w:r w:rsidRPr="00572D51">
              <w:rPr>
                <w:rFonts w:ascii="Times New Roman" w:eastAsia="Times New Roman" w:hAnsi="Times New Roman" w:cs="Times New Roman"/>
                <w:sz w:val="24"/>
                <w:szCs w:val="24"/>
                <w:lang w:eastAsia="ru-RU"/>
              </w:rPr>
              <w:br/>
            </w:r>
            <w:r w:rsidRPr="00572D51">
              <w:rPr>
                <w:rFonts w:ascii="Times New Roman" w:eastAsia="Times New Roman" w:hAnsi="Times New Roman" w:cs="Times New Roman"/>
                <w:b/>
                <w:bCs/>
                <w:sz w:val="24"/>
                <w:szCs w:val="24"/>
                <w:lang w:eastAsia="ru-RU"/>
              </w:rPr>
              <w:t>Например :</w:t>
            </w:r>
            <w:r w:rsidRPr="00572D51">
              <w:rPr>
                <w:rFonts w:ascii="Times New Roman" w:eastAsia="Times New Roman" w:hAnsi="Times New Roman" w:cs="Times New Roman"/>
                <w:sz w:val="24"/>
                <w:szCs w:val="24"/>
                <w:lang w:eastAsia="ru-RU"/>
              </w:rPr>
              <w:t> если 154 сломана, он идет к 157.</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lastRenderedPageBreak/>
              <w:fldChar w:fldCharType="begin"/>
            </w:r>
            <w:r w:rsidRPr="00572D51">
              <w:rPr>
                <w:rFonts w:ascii="Times New Roman" w:eastAsia="Times New Roman" w:hAnsi="Times New Roman" w:cs="Times New Roman"/>
                <w:sz w:val="24"/>
                <w:szCs w:val="24"/>
                <w:lang w:eastAsia="ru-RU"/>
              </w:rPr>
              <w:instrText xml:space="preserve"> INCLUDEPICTURE "http://www.forex-tribe.com/img/icon/dialog-warning.png" \* MERGEFORMATINET </w:instrText>
            </w:r>
            <w:r w:rsidRPr="00572D51">
              <w:rPr>
                <w:rFonts w:ascii="Times New Roman" w:eastAsia="Times New Roman" w:hAnsi="Times New Roman" w:cs="Times New Roman"/>
                <w:sz w:val="24"/>
                <w:szCs w:val="24"/>
                <w:lang w:eastAsia="ru-RU"/>
              </w:rPr>
              <w:fldChar w:fldCharType="separate"/>
            </w:r>
            <w:r w:rsidRPr="00572D51">
              <w:rPr>
                <w:rFonts w:ascii="Times New Roman" w:eastAsia="Times New Roman" w:hAnsi="Times New Roman" w:cs="Times New Roman"/>
                <w:sz w:val="24"/>
                <w:szCs w:val="24"/>
                <w:lang w:eastAsia="ru-RU"/>
              </w:rPr>
              <w:pict>
                <v:shape id="_x0000_i1030" type="#_x0000_t75" alt="Форекс" style="width:16.5pt;height:16.5pt">
                  <v:imagedata r:id="rId15" r:href="rId16"/>
                </v:shape>
              </w:pict>
            </w:r>
            <w:r w:rsidRPr="00572D51">
              <w:rPr>
                <w:rFonts w:ascii="Times New Roman" w:eastAsia="Times New Roman" w:hAnsi="Times New Roman" w:cs="Times New Roman"/>
                <w:sz w:val="24"/>
                <w:szCs w:val="24"/>
                <w:lang w:eastAsia="ru-RU"/>
              </w:rPr>
              <w:fldChar w:fldCharType="end"/>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Для подтверждения неработающие сигнальные точки, две следующие сессии должны быть закрыты на 50 пунктов до (за)</w:t>
            </w:r>
          </w:p>
        </w:tc>
      </w:tr>
    </w:tbl>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t>У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является основой торговых, изобретенный в начале прошлого века. Мы могли бы сравнить его с</w:t>
      </w:r>
      <w:hyperlink r:id="rId17" w:history="1">
        <w:r w:rsidRPr="00572D51">
          <w:rPr>
            <w:rFonts w:ascii="PTSansRegular" w:eastAsia="Times New Roman" w:hAnsi="PTSansRegular" w:cs="Times New Roman"/>
            <w:b/>
            <w:bCs/>
            <w:color w:val="221F1F"/>
            <w:sz w:val="21"/>
            <w:szCs w:val="21"/>
            <w:lang w:eastAsia="ru-RU"/>
          </w:rPr>
          <w:t>волн Эллиота</w:t>
        </w:r>
      </w:hyperlink>
      <w:r w:rsidRPr="00572D51">
        <w:rPr>
          <w:rFonts w:ascii="PTSansRegular" w:eastAsia="Times New Roman" w:hAnsi="PTSansRegular" w:cs="Times New Roman"/>
          <w:color w:val="2E2E2E"/>
          <w:sz w:val="21"/>
          <w:szCs w:val="21"/>
          <w:lang w:eastAsia="ru-RU"/>
        </w:rPr>
        <w:t> или </w:t>
      </w:r>
      <w:hyperlink r:id="rId18" w:history="1">
        <w:r w:rsidRPr="00572D51">
          <w:rPr>
            <w:rFonts w:ascii="PTSansRegular" w:eastAsia="Times New Roman" w:hAnsi="PTSansRegular" w:cs="Times New Roman"/>
            <w:b/>
            <w:bCs/>
            <w:color w:val="221F1F"/>
            <w:sz w:val="21"/>
            <w:szCs w:val="21"/>
            <w:lang w:eastAsia="ru-RU"/>
          </w:rPr>
          <w:t>уровни Фибоначчи</w:t>
        </w:r>
      </w:hyperlink>
      <w:r w:rsidRPr="00572D51">
        <w:rPr>
          <w:rFonts w:ascii="PTSansRegular" w:eastAsia="Times New Roman" w:hAnsi="PTSansRegular" w:cs="Times New Roman"/>
          <w:color w:val="2E2E2E"/>
          <w:sz w:val="21"/>
          <w:szCs w:val="21"/>
          <w:lang w:eastAsia="ru-RU"/>
        </w:rPr>
        <w:t> (Ганна также работал на других видах сеток). В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не позволяют сделать </w:t>
      </w:r>
      <w:hyperlink r:id="rId19" w:history="1">
        <w:r w:rsidRPr="00572D51">
          <w:rPr>
            <w:rFonts w:ascii="PTSansRegular" w:eastAsia="Times New Roman" w:hAnsi="PTSansRegular" w:cs="Times New Roman"/>
            <w:color w:val="221F1F"/>
            <w:sz w:val="21"/>
            <w:szCs w:val="21"/>
            <w:lang w:eastAsia="ru-RU"/>
          </w:rPr>
          <w:t>торговый день</w:t>
        </w:r>
      </w:hyperlink>
      <w:r w:rsidRPr="00572D51">
        <w:rPr>
          <w:rFonts w:ascii="PTSansRegular" w:eastAsia="Times New Roman" w:hAnsi="PTSansRegular" w:cs="Times New Roman"/>
          <w:color w:val="2E2E2E"/>
          <w:sz w:val="21"/>
          <w:szCs w:val="21"/>
          <w:lang w:eastAsia="ru-RU"/>
        </w:rPr>
        <w:t>. Это больше средне-и долгосрочной перспективе анализ инструмента. Она позволила в основном посмотреть, куда цена идет, где он столкнется зоны </w:t>
      </w:r>
      <w:hyperlink r:id="rId20" w:history="1">
        <w:r w:rsidRPr="00572D51">
          <w:rPr>
            <w:rFonts w:ascii="PTSansRegular" w:eastAsia="Times New Roman" w:hAnsi="PTSansRegular" w:cs="Times New Roman"/>
            <w:color w:val="221F1F"/>
            <w:sz w:val="21"/>
            <w:szCs w:val="21"/>
            <w:lang w:eastAsia="ru-RU"/>
          </w:rPr>
          <w:t>сопротивления и поддержки</w:t>
        </w:r>
      </w:hyperlink>
      <w:r w:rsidRPr="00572D51">
        <w:rPr>
          <w:rFonts w:ascii="PTSansRegular" w:eastAsia="Times New Roman" w:hAnsi="PTSansRegular" w:cs="Times New Roman"/>
          <w:color w:val="2E2E2E"/>
          <w:sz w:val="21"/>
          <w:szCs w:val="21"/>
          <w:lang w:eastAsia="ru-RU"/>
        </w:rPr>
        <w:t>.</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Вы можете найти тест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в нижней части этой страницы, которая показывает, что </w:t>
      </w:r>
      <w:r w:rsidRPr="00572D51">
        <w:rPr>
          <w:rFonts w:ascii="PTSansRegular" w:eastAsia="Times New Roman" w:hAnsi="PTSansRegular" w:cs="Times New Roman"/>
          <w:b/>
          <w:bCs/>
          <w:color w:val="2E2E2E"/>
          <w:sz w:val="21"/>
          <w:szCs w:val="21"/>
          <w:lang w:eastAsia="ru-RU"/>
        </w:rPr>
        <w:t>пирамида</w:t>
      </w:r>
      <w:r w:rsidRPr="00572D51">
        <w:rPr>
          <w:rFonts w:ascii="PTSansRegular" w:eastAsia="Times New Roman" w:hAnsi="PTSansRegular" w:cs="Times New Roman"/>
          <w:color w:val="2E2E2E"/>
          <w:sz w:val="21"/>
          <w:szCs w:val="21"/>
          <w:lang w:eastAsia="ru-RU"/>
        </w:rPr>
        <w:t> работает!</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Чтобы расположить свою цену в </w:t>
      </w:r>
      <w:r w:rsidRPr="00572D51">
        <w:rPr>
          <w:rFonts w:ascii="PTSansRegular" w:eastAsia="Times New Roman" w:hAnsi="PTSansRegular" w:cs="Times New Roman"/>
          <w:b/>
          <w:bCs/>
          <w:color w:val="2E2E2E"/>
          <w:sz w:val="21"/>
          <w:szCs w:val="21"/>
          <w:lang w:eastAsia="ru-RU"/>
        </w:rPr>
        <w:t>пирамиду</w:t>
      </w:r>
      <w:r w:rsidRPr="00572D51">
        <w:rPr>
          <w:rFonts w:ascii="PTSansRegular" w:eastAsia="Times New Roman" w:hAnsi="PTSansRegular" w:cs="Times New Roman"/>
          <w:color w:val="2E2E2E"/>
          <w:sz w:val="21"/>
          <w:szCs w:val="21"/>
          <w:lang w:eastAsia="ru-RU"/>
        </w:rPr>
        <w:t>, принцип очень простой : 1.50 соответствуют на 150. Напротив, для паритета цитируется в сотнях, цена не меняется. (если соотношение цитату 98, мы разместим 98 на </w:t>
      </w:r>
      <w:r w:rsidRPr="00572D51">
        <w:rPr>
          <w:rFonts w:ascii="PTSansRegular" w:eastAsia="Times New Roman" w:hAnsi="PTSansRegular" w:cs="Times New Roman"/>
          <w:b/>
          <w:bCs/>
          <w:color w:val="2E2E2E"/>
          <w:sz w:val="21"/>
          <w:szCs w:val="21"/>
          <w:lang w:eastAsia="ru-RU"/>
        </w:rPr>
        <w:t>пирамиды</w:t>
      </w:r>
      <w:r w:rsidRPr="00572D51">
        <w:rPr>
          <w:rFonts w:ascii="PTSansRegular" w:eastAsia="Times New Roman" w:hAnsi="PTSansRegular" w:cs="Times New Roman"/>
          <w:color w:val="2E2E2E"/>
          <w:sz w:val="21"/>
          <w:szCs w:val="21"/>
          <w:lang w:eastAsia="ru-RU"/>
        </w:rPr>
        <w:t>)</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b/>
          <w:bCs/>
          <w:color w:val="2E2E2E"/>
          <w:sz w:val="21"/>
          <w:szCs w:val="21"/>
          <w:lang w:eastAsia="ru-RU"/>
        </w:rPr>
        <w:t>Вот пример для EUR/USD в 2008:</w:t>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lastRenderedPageBreak/>
        <w:fldChar w:fldCharType="begin"/>
      </w:r>
      <w:r w:rsidRPr="00572D51">
        <w:rPr>
          <w:rFonts w:ascii="PTSansRegular" w:eastAsia="Times New Roman" w:hAnsi="PTSansRegular" w:cs="Times New Roman"/>
          <w:color w:val="2E2E2E"/>
          <w:sz w:val="21"/>
          <w:szCs w:val="21"/>
          <w:lang w:eastAsia="ru-RU"/>
        </w:rPr>
        <w:instrText xml:space="preserve"> INCLUDEPICTURE "http://www.forex-tribe.com/autres/apprendre/ganneurusd.png"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1" type="#_x0000_t75" alt="пирамида Ганна" style="width:536.25pt;height:489pt">
            <v:imagedata r:id="rId21" r:href="rId22"/>
          </v:shape>
        </w:pict>
      </w:r>
      <w:r w:rsidRPr="00572D51">
        <w:rPr>
          <w:rFonts w:ascii="PTSansRegular" w:eastAsia="Times New Roman" w:hAnsi="PTSansRegular" w:cs="Times New Roman"/>
          <w:color w:val="2E2E2E"/>
          <w:sz w:val="21"/>
          <w:szCs w:val="21"/>
          <w:lang w:eastAsia="ru-RU"/>
        </w:rPr>
        <w:fldChar w:fldCharType="end"/>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t>От 1.60 до 1,39 напрямую. Затем основание до 1.48. Мы спустились до 1.24, и мы вернемся к 1.45. </w:t>
      </w:r>
      <w:r w:rsidRPr="00572D51">
        <w:rPr>
          <w:rFonts w:ascii="PTSansRegular" w:eastAsia="Times New Roman" w:hAnsi="PTSansRegular" w:cs="Times New Roman"/>
          <w:color w:val="2E2E2E"/>
          <w:sz w:val="21"/>
          <w:szCs w:val="21"/>
          <w:lang w:eastAsia="ru-RU"/>
        </w:rPr>
        <w:br/>
        <w:t>Возьмем другой исторический дневной график и смотреть движений, которые были сделаны с пирамидой.</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2" type="#_x0000_t75" alt="Форекс" style="width:37.5pt;height:29.25pt">
            <v:imagedata r:id="rId23" r:href="rId24"/>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b/>
          <w:bCs/>
          <w:color w:val="78B41E"/>
          <w:sz w:val="27"/>
          <w:szCs w:val="27"/>
          <w:lang w:eastAsia="ru-RU"/>
        </w:rPr>
        <w:t>Первоначально пирамиды:</w:t>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lastRenderedPageBreak/>
        <w:fldChar w:fldCharType="begin"/>
      </w:r>
      <w:r w:rsidRPr="00572D51">
        <w:rPr>
          <w:rFonts w:ascii="PTSansRegular" w:eastAsia="Times New Roman" w:hAnsi="PTSansRegular" w:cs="Times New Roman"/>
          <w:color w:val="2E2E2E"/>
          <w:sz w:val="21"/>
          <w:szCs w:val="21"/>
          <w:lang w:eastAsia="ru-RU"/>
        </w:rPr>
        <w:instrText xml:space="preserve"> INCLUDEPICTURE "http://www.forex-tribe.com/autres/apprendre/pyramidegann.png"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3" type="#_x0000_t75" alt="пирамида Ганна" style="width:540.75pt;height:432.75pt">
            <v:imagedata r:id="rId25" r:href="rId26"/>
          </v:shape>
        </w:pict>
      </w:r>
      <w:r w:rsidRPr="00572D51">
        <w:rPr>
          <w:rFonts w:ascii="PTSansRegular" w:eastAsia="Times New Roman" w:hAnsi="PTSansRegular" w:cs="Times New Roman"/>
          <w:color w:val="2E2E2E"/>
          <w:sz w:val="21"/>
          <w:szCs w:val="21"/>
          <w:lang w:eastAsia="ru-RU"/>
        </w:rPr>
        <w:fldChar w:fldCharType="end"/>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t>В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введенные выше очень важно. Она дает важную информацию, предложил некоторые пункты. Действительно, </w:t>
      </w:r>
      <w:r w:rsidRPr="00572D51">
        <w:rPr>
          <w:rFonts w:ascii="PTSansRegular" w:eastAsia="Times New Roman" w:hAnsi="PTSansRegular" w:cs="Times New Roman"/>
          <w:b/>
          <w:bCs/>
          <w:color w:val="2E2E2E"/>
          <w:sz w:val="21"/>
          <w:szCs w:val="21"/>
          <w:lang w:eastAsia="ru-RU"/>
        </w:rPr>
        <w:t>пирамиды</w:t>
      </w:r>
      <w:r w:rsidRPr="00572D51">
        <w:rPr>
          <w:rFonts w:ascii="PTSansRegular" w:eastAsia="Times New Roman" w:hAnsi="PTSansRegular" w:cs="Times New Roman"/>
          <w:color w:val="2E2E2E"/>
          <w:sz w:val="21"/>
          <w:szCs w:val="21"/>
          <w:lang w:eastAsia="ru-RU"/>
        </w:rPr>
        <w:t> в основном представлен с круглыми числами. Вот почему мы на наши пирамиды такие уровни как 108.5 или 113,5, в общем, все зеленые линии между 81 и 121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Практика показала нам, что эти точки иногда ключевых точек перелома тренда.</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4" type="#_x0000_t75" alt="Форекс" style="width:37.5pt;height:29.25pt">
            <v:imagedata r:id="rId23" r:href="rId27"/>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b/>
          <w:bCs/>
          <w:color w:val="78B41E"/>
          <w:sz w:val="27"/>
          <w:szCs w:val="27"/>
          <w:lang w:eastAsia="ru-RU"/>
        </w:rPr>
        <w:t>Как это работает?</w:t>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Путешествие рассматривается как подтверждается, если цена закрытия выше (или ниже) 50 </w:t>
      </w:r>
      <w:hyperlink r:id="rId28" w:history="1">
        <w:r w:rsidRPr="00572D51">
          <w:rPr>
            <w:rFonts w:ascii="PTSansRegular" w:eastAsia="Times New Roman" w:hAnsi="PTSansRegular" w:cs="Times New Roman"/>
            <w:color w:val="221F1F"/>
            <w:sz w:val="21"/>
            <w:szCs w:val="21"/>
            <w:lang w:eastAsia="ru-RU"/>
          </w:rPr>
          <w:t>пипсов</w:t>
        </w:r>
      </w:hyperlink>
      <w:r w:rsidRPr="00572D51">
        <w:rPr>
          <w:rFonts w:ascii="PTSansRegular" w:eastAsia="Times New Roman" w:hAnsi="PTSansRegular" w:cs="Times New Roman"/>
          <w:color w:val="2E2E2E"/>
          <w:sz w:val="21"/>
          <w:szCs w:val="21"/>
          <w:lang w:eastAsia="ru-RU"/>
        </w:rPr>
        <w:t> линии считается. Для входа в позицию, должны быть проверены два путешествия. Некоторые люди скажут вам, что одного дня вполне достаточно. Это ваш выбор, но учтите, что проверка по 2 поездки позволяют исключить большое количество ложных сигналов. По различным комментариям, которые я могу забрать, я советую вам принять этот последний способ.</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Вот сейчас как </w:t>
      </w:r>
      <w:r w:rsidRPr="00572D51">
        <w:rPr>
          <w:rFonts w:ascii="PTSansRegular" w:eastAsia="Times New Roman" w:hAnsi="PTSansRegular" w:cs="Times New Roman"/>
          <w:b/>
          <w:bCs/>
          <w:color w:val="2E2E2E"/>
          <w:sz w:val="21"/>
          <w:szCs w:val="21"/>
          <w:lang w:eastAsia="ru-RU"/>
        </w:rPr>
        <w:t>пирамида</w:t>
      </w:r>
      <w:r w:rsidRPr="00572D51">
        <w:rPr>
          <w:rFonts w:ascii="PTSansRegular" w:eastAsia="Times New Roman" w:hAnsi="PTSansRegular" w:cs="Times New Roman"/>
          <w:color w:val="2E2E2E"/>
          <w:sz w:val="21"/>
          <w:szCs w:val="21"/>
          <w:lang w:eastAsia="ru-RU"/>
        </w:rPr>
        <w:t xml:space="preserve"> обновляется каждый вечер: на закрытии 11: 00 вечера, цена закрытия каждого паритет взял. Тогда мы отложим этот уровень в пирамиде Ганна на соответствующей четности. Возьмем, например, пара EUR / USD, что между 139 и 142. Если на закрытии в понедельник цена выше, чем 142 (1.42), затем ставим стрелку вверх и стрелку вниз, если цена закрытия ниже 139 (1.39). Затем, мы выбираем Тип стрелки, и вы просто должны увидеть легенду. Синяя стрелка означает, к примеру, что близко был менее 50 пипсов и поэтому путешествие не может быть проверен.Возвращаясь к нашему примеру по EUR / USD, мы предположим теперь цена на 1.4210. </w:t>
      </w:r>
      <w:r w:rsidRPr="00572D51">
        <w:rPr>
          <w:rFonts w:ascii="PTSansRegular" w:eastAsia="Times New Roman" w:hAnsi="PTSansRegular" w:cs="Times New Roman"/>
          <w:color w:val="2E2E2E"/>
          <w:sz w:val="21"/>
          <w:szCs w:val="21"/>
          <w:lang w:eastAsia="ru-RU"/>
        </w:rPr>
        <w:lastRenderedPageBreak/>
        <w:t>Затем я поставил синюю стрелку, потому что между 142 и 142.10 есть только 10 пунктов. Thejourney не проверяется. Однако, если закрыть на 1.4260, я бы поставил белую стрелку с 1 в него, потому что мы в случае одобренного путешествие. Для проверки 2-й день, это тоже необходимо, что во вторник будет + - 50 пипсов выше 1.42. После двух дней проверки </w:t>
      </w:r>
      <w:r w:rsidRPr="00572D51">
        <w:rPr>
          <w:rFonts w:ascii="PTSansRegular" w:eastAsia="Times New Roman" w:hAnsi="PTSansRegular" w:cs="Times New Roman"/>
          <w:b/>
          <w:bCs/>
          <w:color w:val="2E2E2E"/>
          <w:sz w:val="21"/>
          <w:szCs w:val="21"/>
          <w:lang w:eastAsia="ru-RU"/>
        </w:rPr>
        <w:t>Ганна пирамида</w:t>
      </w:r>
      <w:r w:rsidRPr="00572D51">
        <w:rPr>
          <w:rFonts w:ascii="PTSansRegular" w:eastAsia="Times New Roman" w:hAnsi="PTSansRegular" w:cs="Times New Roman"/>
          <w:color w:val="2E2E2E"/>
          <w:sz w:val="21"/>
          <w:szCs w:val="21"/>
          <w:lang w:eastAsia="ru-RU"/>
        </w:rPr>
        <w:t>указывает на следующую цель паритет. В нашем примере это будет 1.45, потому что 1.45-это верхняя граница между 142 и 145 в пирамиде.</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b/>
          <w:bCs/>
          <w:color w:val="2E2E2E"/>
          <w:sz w:val="21"/>
          <w:szCs w:val="21"/>
          <w:lang w:eastAsia="ru-RU"/>
        </w:rPr>
        <w:t>Последний важный момент:</w:t>
      </w:r>
      <w:r w:rsidRPr="00572D51">
        <w:rPr>
          <w:rFonts w:ascii="PTSansRegular" w:eastAsia="Times New Roman" w:hAnsi="PTSansRegular" w:cs="Times New Roman"/>
          <w:color w:val="2E2E2E"/>
          <w:sz w:val="21"/>
          <w:szCs w:val="21"/>
          <w:lang w:eastAsia="ru-RU"/>
        </w:rPr>
        <w:t> вы обновляться каждый вечер </w:t>
      </w:r>
      <w:r w:rsidRPr="00572D51">
        <w:rPr>
          <w:rFonts w:ascii="PTSansRegular" w:eastAsia="Times New Roman" w:hAnsi="PTSansRegular" w:cs="Times New Roman"/>
          <w:b/>
          <w:bCs/>
          <w:color w:val="2E2E2E"/>
          <w:sz w:val="21"/>
          <w:szCs w:val="21"/>
          <w:lang w:eastAsia="ru-RU"/>
        </w:rPr>
        <w:t>Ганна пирамиду стол</w:t>
      </w:r>
      <w:r w:rsidRPr="00572D51">
        <w:rPr>
          <w:rFonts w:ascii="PTSansRegular" w:eastAsia="Times New Roman" w:hAnsi="PTSansRegular" w:cs="Times New Roman"/>
          <w:color w:val="2E2E2E"/>
          <w:sz w:val="21"/>
          <w:szCs w:val="21"/>
          <w:lang w:eastAsia="ru-RU"/>
        </w:rPr>
        <w:t>, на котором мы укажем разбитые очки, проверены и другие. Эта Таблица пост на форуме или в разделе </w:t>
      </w:r>
      <w:r w:rsidRPr="00572D51">
        <w:rPr>
          <w:rFonts w:ascii="PTSansRegular" w:eastAsia="Times New Roman" w:hAnsi="PTSansRegular" w:cs="Times New Roman"/>
          <w:b/>
          <w:bCs/>
          <w:color w:val="2E2E2E"/>
          <w:sz w:val="21"/>
          <w:szCs w:val="21"/>
          <w:lang w:eastAsia="ru-RU"/>
        </w:rPr>
        <w:t>“</w:t>
      </w:r>
      <w:hyperlink r:id="rId29" w:history="1">
        <w:r w:rsidRPr="00572D51">
          <w:rPr>
            <w:rFonts w:ascii="PTSansRegular" w:eastAsia="Times New Roman" w:hAnsi="PTSansRegular" w:cs="Times New Roman"/>
            <w:b/>
            <w:bCs/>
            <w:color w:val="221F1F"/>
            <w:sz w:val="21"/>
            <w:szCs w:val="21"/>
            <w:lang w:eastAsia="ru-RU"/>
          </w:rPr>
          <w:t>технический анализ</w:t>
        </w:r>
      </w:hyperlink>
      <w:r w:rsidRPr="00572D51">
        <w:rPr>
          <w:rFonts w:ascii="PTSansRegular" w:eastAsia="Times New Roman" w:hAnsi="PTSansRegular" w:cs="Times New Roman"/>
          <w:b/>
          <w:bCs/>
          <w:color w:val="2E2E2E"/>
          <w:sz w:val="21"/>
          <w:szCs w:val="21"/>
          <w:lang w:eastAsia="ru-RU"/>
        </w:rPr>
        <w:t>”</w:t>
      </w:r>
      <w:r w:rsidRPr="00572D51">
        <w:rPr>
          <w:rFonts w:ascii="PTSansRegular" w:eastAsia="Times New Roman" w:hAnsi="PTSansRegular" w:cs="Times New Roman"/>
          <w:color w:val="2E2E2E"/>
          <w:sz w:val="21"/>
          <w:szCs w:val="21"/>
          <w:lang w:eastAsia="ru-RU"/>
        </w:rPr>
        <w:t>.</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5" type="#_x0000_t75" alt="Форекс" style="width:37.5pt;height:29.25pt">
            <v:imagedata r:id="rId23" r:href="rId30"/>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hyperlink r:id="rId31" w:anchor="90515957" w:tooltip="Нажмите, чтобы продолжить, Рекламирующих" w:history="1">
        <w:r w:rsidRPr="00572D51">
          <w:rPr>
            <w:rFonts w:ascii="PTSansRegular" w:eastAsia="Times New Roman" w:hAnsi="PTSansRegular" w:cs="Times New Roman"/>
            <w:b/>
            <w:bCs/>
            <w:color w:val="221F1F"/>
            <w:sz w:val="27"/>
            <w:szCs w:val="27"/>
            <w:u w:val="single"/>
            <w:lang w:eastAsia="ru-RU"/>
          </w:rPr>
          <w:t>ТОРГОВЫЕ СТРАТЕГИИ</w:t>
        </w:r>
        <w:r w:rsidRPr="00572D51">
          <w:rPr>
            <w:rFonts w:ascii="PTSansRegular" w:eastAsia="Times New Roman" w:hAnsi="PTSansRegular" w:cs="Times New Roman"/>
            <w:b/>
            <w:bCs/>
            <w:color w:val="221F1F"/>
            <w:sz w:val="27"/>
            <w:szCs w:val="27"/>
            <w:lang w:eastAsia="ru-RU"/>
          </w:rPr>
          <w:fldChar w:fldCharType="begin"/>
        </w:r>
        <w:r w:rsidRPr="00572D51">
          <w:rPr>
            <w:rFonts w:ascii="PTSansRegular" w:eastAsia="Times New Roman" w:hAnsi="PTSansRegular" w:cs="Times New Roman"/>
            <w:b/>
            <w:bCs/>
            <w:color w:val="221F1F"/>
            <w:sz w:val="27"/>
            <w:szCs w:val="27"/>
            <w:lang w:eastAsia="ru-RU"/>
          </w:rPr>
          <w:instrText xml:space="preserve"> INCLUDEPICTURE "http://cdncache-a.akamaihd.net/items/it/img/arrow-10x10.png" \* MERGEFORMATINET </w:instrText>
        </w:r>
        <w:r w:rsidRPr="00572D51">
          <w:rPr>
            <w:rFonts w:ascii="PTSansRegular" w:eastAsia="Times New Roman" w:hAnsi="PTSansRegular" w:cs="Times New Roman"/>
            <w:b/>
            <w:bCs/>
            <w:color w:val="221F1F"/>
            <w:sz w:val="27"/>
            <w:szCs w:val="27"/>
            <w:lang w:eastAsia="ru-RU"/>
          </w:rPr>
          <w:fldChar w:fldCharType="separate"/>
        </w:r>
        <w:r w:rsidRPr="00572D51">
          <w:rPr>
            <w:rFonts w:ascii="PTSansRegular" w:eastAsia="Times New Roman" w:hAnsi="PTSansRegular" w:cs="Times New Roman"/>
            <w:b/>
            <w:bCs/>
            <w:color w:val="221F1F"/>
            <w:sz w:val="27"/>
            <w:szCs w:val="27"/>
            <w:lang w:eastAsia="ru-RU"/>
          </w:rPr>
          <w:pict>
            <v:shape id="_x0000_i1036" type="#_x0000_t75" alt="" href="http://www.forex-tribe.com/Learn-About-Gann-Pyramid.php#90515957" title="&quot;Нажмите, чтобы продолжить, Рекламирующих&quot;" style="width:7.5pt;height:7.5pt" o:button="t">
              <v:imagedata r:id="rId32" r:href="rId33"/>
            </v:shape>
          </w:pict>
        </w:r>
        <w:r w:rsidRPr="00572D51">
          <w:rPr>
            <w:rFonts w:ascii="PTSansRegular" w:eastAsia="Times New Roman" w:hAnsi="PTSansRegular" w:cs="Times New Roman"/>
            <w:b/>
            <w:bCs/>
            <w:color w:val="221F1F"/>
            <w:sz w:val="27"/>
            <w:szCs w:val="27"/>
            <w:lang w:eastAsia="ru-RU"/>
          </w:rPr>
          <w:fldChar w:fldCharType="end"/>
        </w:r>
      </w:hyperlink>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 </w:t>
      </w:r>
      <w:r w:rsidRPr="00572D51">
        <w:rPr>
          <w:rFonts w:ascii="PTSansRegular" w:eastAsia="Times New Roman" w:hAnsi="PTSansRegular" w:cs="Times New Roman"/>
          <w:b/>
          <w:bCs/>
          <w:color w:val="2E2E2E"/>
          <w:sz w:val="21"/>
          <w:szCs w:val="21"/>
          <w:lang w:eastAsia="ru-RU"/>
        </w:rPr>
        <w:t>Ганна пирамиды</w:t>
      </w:r>
      <w:r w:rsidRPr="00572D51">
        <w:rPr>
          <w:rFonts w:ascii="PTSansRegular" w:eastAsia="Times New Roman" w:hAnsi="PTSansRegular" w:cs="Times New Roman"/>
          <w:color w:val="2E2E2E"/>
          <w:sz w:val="21"/>
          <w:szCs w:val="21"/>
          <w:lang w:eastAsia="ru-RU"/>
        </w:rPr>
        <w:t> должны быть использованы в МТ или ЛТ сроки. Действительно, цели около нескольких сотен пипсов, таким образом, это необычно, что это было достигнуто в течение дня. Главным образом, торговля делается в неделю. Конечно, нет правил уточняется, движение рынка может быть жестоким и стоп-лосс или ваша цель быстро достигнет. Три стратегии можно торговать с пирамиды Ганна. Очевидно, что каждый из них может быть изменен по вашему профилю. Вот эти методы:</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 На первом этаже, чтобы разместить стоп выше или ниже линии, которую только что дал сигнал на покупку или продажу. Цель-это следующие линии пирамиды. Эта линия, в основном, на 250 или 300 пипсов, вы можете разместить свой стоп в зависимости от соотношения риск / доходность коэффициент (см. </w:t>
      </w:r>
      <w:hyperlink r:id="rId34" w:history="1">
        <w:r w:rsidRPr="00572D51">
          <w:rPr>
            <w:rFonts w:ascii="PTSansRegular" w:eastAsia="Times New Roman" w:hAnsi="PTSansRegular" w:cs="Times New Roman"/>
            <w:color w:val="221F1F"/>
            <w:sz w:val="21"/>
            <w:szCs w:val="21"/>
            <w:lang w:eastAsia="ru-RU"/>
          </w:rPr>
          <w:t>управление капиталом</w:t>
        </w:r>
      </w:hyperlink>
      <w:r w:rsidRPr="00572D51">
        <w:rPr>
          <w:rFonts w:ascii="PTSansRegular" w:eastAsia="Times New Roman" w:hAnsi="PTSansRegular" w:cs="Times New Roman"/>
          <w:color w:val="2E2E2E"/>
          <w:sz w:val="21"/>
          <w:szCs w:val="21"/>
          <w:lang w:eastAsia="ru-RU"/>
        </w:rPr>
        <w:t>). Например, если введут вас в соотношении 3 (риск 1 на победу 3), ваша остановка будет расположена примерно в 250 / 3 = 83.3 пунктов ниже точки входа. Риск может быть важно (и контролируется), но ожидание прибыли тоже большой.</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Этот метод может быть улучшен следующим образом: Ваш стоп ставится не на основании соотношения, но, по словам ключевого уровня поддержки или сопротивления. Так что если сигнал на покупку дается пирамиды, как вы разместите свой стоп под ближайшей серьезной поддержки. Цель остается неизменной, то есть в день следующей строке. Однако, хотя линии разных цветов можно рассматривать как цели, установить вашу цель на несколько пунктов ниже (или выше в зависимости от стороны) уместна.</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Главное-это быть дисциплинированным. Мы должны придерживаться своей цели и не боишься каждого движения рынка. Там будут дни, рынок не перестанет идти на изнаночную сторону для вас. Это совершенно нормально, потому что там постоянно коррекционных движений. Рынок никогда не делайте правильную линию к вашей цели. Как и для метода ДОУ, пирамида Ганна позволяет играть в тренде.</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 Второй способ состоит в торговле пирамида Ганна по цвету. Операция одинакова для каждого цвета. Если цвет сломанной вниз или вверх, то цель будет на следующую строку с тем же цветом. Затем, по каждому цвету, цель будет более или менее отдаленном. Зеленый являются наиболее закрытым и красный самые дальние. Таким образом, цели могут быть достигнуты только после многих лет или просто не быть достигнута. Поэтому мы должны работать с движущимися останавливается. Занятой позиции и установки стоп-делается точно так же, как первом способе. Однако после того, как в следующей строке будет достигнута,мы ориентируемся на следующей строке, пока не достигнете линии того же цвета, что и является целью. Таким образом, каждый новый минимум и поддержки, которые лягут (в случае, если вы бычий), остановка будет перенесена к постепенному сокращению рисков или обеспечивать Вашу прибыль. После остановки также может быть размещен под последней низкой, что до вас. Пирамида Ганна потом только давать сигналы на покупку или продажу , цели практически не дошли (потому что слишком далеко).</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Вы найдете на участников форума, которые изучают лучший способ торговли с пирамиды Ганна. </w:t>
      </w:r>
      <w:hyperlink r:id="rId35" w:history="1">
        <w:r w:rsidRPr="00572D51">
          <w:rPr>
            <w:rFonts w:ascii="PTSansRegular" w:eastAsia="Times New Roman" w:hAnsi="PTSansRegular" w:cs="Times New Roman"/>
            <w:color w:val="221F1F"/>
            <w:sz w:val="21"/>
            <w:szCs w:val="21"/>
            <w:lang w:eastAsia="ru-RU"/>
          </w:rPr>
          <w:t>Присоединяйтесь к нам сейчас</w:t>
        </w:r>
      </w:hyperlink>
      <w:r w:rsidRPr="00572D51">
        <w:rPr>
          <w:rFonts w:ascii="PTSansRegular" w:eastAsia="Times New Roman" w:hAnsi="PTSansRegular" w:cs="Times New Roman"/>
          <w:color w:val="2E2E2E"/>
          <w:sz w:val="21"/>
          <w:szCs w:val="21"/>
          <w:lang w:eastAsia="ru-RU"/>
        </w:rPr>
        <w:t>!</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7" type="#_x0000_t75" alt="Форекс" style="width:37.5pt;height:29.25pt">
            <v:imagedata r:id="rId23" r:href="rId36"/>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b/>
          <w:bCs/>
          <w:color w:val="78B41E"/>
          <w:sz w:val="27"/>
          <w:szCs w:val="27"/>
          <w:lang w:eastAsia="ru-RU"/>
        </w:rPr>
        <w:t>Изучение пирамида Ганна (реализовывался Forextribe)</w:t>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lastRenderedPageBreak/>
        <w:br/>
        <w:t>Для выполнения данного исследования, мы рассчитали процент времени, в течение которого высокой точке или низкой точкой диапазона было достигнуто при изменении диапазона произошло. Рассмотрим пример. Кросс EUR / USD на повышение уровня 130. Поэтому в пределах 130-133. 133-это его цель. Если оно будет достигнуто на более или менее 10 пипсов, я графа 1 в таблице. Если нет, то я ставлю 0. Эта цель может быть достигнута в любое время суток. Может случиться так, что есть только один день проверки и в данном случае я буду ставить знак "-" на второй день. Процент представляет вероятность того, что цель будет достигнута.</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 настоящее время невозможно провести глубокий анализ, учитывая ограниченные данные, которые мы имеем. Исследование началось в начале 2009 года до пятницы 27 марта 2009 года. Лучшее исследование будет подсчитать количество раз, что линия такого же цвета, как и предыдущая была достигнута, когда сигнал на покупку или продажу дается.</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Важно помнить, что пирамида Ганна не очень подходит для дневной торговли. Действительно, стоп-лосс должен быть размещен ниже диапазона, чтобы избежать остановки из-за нестабильности в день. Однако, его можно использовать с другими индикаторами, чтобы определить стоп-лосс гораздо менее отдаленные. Супер тренда, например, может быть полезным инструментом для связи с пирамида Ганна. Таким образом, супер тренд определяет ваш стоп и пирамида Ганна ваша цель.</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 среднесрочной и долгосрочной перспективе, пирамида может быть использован никакой другой показатель, поставив стоп ниже диапазона. Сто пипсов ниже представляется целесообразным. Что касается цели, это до вас, но важность линий играет большую роль. Выходя за красную линию, например, это отличная точка входа точка, затем желтый, синий и зеленый. Целью может быть, например, установлен в следующей строке того же цвета. Красивые выступления были достигнуты с помощью этого метода. Эти люди будут признавать, и я приветствую их.</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8" type="#_x0000_t75" alt="Форекс" style="width:37.5pt;height:29.25pt">
            <v:imagedata r:id="rId23" r:href="rId37"/>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b/>
          <w:bCs/>
          <w:color w:val="78B41E"/>
          <w:sz w:val="27"/>
          <w:szCs w:val="27"/>
          <w:lang w:eastAsia="ru-RU"/>
        </w:rPr>
        <w:t>Вот результаты исследования:</w:t>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lastRenderedPageBreak/>
        <w:fldChar w:fldCharType="begin"/>
      </w:r>
      <w:r w:rsidRPr="00572D51">
        <w:rPr>
          <w:rFonts w:ascii="PTSansRegular" w:eastAsia="Times New Roman" w:hAnsi="PTSansRegular" w:cs="Times New Roman"/>
          <w:color w:val="2E2E2E"/>
          <w:sz w:val="21"/>
          <w:szCs w:val="21"/>
          <w:lang w:eastAsia="ru-RU"/>
        </w:rPr>
        <w:instrText xml:space="preserve"> INCLUDEPICTURE "http://tribuforex.fr/en/etudes/etudegann1.png"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39" type="#_x0000_t75" alt="" style="width:424.5pt;height:330.75pt">
            <v:imagedata r:id="rId38" r:href="rId39"/>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"http://tribuforex.fr/en/etudes/etudegann2.png"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40" type="#_x0000_t75" alt="" style="width:418.5pt;height:330.75pt">
            <v:imagedata r:id="rId40" r:href="rId41"/>
          </v:shape>
        </w:pict>
      </w:r>
      <w:r w:rsidRPr="00572D51">
        <w:rPr>
          <w:rFonts w:ascii="PTSansRegular" w:eastAsia="Times New Roman" w:hAnsi="PTSansRegular" w:cs="Times New Roman"/>
          <w:color w:val="2E2E2E"/>
          <w:sz w:val="21"/>
          <w:szCs w:val="21"/>
          <w:lang w:eastAsia="ru-RU"/>
        </w:rPr>
        <w:fldChar w:fldCharType="end"/>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b/>
          <w:bCs/>
          <w:color w:val="2E2E2E"/>
          <w:sz w:val="21"/>
          <w:szCs w:val="21"/>
          <w:lang w:eastAsia="ru-RU"/>
        </w:rPr>
        <w:t>Таблица подведения результатов:</w:t>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color w:val="2E2E2E"/>
          <w:sz w:val="21"/>
          <w:szCs w:val="21"/>
          <w:lang w:eastAsia="ru-RU"/>
        </w:rPr>
        <w:lastRenderedPageBreak/>
        <w:fldChar w:fldCharType="begin"/>
      </w:r>
      <w:r w:rsidRPr="00572D51">
        <w:rPr>
          <w:rFonts w:ascii="PTSansRegular" w:eastAsia="Times New Roman" w:hAnsi="PTSansRegular" w:cs="Times New Roman"/>
          <w:color w:val="2E2E2E"/>
          <w:sz w:val="21"/>
          <w:szCs w:val="21"/>
          <w:lang w:eastAsia="ru-RU"/>
        </w:rPr>
        <w:instrText xml:space="preserve"> INCLUDEPICTURE "http://tribuforex.fr/en/etudes/etudegann3.png"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41" type="#_x0000_t75" alt="" style="width:237.75pt;height:45.75pt">
            <v:imagedata r:id="rId42" r:href="rId43"/>
          </v:shape>
        </w:pict>
      </w:r>
      <w:r w:rsidRPr="00572D51">
        <w:rPr>
          <w:rFonts w:ascii="PTSansRegular" w:eastAsia="Times New Roman" w:hAnsi="PTSansRegular" w:cs="Times New Roman"/>
          <w:color w:val="2E2E2E"/>
          <w:sz w:val="21"/>
          <w:szCs w:val="21"/>
          <w:lang w:eastAsia="ru-RU"/>
        </w:rPr>
        <w:fldChar w:fldCharType="end"/>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p w:rsidR="00572D51" w:rsidRPr="00572D51" w:rsidRDefault="00572D51" w:rsidP="00572D51">
      <w:pPr>
        <w:spacing w:after="0" w:line="240" w:lineRule="auto"/>
        <w:rPr>
          <w:rFonts w:ascii="PTSansRegular" w:eastAsia="Times New Roman" w:hAnsi="PTSansRegular" w:cs="Times New Roman"/>
          <w:color w:val="2E2E2E"/>
          <w:sz w:val="21"/>
          <w:szCs w:val="21"/>
          <w:lang w:eastAsia="ru-RU"/>
        </w:rPr>
      </w:pPr>
      <w:r w:rsidRPr="00572D51">
        <w:rPr>
          <w:rFonts w:ascii="PTSansRegular" w:eastAsia="Times New Roman" w:hAnsi="PTSansRegular" w:cs="Times New Roman"/>
          <w:b/>
          <w:bCs/>
          <w:color w:val="2E2E2E"/>
          <w:sz w:val="21"/>
          <w:szCs w:val="21"/>
          <w:lang w:eastAsia="ru-RU"/>
        </w:rPr>
        <w:t>Как вы можете видеть, предлагают пирамиды интересные результаты Ганна и очень хороший индикатор для входа или выхода из рынка.</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fldChar w:fldCharType="begin"/>
      </w:r>
      <w:r w:rsidRPr="00572D51">
        <w:rPr>
          <w:rFonts w:ascii="PTSansRegular" w:eastAsia="Times New Roman" w:hAnsi="PTSansRegular" w:cs="Times New Roman"/>
          <w:color w:val="2E2E2E"/>
          <w:sz w:val="21"/>
          <w:szCs w:val="21"/>
          <w:lang w:eastAsia="ru-RU"/>
        </w:rPr>
        <w:instrText xml:space="preserve"> INCLUDEPICTURE "http://www.forex-tribe.com/img/forex-logo.png" \* MERGEFORMATINET </w:instrText>
      </w:r>
      <w:r w:rsidRPr="00572D51">
        <w:rPr>
          <w:rFonts w:ascii="PTSansRegular" w:eastAsia="Times New Roman" w:hAnsi="PTSansRegular" w:cs="Times New Roman"/>
          <w:color w:val="2E2E2E"/>
          <w:sz w:val="21"/>
          <w:szCs w:val="21"/>
          <w:lang w:eastAsia="ru-RU"/>
        </w:rPr>
        <w:fldChar w:fldCharType="separate"/>
      </w:r>
      <w:r w:rsidRPr="00572D51">
        <w:rPr>
          <w:rFonts w:ascii="PTSansRegular" w:eastAsia="Times New Roman" w:hAnsi="PTSansRegular" w:cs="Times New Roman"/>
          <w:color w:val="2E2E2E"/>
          <w:sz w:val="21"/>
          <w:szCs w:val="21"/>
          <w:lang w:eastAsia="ru-RU"/>
        </w:rPr>
        <w:pict>
          <v:shape id="_x0000_i1042" type="#_x0000_t75" alt="Форекс" style="width:37.5pt;height:29.25pt">
            <v:imagedata r:id="rId23" r:href="rId44"/>
          </v:shape>
        </w:pict>
      </w:r>
      <w:r w:rsidRPr="00572D51">
        <w:rPr>
          <w:rFonts w:ascii="PTSansRegular" w:eastAsia="Times New Roman" w:hAnsi="PTSansRegular" w:cs="Times New Roman"/>
          <w:color w:val="2E2E2E"/>
          <w:sz w:val="21"/>
          <w:szCs w:val="21"/>
          <w:lang w:eastAsia="ru-RU"/>
        </w:rPr>
        <w:fldChar w:fldCharType="end"/>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b/>
          <w:bCs/>
          <w:color w:val="78B41E"/>
          <w:sz w:val="27"/>
          <w:szCs w:val="27"/>
          <w:lang w:eastAsia="ru-RU"/>
        </w:rPr>
        <w:t>Исследование пирамиды Ганна (реализованные нашими членами)</w:t>
      </w:r>
      <w:r w:rsidRPr="00572D51">
        <w:rPr>
          <w:rFonts w:ascii="PTSansRegular" w:eastAsia="Times New Roman" w:hAnsi="PTSansRegular" w:cs="Times New Roman"/>
          <w:color w:val="2E2E2E"/>
          <w:sz w:val="21"/>
          <w:szCs w:val="21"/>
          <w:lang w:eastAsia="ru-RU"/>
        </w:rPr>
        <w:t>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Один из наших членов (Huralp) торгуется в течение более чем четырех месяцев с пирамиды Ганна. Вот его торговой стратегии: "я беру две позиции: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 Позиция со следующей строкой как задача с риском 2% от моего капитала. Нет трейлинг-стоп используется.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 Второй позиции со следующей же цвет линии как задача с риском 1% + Трейлинг стоп, соответствующую разнице между ценой открытия и мой стоп-лосс. </w:t>
      </w:r>
      <w:r w:rsidRPr="00572D51">
        <w:rPr>
          <w:rFonts w:ascii="PTSansRegular" w:eastAsia="Times New Roman" w:hAnsi="PTSansRegular" w:cs="Times New Roman"/>
          <w:color w:val="2E2E2E"/>
          <w:sz w:val="21"/>
          <w:szCs w:val="21"/>
          <w:lang w:eastAsia="ru-RU"/>
        </w:rPr>
        <w:br/>
      </w:r>
      <w:r w:rsidRPr="00572D51">
        <w:rPr>
          <w:rFonts w:ascii="PTSansRegular" w:eastAsia="Times New Roman" w:hAnsi="PTSansRegular" w:cs="Times New Roman"/>
          <w:color w:val="2E2E2E"/>
          <w:sz w:val="21"/>
          <w:szCs w:val="21"/>
          <w:lang w:eastAsia="ru-RU"/>
        </w:rPr>
        <w:br/>
        <w:t>Вот его обзор четырех месяцев торговли с пирамида Ганна, используя этот метод: 17 торгуемых пар, капитал-1000 долларов на 1 сентября. 1 мая : $ 1,283.37. Так что это прибыль 28.37%. 251 сделок было совершено 182 = 71.9% выигрышных трейдеров и 71 = 29.10% убыточных сделок".</w:t>
      </w:r>
    </w:p>
    <w:p w:rsidR="00572D51" w:rsidRPr="00572D51" w:rsidRDefault="00572D51" w:rsidP="00572D51">
      <w:pPr>
        <w:spacing w:after="0" w:line="240" w:lineRule="auto"/>
        <w:rPr>
          <w:rFonts w:ascii="Times New Roman" w:eastAsia="Times New Roman" w:hAnsi="Times New Roman" w:cs="Times New Roman"/>
          <w:sz w:val="24"/>
          <w:szCs w:val="24"/>
          <w:lang w:eastAsia="ru-RU"/>
        </w:rPr>
      </w:pPr>
    </w:p>
    <w:tbl>
      <w:tblPr>
        <w:tblW w:w="7140" w:type="dxa"/>
        <w:jc w:val="center"/>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58"/>
        <w:gridCol w:w="1775"/>
        <w:gridCol w:w="1514"/>
        <w:gridCol w:w="1293"/>
      </w:tblGrid>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Пар</w:t>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Выигрышных сделок</w:t>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Убыточных сделок</w:t>
            </w:r>
          </w:p>
        </w:tc>
        <w:tc>
          <w:tcPr>
            <w:tcW w:w="0" w:type="auto"/>
            <w:tcBorders>
              <w:top w:val="single" w:sz="6" w:space="0" w:color="F3F3F4"/>
              <w:left w:val="single" w:sz="6" w:space="0" w:color="F3F3F4"/>
              <w:bottom w:val="single" w:sz="6" w:space="0" w:color="F3F3F4"/>
              <w:right w:val="single" w:sz="6" w:space="0" w:color="F3F3F4"/>
            </w:tcBorders>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Прибыль в долларах</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АВСТРАЛИЙСКИЙ ДОЛЛАР/ДОЛЛАР США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12 (85%)</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 (15%)</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42.24 $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ЕВРО/ДОЛЛАР</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12 (80%)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3 (20%)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32.26 $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ЕВРО/ДОЛЛАР</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10 (83%)</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 (17%)</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17.18 $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USD/СAD</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10 (58%)</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7 (42%)</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9.43 $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ФУНТ/ДОЛЛАР</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14 (73%)</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5 (27%)</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2.22 $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ДОЛЛАР/ИЕНА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7 (87%)</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 (13%)</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40.11 $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ФРАНК/ЙЕНА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8 (80%)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 (20%)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6.06</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ЕВРО/ЙЕНА</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10 (66%)</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5 (34%)</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-11.20 $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ФУНТ/ЙЕНА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9 (60%)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 (40%)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4.04 $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ЕВРО/ФУНТОВ СТЕРЛИНГОВ</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 (75%)</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 (25%)</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66.00 $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ЕВРО/ФРАНК</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13 (86%)</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2 (14%)</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61.19 $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ПАРА AUD/ЙЕНА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9 (64%)</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5 (36%)</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3.67 $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ПАРА CAD/JPY В</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13 (72%)</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5 (28%)</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1.01 $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ЕВРО/АУД</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9 (45%)</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11 (55%)</w:t>
            </w:r>
          </w:p>
        </w:tc>
        <w:tc>
          <w:tcPr>
            <w:tcW w:w="0" w:type="auto"/>
            <w:tcBorders>
              <w:top w:val="single" w:sz="6" w:space="0" w:color="F3F3F4"/>
              <w:left w:val="single" w:sz="6" w:space="0" w:color="F3F3F4"/>
              <w:bottom w:val="single" w:sz="6" w:space="0" w:color="F3F3F4"/>
              <w:right w:val="single" w:sz="6" w:space="0" w:color="F3F3F4"/>
            </w:tcBorders>
            <w:shd w:val="clear" w:color="auto" w:fill="FF0000"/>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-110.29 $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ЕВРО/ДОЛЛАР</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14 (66%)</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7 (34%)</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54.77 $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ФУНТОФРАНКА</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14 (70%)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 (30%)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0.45 $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lastRenderedPageBreak/>
              <w:t>ДОЛЛАР/ФРАНК</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12 (100%)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0 (0%)</w:t>
            </w:r>
          </w:p>
        </w:tc>
        <w:tc>
          <w:tcPr>
            <w:tcW w:w="0" w:type="auto"/>
            <w:tcBorders>
              <w:top w:val="single" w:sz="6" w:space="0" w:color="F3F3F4"/>
              <w:left w:val="single" w:sz="6" w:space="0" w:color="F3F3F4"/>
              <w:bottom w:val="single" w:sz="6" w:space="0" w:color="F3F3F4"/>
              <w:right w:val="single" w:sz="6" w:space="0" w:color="F3F3F4"/>
            </w:tcBorders>
            <w:shd w:val="clear" w:color="auto" w:fill="66FF33"/>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64.23 $</w:t>
            </w:r>
          </w:p>
        </w:tc>
      </w:tr>
      <w:tr w:rsidR="00572D51" w:rsidRPr="00572D51" w:rsidTr="00572D51">
        <w:trPr>
          <w:jc w:val="center"/>
        </w:trPr>
        <w:tc>
          <w:tcPr>
            <w:tcW w:w="0" w:type="auto"/>
            <w:tcBorders>
              <w:top w:val="single" w:sz="6" w:space="0" w:color="F3F3F4"/>
              <w:left w:val="single" w:sz="6" w:space="0" w:color="F3F3F4"/>
              <w:bottom w:val="single" w:sz="6" w:space="0" w:color="F3F3F4"/>
              <w:right w:val="single" w:sz="6" w:space="0" w:color="F3F3F4"/>
            </w:tcBorders>
            <w:shd w:val="clear" w:color="auto" w:fill="FFFFFF"/>
            <w:tcMar>
              <w:top w:w="60" w:type="dxa"/>
              <w:left w:w="60" w:type="dxa"/>
              <w:bottom w:w="60" w:type="dxa"/>
              <w:right w:w="60" w:type="dxa"/>
            </w:tcMar>
            <w:vAlign w:val="center"/>
            <w:hideMark/>
          </w:tcPr>
          <w:p w:rsidR="00572D51" w:rsidRPr="00572D51" w:rsidRDefault="00572D51" w:rsidP="00572D51">
            <w:pPr>
              <w:spacing w:after="0" w:line="240" w:lineRule="auto"/>
              <w:rPr>
                <w:rFonts w:ascii="Times New Roman" w:eastAsia="Times New Roman" w:hAnsi="Times New Roman" w:cs="Times New Roman"/>
                <w:sz w:val="24"/>
                <w:szCs w:val="24"/>
                <w:lang w:eastAsia="ru-RU"/>
              </w:rPr>
            </w:pPr>
            <w:r w:rsidRPr="00572D51">
              <w:rPr>
                <w:rFonts w:ascii="Times New Roman" w:eastAsia="Times New Roman" w:hAnsi="Times New Roman" w:cs="Times New Roman"/>
                <w:sz w:val="24"/>
                <w:szCs w:val="24"/>
                <w:lang w:eastAsia="ru-RU"/>
              </w:rPr>
              <w:t>Общая</w:t>
            </w:r>
          </w:p>
        </w:tc>
        <w:tc>
          <w:tcPr>
            <w:tcW w:w="0" w:type="auto"/>
            <w:tcBorders>
              <w:top w:val="single" w:sz="6" w:space="0" w:color="F3F3F4"/>
              <w:left w:val="single" w:sz="6" w:space="0" w:color="F3F3F4"/>
              <w:bottom w:val="single" w:sz="6" w:space="0" w:color="F3F3F4"/>
              <w:right w:val="single" w:sz="6" w:space="0" w:color="F3F3F4"/>
            </w:tcBorders>
            <w:shd w:val="clear" w:color="auto" w:fill="FFFFFF"/>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182 (71.9%)</w:t>
            </w:r>
          </w:p>
        </w:tc>
        <w:tc>
          <w:tcPr>
            <w:tcW w:w="0" w:type="auto"/>
            <w:tcBorders>
              <w:top w:val="single" w:sz="6" w:space="0" w:color="F3F3F4"/>
              <w:left w:val="single" w:sz="6" w:space="0" w:color="F3F3F4"/>
              <w:bottom w:val="single" w:sz="6" w:space="0" w:color="F3F3F4"/>
              <w:right w:val="single" w:sz="6" w:space="0" w:color="F3F3F4"/>
            </w:tcBorders>
            <w:shd w:val="clear" w:color="auto" w:fill="FFFFFF"/>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71 (29.1%)</w:t>
            </w:r>
          </w:p>
        </w:tc>
        <w:tc>
          <w:tcPr>
            <w:tcW w:w="0" w:type="auto"/>
            <w:tcBorders>
              <w:top w:val="single" w:sz="6" w:space="0" w:color="F3F3F4"/>
              <w:left w:val="single" w:sz="6" w:space="0" w:color="F3F3F4"/>
              <w:bottom w:val="single" w:sz="6" w:space="0" w:color="F3F3F4"/>
              <w:right w:val="single" w:sz="6" w:space="0" w:color="F3F3F4"/>
            </w:tcBorders>
            <w:shd w:val="clear" w:color="auto" w:fill="FFFFFF"/>
            <w:tcMar>
              <w:top w:w="60" w:type="dxa"/>
              <w:left w:w="60" w:type="dxa"/>
              <w:bottom w:w="60" w:type="dxa"/>
              <w:right w:w="60" w:type="dxa"/>
            </w:tcMar>
            <w:vAlign w:val="center"/>
            <w:hideMark/>
          </w:tcPr>
          <w:p w:rsidR="00572D51" w:rsidRPr="00572D51" w:rsidRDefault="00572D51" w:rsidP="00572D51">
            <w:pPr>
              <w:spacing w:after="0" w:line="240" w:lineRule="auto"/>
              <w:jc w:val="center"/>
              <w:rPr>
                <w:rFonts w:ascii="Times New Roman" w:eastAsia="Times New Roman" w:hAnsi="Times New Roman" w:cs="Times New Roman"/>
                <w:sz w:val="24"/>
                <w:szCs w:val="24"/>
                <w:lang w:eastAsia="ru-RU"/>
              </w:rPr>
            </w:pPr>
            <w:r w:rsidRPr="00572D51">
              <w:rPr>
                <w:rFonts w:ascii="Times New Roman" w:eastAsia="Times New Roman" w:hAnsi="Times New Roman" w:cs="Times New Roman"/>
                <w:b/>
                <w:bCs/>
                <w:sz w:val="24"/>
                <w:szCs w:val="24"/>
                <w:lang w:eastAsia="ru-RU"/>
              </w:rPr>
              <w:t>283.37 $</w:t>
            </w:r>
          </w:p>
        </w:tc>
      </w:tr>
    </w:tbl>
    <w:p w:rsidR="00572D51" w:rsidRPr="00572D51" w:rsidRDefault="00572D51" w:rsidP="00572D51">
      <w:pPr>
        <w:spacing w:after="0" w:line="240" w:lineRule="auto"/>
        <w:jc w:val="center"/>
        <w:rPr>
          <w:rFonts w:ascii="PTSansRegular" w:eastAsia="Times New Roman" w:hAnsi="PTSansRegular" w:cs="Times New Roman"/>
          <w:color w:val="2E2E2E"/>
          <w:sz w:val="21"/>
          <w:szCs w:val="21"/>
          <w:lang w:eastAsia="ru-RU"/>
        </w:rPr>
      </w:pPr>
    </w:p>
    <w:p w:rsidR="00485C4A" w:rsidRDefault="00485C4A">
      <w:bookmarkStart w:id="0" w:name="_GoBack"/>
      <w:bookmarkEnd w:id="0"/>
    </w:p>
    <w:sectPr w:rsidR="00485C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PTSansRegular">
    <w:altName w:val="Times New Roman"/>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298"/>
    <w:rsid w:val="00485C4A"/>
    <w:rsid w:val="00572D51"/>
    <w:rsid w:val="00F462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721B2-DA7D-4BEF-BFA8-D9225D42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72D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2D51"/>
    <w:rPr>
      <w:rFonts w:ascii="Times New Roman" w:eastAsia="Times New Roman" w:hAnsi="Times New Roman" w:cs="Times New Roman"/>
      <w:b/>
      <w:bCs/>
      <w:kern w:val="36"/>
      <w:sz w:val="48"/>
      <w:szCs w:val="48"/>
      <w:lang w:eastAsia="ru-RU"/>
    </w:rPr>
  </w:style>
  <w:style w:type="character" w:customStyle="1" w:styleId="home">
    <w:name w:val="home"/>
    <w:basedOn w:val="a0"/>
    <w:rsid w:val="00572D51"/>
  </w:style>
  <w:style w:type="character" w:customStyle="1" w:styleId="apple-converted-space">
    <w:name w:val="apple-converted-space"/>
    <w:basedOn w:val="a0"/>
    <w:rsid w:val="00572D51"/>
  </w:style>
  <w:style w:type="character" w:styleId="a3">
    <w:name w:val="Hyperlink"/>
    <w:basedOn w:val="a0"/>
    <w:uiPriority w:val="99"/>
    <w:semiHidden/>
    <w:unhideWhenUsed/>
    <w:rsid w:val="00572D51"/>
    <w:rPr>
      <w:color w:val="0000FF"/>
      <w:u w:val="single"/>
    </w:rPr>
  </w:style>
  <w:style w:type="character" w:customStyle="1" w:styleId="current">
    <w:name w:val="current"/>
    <w:basedOn w:val="a0"/>
    <w:rsid w:val="00572D51"/>
  </w:style>
  <w:style w:type="character" w:styleId="a4">
    <w:name w:val="Strong"/>
    <w:basedOn w:val="a0"/>
    <w:uiPriority w:val="22"/>
    <w:qFormat/>
    <w:rsid w:val="00572D51"/>
    <w:rPr>
      <w:b/>
      <w:bCs/>
    </w:rPr>
  </w:style>
  <w:style w:type="character" w:customStyle="1" w:styleId="style5">
    <w:name w:val="style5"/>
    <w:basedOn w:val="a0"/>
    <w:rsid w:val="00572D51"/>
  </w:style>
  <w:style w:type="character" w:customStyle="1" w:styleId="style19">
    <w:name w:val="style19"/>
    <w:basedOn w:val="a0"/>
    <w:rsid w:val="00572D51"/>
  </w:style>
  <w:style w:type="character" w:customStyle="1" w:styleId="style62">
    <w:name w:val="style62"/>
    <w:basedOn w:val="a0"/>
    <w:rsid w:val="00572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763205">
      <w:bodyDiv w:val="1"/>
      <w:marLeft w:val="0"/>
      <w:marRight w:val="0"/>
      <w:marTop w:val="0"/>
      <w:marBottom w:val="0"/>
      <w:divBdr>
        <w:top w:val="none" w:sz="0" w:space="0" w:color="auto"/>
        <w:left w:val="none" w:sz="0" w:space="0" w:color="auto"/>
        <w:bottom w:val="none" w:sz="0" w:space="0" w:color="auto"/>
        <w:right w:val="none" w:sz="0" w:space="0" w:color="auto"/>
      </w:divBdr>
      <w:divsChild>
        <w:div w:id="1044209883">
          <w:marLeft w:val="0"/>
          <w:marRight w:val="0"/>
          <w:marTop w:val="0"/>
          <w:marBottom w:val="0"/>
          <w:divBdr>
            <w:top w:val="none" w:sz="0" w:space="0" w:color="auto"/>
            <w:left w:val="none" w:sz="0" w:space="0" w:color="auto"/>
            <w:bottom w:val="none" w:sz="0" w:space="0" w:color="auto"/>
            <w:right w:val="none" w:sz="0" w:space="0" w:color="auto"/>
          </w:divBdr>
        </w:div>
        <w:div w:id="1754425218">
          <w:marLeft w:val="0"/>
          <w:marRight w:val="0"/>
          <w:marTop w:val="0"/>
          <w:marBottom w:val="0"/>
          <w:divBdr>
            <w:top w:val="none" w:sz="0" w:space="0" w:color="auto"/>
            <w:left w:val="none" w:sz="0" w:space="0" w:color="auto"/>
            <w:bottom w:val="none" w:sz="0" w:space="0" w:color="auto"/>
            <w:right w:val="none" w:sz="0" w:space="0" w:color="auto"/>
          </w:divBdr>
        </w:div>
        <w:div w:id="162938492">
          <w:marLeft w:val="0"/>
          <w:marRight w:val="0"/>
          <w:marTop w:val="0"/>
          <w:marBottom w:val="0"/>
          <w:divBdr>
            <w:top w:val="none" w:sz="0" w:space="0" w:color="auto"/>
            <w:left w:val="none" w:sz="0" w:space="0" w:color="auto"/>
            <w:bottom w:val="none" w:sz="0" w:space="0" w:color="auto"/>
            <w:right w:val="none" w:sz="0" w:space="0" w:color="auto"/>
          </w:divBdr>
        </w:div>
        <w:div w:id="727413058">
          <w:marLeft w:val="0"/>
          <w:marRight w:val="0"/>
          <w:marTop w:val="0"/>
          <w:marBottom w:val="0"/>
          <w:divBdr>
            <w:top w:val="none" w:sz="0" w:space="0" w:color="auto"/>
            <w:left w:val="none" w:sz="0" w:space="0" w:color="auto"/>
            <w:bottom w:val="none" w:sz="0" w:space="0" w:color="auto"/>
            <w:right w:val="none" w:sz="0" w:space="0" w:color="auto"/>
          </w:divBdr>
        </w:div>
        <w:div w:id="567612574">
          <w:marLeft w:val="0"/>
          <w:marRight w:val="0"/>
          <w:marTop w:val="0"/>
          <w:marBottom w:val="0"/>
          <w:divBdr>
            <w:top w:val="none" w:sz="0" w:space="0" w:color="auto"/>
            <w:left w:val="none" w:sz="0" w:space="0" w:color="auto"/>
            <w:bottom w:val="none" w:sz="0" w:space="0" w:color="auto"/>
            <w:right w:val="none" w:sz="0" w:space="0" w:color="auto"/>
          </w:divBdr>
        </w:div>
        <w:div w:id="2008359566">
          <w:marLeft w:val="0"/>
          <w:marRight w:val="0"/>
          <w:marTop w:val="0"/>
          <w:marBottom w:val="0"/>
          <w:divBdr>
            <w:top w:val="none" w:sz="0" w:space="0" w:color="auto"/>
            <w:left w:val="none" w:sz="0" w:space="0" w:color="auto"/>
            <w:bottom w:val="none" w:sz="0" w:space="0" w:color="auto"/>
            <w:right w:val="none" w:sz="0" w:space="0" w:color="auto"/>
          </w:divBdr>
        </w:div>
        <w:div w:id="129055648">
          <w:marLeft w:val="0"/>
          <w:marRight w:val="0"/>
          <w:marTop w:val="0"/>
          <w:marBottom w:val="0"/>
          <w:divBdr>
            <w:top w:val="none" w:sz="0" w:space="0" w:color="auto"/>
            <w:left w:val="none" w:sz="0" w:space="0" w:color="auto"/>
            <w:bottom w:val="none" w:sz="0" w:space="0" w:color="auto"/>
            <w:right w:val="none" w:sz="0" w:space="0" w:color="auto"/>
          </w:divBdr>
        </w:div>
        <w:div w:id="1896507690">
          <w:marLeft w:val="0"/>
          <w:marRight w:val="0"/>
          <w:marTop w:val="0"/>
          <w:marBottom w:val="0"/>
          <w:divBdr>
            <w:top w:val="none" w:sz="0" w:space="0" w:color="auto"/>
            <w:left w:val="none" w:sz="0" w:space="0" w:color="auto"/>
            <w:bottom w:val="none" w:sz="0" w:space="0" w:color="auto"/>
            <w:right w:val="none" w:sz="0" w:space="0" w:color="auto"/>
          </w:divBdr>
        </w:div>
        <w:div w:id="394282088">
          <w:marLeft w:val="0"/>
          <w:marRight w:val="0"/>
          <w:marTop w:val="0"/>
          <w:marBottom w:val="0"/>
          <w:divBdr>
            <w:top w:val="none" w:sz="0" w:space="0" w:color="auto"/>
            <w:left w:val="none" w:sz="0" w:space="0" w:color="auto"/>
            <w:bottom w:val="none" w:sz="0" w:space="0" w:color="auto"/>
            <w:right w:val="none" w:sz="0" w:space="0" w:color="auto"/>
          </w:divBdr>
        </w:div>
        <w:div w:id="1593975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ww.forex-tribe.com/Learn-About-Fibonacci.php" TargetMode="External"/><Relationship Id="rId26" Type="http://schemas.openxmlformats.org/officeDocument/2006/relationships/image" Target="http://www.forex-tribe.com/autres/apprendre/pyramidegann.png" TargetMode="External"/><Relationship Id="rId39" Type="http://schemas.openxmlformats.org/officeDocument/2006/relationships/image" Target="http://tribuforex.fr/en/etudes/etudegann1.png" TargetMode="External"/><Relationship Id="rId21" Type="http://schemas.openxmlformats.org/officeDocument/2006/relationships/image" Target="media/image7.png"/><Relationship Id="rId34" Type="http://schemas.openxmlformats.org/officeDocument/2006/relationships/hyperlink" Target="http://www.forex-tribe.com/Learn-About-Money-Management.php" TargetMode="External"/><Relationship Id="rId42" Type="http://schemas.openxmlformats.org/officeDocument/2006/relationships/image" Target="media/image13.pn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http://www.forex-tribe.com/img/icon/dialog-warning.png" TargetMode="External"/><Relationship Id="rId29" Type="http://schemas.openxmlformats.org/officeDocument/2006/relationships/hyperlink" Target="http://www.forex-tribe.com/AUD-USD-Analysis.php" TargetMode="External"/><Relationship Id="rId1" Type="http://schemas.openxmlformats.org/officeDocument/2006/relationships/styles" Target="styles.xml"/><Relationship Id="rId6" Type="http://schemas.openxmlformats.org/officeDocument/2006/relationships/image" Target="http://www.forex-tribe.com/analyses/gann/pyramide.png" TargetMode="External"/><Relationship Id="rId11" Type="http://schemas.openxmlformats.org/officeDocument/2006/relationships/image" Target="media/image4.jpeg"/><Relationship Id="rId24" Type="http://schemas.openxmlformats.org/officeDocument/2006/relationships/image" Target="http://www.forex-tribe.com/img/forex-logo.png" TargetMode="External"/><Relationship Id="rId32" Type="http://schemas.openxmlformats.org/officeDocument/2006/relationships/image" Target="media/image10.png"/><Relationship Id="rId37" Type="http://schemas.openxmlformats.org/officeDocument/2006/relationships/image" Target="http://www.forex-tribe.com/img/forex-logo.png" TargetMode="External"/><Relationship Id="rId40" Type="http://schemas.openxmlformats.org/officeDocument/2006/relationships/image" Target="media/image12.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8.png"/><Relationship Id="rId28" Type="http://schemas.openxmlformats.org/officeDocument/2006/relationships/hyperlink" Target="http://www.forex-tribe.com/Learn-Calculate-Profits-Losses-On-Forex.php" TargetMode="External"/><Relationship Id="rId36" Type="http://schemas.openxmlformats.org/officeDocument/2006/relationships/image" Target="http://www.forex-tribe.com/img/forex-logo.png" TargetMode="External"/><Relationship Id="rId10" Type="http://schemas.openxmlformats.org/officeDocument/2006/relationships/image" Target="http://www.forex-tribe.com/analyses/gann/pinceaujaune.jpg" TargetMode="External"/><Relationship Id="rId19" Type="http://schemas.openxmlformats.org/officeDocument/2006/relationships/hyperlink" Target="http://www.forex-tribe.com/Learn-Trading-Methods.php" TargetMode="External"/><Relationship Id="rId31" Type="http://schemas.openxmlformats.org/officeDocument/2006/relationships/hyperlink" Target="http://www.forex-tribe.com/Learn-About-Gann-Pyramid.php" TargetMode="External"/><Relationship Id="rId44" Type="http://schemas.openxmlformats.org/officeDocument/2006/relationships/image" Target="http://www.forex-tribe.com/img/forex-logo.png" TargetMode="External"/><Relationship Id="rId4" Type="http://schemas.openxmlformats.org/officeDocument/2006/relationships/hyperlink" Target="http://www.forex-tribe.com/Forex-Learn.php" TargetMode="External"/><Relationship Id="rId9" Type="http://schemas.openxmlformats.org/officeDocument/2006/relationships/image" Target="media/image3.jpeg"/><Relationship Id="rId14" Type="http://schemas.openxmlformats.org/officeDocument/2006/relationships/image" Target="http://www.forex-tribe.com/analyses/gann/pinceauvert.jpg" TargetMode="External"/><Relationship Id="rId22" Type="http://schemas.openxmlformats.org/officeDocument/2006/relationships/image" Target="http://www.forex-tribe.com/autres/apprendre/ganneurusd.png" TargetMode="External"/><Relationship Id="rId27" Type="http://schemas.openxmlformats.org/officeDocument/2006/relationships/image" Target="http://www.forex-tribe.com/img/forex-logo.png" TargetMode="External"/><Relationship Id="rId30" Type="http://schemas.openxmlformats.org/officeDocument/2006/relationships/image" Target="http://www.forex-tribe.com/img/forex-logo.png" TargetMode="External"/><Relationship Id="rId35" Type="http://schemas.openxmlformats.org/officeDocument/2006/relationships/hyperlink" Target="http://www.forex-tribe.com/forum/" TargetMode="External"/><Relationship Id="rId43" Type="http://schemas.openxmlformats.org/officeDocument/2006/relationships/image" Target="http://tribuforex.fr/en/etudes/etudegann3.png" TargetMode="External"/><Relationship Id="rId8" Type="http://schemas.openxmlformats.org/officeDocument/2006/relationships/image" Target="http://www.forex-tribe.com/analyses/gann/pinceaurouge.jpg" TargetMode="External"/><Relationship Id="rId3" Type="http://schemas.openxmlformats.org/officeDocument/2006/relationships/webSettings" Target="webSettings.xml"/><Relationship Id="rId12" Type="http://schemas.openxmlformats.org/officeDocument/2006/relationships/image" Target="http://www.forex-tribe.com/analyses/gann/pinceaubleu.jpg" TargetMode="External"/><Relationship Id="rId17" Type="http://schemas.openxmlformats.org/officeDocument/2006/relationships/hyperlink" Target="http://www.forex-tribe.com/Learn-Elliot-Waves.php" TargetMode="External"/><Relationship Id="rId25" Type="http://schemas.openxmlformats.org/officeDocument/2006/relationships/image" Target="media/image9.png"/><Relationship Id="rId33" Type="http://schemas.openxmlformats.org/officeDocument/2006/relationships/image" Target="http://cdncache-a.akamaihd.net/items/it/img/arrow-10x10.png" TargetMode="External"/><Relationship Id="rId38" Type="http://schemas.openxmlformats.org/officeDocument/2006/relationships/image" Target="media/image11.png"/><Relationship Id="rId46" Type="http://schemas.openxmlformats.org/officeDocument/2006/relationships/theme" Target="theme/theme1.xml"/><Relationship Id="rId20" Type="http://schemas.openxmlformats.org/officeDocument/2006/relationships/hyperlink" Target="http://www.forex-tribe.com/Learn-Forex-Resistances-Supports.php" TargetMode="External"/><Relationship Id="rId41" Type="http://schemas.openxmlformats.org/officeDocument/2006/relationships/image" Target="http://tribuforex.fr/en/etudes/etudegann2.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almaz57</dc:creator>
  <cp:keywords/>
  <dc:description/>
  <cp:lastModifiedBy>almaz57</cp:lastModifiedBy>
  <cp:revision>2</cp:revision>
  <dcterms:created xsi:type="dcterms:W3CDTF">2016-10-15T21:31:00Z</dcterms:created>
  <dcterms:modified xsi:type="dcterms:W3CDTF">2016-10-15T21:32:00Z</dcterms:modified>
</cp:coreProperties>
</file>