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3D8F88" w14:textId="77777777" w:rsidR="00AC4711" w:rsidRDefault="00000000">
      <w:pPr>
        <w:pStyle w:val="Heading1"/>
      </w:pPr>
      <w:r>
        <w:t>System Requirements Specification (SRS)</w:t>
      </w:r>
    </w:p>
    <w:p w14:paraId="5FB8082E" w14:textId="77777777" w:rsidR="00AC4711" w:rsidRDefault="00000000">
      <w:r>
        <w:rPr>
          <w:b/>
        </w:rPr>
        <w:t>Change Management, Incident Management, Ticketing System and IT Service Integration</w:t>
      </w:r>
    </w:p>
    <w:tbl>
      <w:tblPr>
        <w:tblStyle w:val="TableGrid"/>
        <w:tblW w:w="0" w:type="auto"/>
        <w:tblLayout w:type="fixed"/>
        <w:tblLook w:val="0420" w:firstRow="1" w:lastRow="0" w:firstColumn="0" w:lastColumn="0" w:noHBand="0" w:noVBand="1"/>
      </w:tblPr>
      <w:tblGrid>
        <w:gridCol w:w="4680"/>
        <w:gridCol w:w="4680"/>
      </w:tblGrid>
      <w:tr w:rsidR="00AC4711" w14:paraId="1F6533D4" w14:textId="77777777" w:rsidTr="004C7D41">
        <w:trPr>
          <w:tblHeader/>
        </w:trPr>
        <w:tc>
          <w:tcPr>
            <w:tcW w:w="4680" w:type="dxa"/>
            <w:shd w:val="clear" w:color="auto" w:fill="FBE4D5" w:themeFill="accent2" w:themeFillTint="33"/>
          </w:tcPr>
          <w:p w14:paraId="321EBA42" w14:textId="77777777" w:rsidR="00AC4711" w:rsidRDefault="00AC4711"/>
        </w:tc>
        <w:tc>
          <w:tcPr>
            <w:tcW w:w="4680" w:type="dxa"/>
            <w:shd w:val="clear" w:color="auto" w:fill="FBE4D5" w:themeFill="accent2" w:themeFillTint="33"/>
          </w:tcPr>
          <w:p w14:paraId="5FDC3EE1" w14:textId="77777777" w:rsidR="00AC4711" w:rsidRDefault="00AC4711"/>
        </w:tc>
      </w:tr>
      <w:tr w:rsidR="00AC4711" w14:paraId="27F06DEF" w14:textId="77777777">
        <w:tc>
          <w:tcPr>
            <w:tcW w:w="4680" w:type="dxa"/>
          </w:tcPr>
          <w:p w14:paraId="088209AF" w14:textId="77777777" w:rsidR="00AC4711" w:rsidRDefault="00000000">
            <w:r>
              <w:rPr>
                <w:b/>
              </w:rPr>
              <w:t>Document ID</w:t>
            </w:r>
          </w:p>
        </w:tc>
        <w:tc>
          <w:tcPr>
            <w:tcW w:w="4680" w:type="dxa"/>
          </w:tcPr>
          <w:p w14:paraId="7FBA44DA" w14:textId="77777777" w:rsidR="00AC4711" w:rsidRDefault="00000000">
            <w:r>
              <w:t>ITSM-SRS-001</w:t>
            </w:r>
          </w:p>
        </w:tc>
      </w:tr>
      <w:tr w:rsidR="00AC4711" w14:paraId="3F93F9D2" w14:textId="77777777">
        <w:tc>
          <w:tcPr>
            <w:tcW w:w="4680" w:type="dxa"/>
          </w:tcPr>
          <w:p w14:paraId="4DB644B6" w14:textId="77777777" w:rsidR="00AC4711" w:rsidRDefault="00000000">
            <w:r>
              <w:rPr>
                <w:b/>
              </w:rPr>
              <w:t>Version</w:t>
            </w:r>
          </w:p>
        </w:tc>
        <w:tc>
          <w:tcPr>
            <w:tcW w:w="4680" w:type="dxa"/>
          </w:tcPr>
          <w:p w14:paraId="6476E09E" w14:textId="77777777" w:rsidR="00AC4711" w:rsidRDefault="00000000">
            <w:r>
              <w:t>1.0</w:t>
            </w:r>
          </w:p>
        </w:tc>
      </w:tr>
      <w:tr w:rsidR="00AC4711" w14:paraId="45ED1A14" w14:textId="77777777">
        <w:tc>
          <w:tcPr>
            <w:tcW w:w="4680" w:type="dxa"/>
          </w:tcPr>
          <w:p w14:paraId="2AE3C0C3" w14:textId="77777777" w:rsidR="00AC4711" w:rsidRDefault="00000000">
            <w:r>
              <w:rPr>
                <w:b/>
              </w:rPr>
              <w:t>Status</w:t>
            </w:r>
          </w:p>
        </w:tc>
        <w:tc>
          <w:tcPr>
            <w:tcW w:w="4680" w:type="dxa"/>
          </w:tcPr>
          <w:p w14:paraId="7E66B9A6" w14:textId="77777777" w:rsidR="00AC4711" w:rsidRDefault="00000000">
            <w:r>
              <w:t>Draft for Review and Approval</w:t>
            </w:r>
          </w:p>
        </w:tc>
      </w:tr>
      <w:tr w:rsidR="00AC4711" w14:paraId="07F15383" w14:textId="77777777">
        <w:tc>
          <w:tcPr>
            <w:tcW w:w="4680" w:type="dxa"/>
          </w:tcPr>
          <w:p w14:paraId="340E4603" w14:textId="77777777" w:rsidR="00AC4711" w:rsidRDefault="00000000">
            <w:r>
              <w:rPr>
                <w:b/>
              </w:rPr>
              <w:t>System Type</w:t>
            </w:r>
          </w:p>
        </w:tc>
        <w:tc>
          <w:tcPr>
            <w:tcW w:w="4680" w:type="dxa"/>
          </w:tcPr>
          <w:p w14:paraId="22A0A547" w14:textId="77777777" w:rsidR="00AC4711" w:rsidRDefault="00000000">
            <w:r>
              <w:t>Unified IT Service Management Platform</w:t>
            </w:r>
          </w:p>
        </w:tc>
      </w:tr>
      <w:tr w:rsidR="00AC4711" w14:paraId="39EF8B5D" w14:textId="77777777">
        <w:tc>
          <w:tcPr>
            <w:tcW w:w="4680" w:type="dxa"/>
          </w:tcPr>
          <w:p w14:paraId="501D7D57" w14:textId="77777777" w:rsidR="00AC4711" w:rsidRDefault="00000000">
            <w:r>
              <w:rPr>
                <w:b/>
              </w:rPr>
              <w:t>Deployment Model</w:t>
            </w:r>
          </w:p>
        </w:tc>
        <w:tc>
          <w:tcPr>
            <w:tcW w:w="4680" w:type="dxa"/>
          </w:tcPr>
          <w:p w14:paraId="165E47A7" w14:textId="77777777" w:rsidR="00AC4711" w:rsidRDefault="00000000">
            <w:r>
              <w:t>Cloud, On-Premises and Hybrid</w:t>
            </w:r>
          </w:p>
        </w:tc>
      </w:tr>
      <w:tr w:rsidR="00AC4711" w14:paraId="231CBE28" w14:textId="77777777">
        <w:tc>
          <w:tcPr>
            <w:tcW w:w="4680" w:type="dxa"/>
          </w:tcPr>
          <w:p w14:paraId="35C24361" w14:textId="77777777" w:rsidR="00AC4711" w:rsidRDefault="00000000">
            <w:r>
              <w:rPr>
                <w:b/>
              </w:rPr>
              <w:t>Standards Alignment</w:t>
            </w:r>
          </w:p>
        </w:tc>
        <w:tc>
          <w:tcPr>
            <w:tcW w:w="4680" w:type="dxa"/>
          </w:tcPr>
          <w:p w14:paraId="789FBCD9" w14:textId="77777777" w:rsidR="00AC4711" w:rsidRDefault="00000000">
            <w:r>
              <w:t>ITIL-aligned service management, ISO 27001, PCI DSS where applicable</w:t>
            </w:r>
          </w:p>
        </w:tc>
      </w:tr>
    </w:tbl>
    <w:p w14:paraId="458E48AD" w14:textId="77777777" w:rsidR="004C7D41" w:rsidRDefault="004C7D41">
      <w:pPr>
        <w:pStyle w:val="Heading2"/>
      </w:pPr>
    </w:p>
    <w:p w14:paraId="17B3BC4E" w14:textId="77777777" w:rsidR="004C7D41" w:rsidRDefault="004C7D41">
      <w:pPr>
        <w:rPr>
          <w:b/>
          <w:sz w:val="26"/>
        </w:rPr>
      </w:pPr>
      <w:r>
        <w:br w:type="page"/>
      </w:r>
    </w:p>
    <w:p w14:paraId="20B7B89C" w14:textId="7E86E2B2" w:rsidR="00AC4711" w:rsidRDefault="00000000">
      <w:pPr>
        <w:pStyle w:val="Heading2"/>
      </w:pPr>
      <w:r>
        <w:lastRenderedPageBreak/>
        <w:t>1. Purpose</w:t>
      </w:r>
    </w:p>
    <w:p w14:paraId="4331F55D" w14:textId="77777777" w:rsidR="00AC4711" w:rsidRDefault="00000000">
      <w:r>
        <w:t>The purpose of this document is to define the functional, technical, operational, security, and integration requirements for a centralized IT Service Management (ITSM) platform.</w:t>
      </w:r>
    </w:p>
    <w:p w14:paraId="6E9ECF91" w14:textId="77777777" w:rsidR="00AC4711" w:rsidRDefault="00000000">
      <w:r>
        <w:t>The platform shall provide a unified system for managing IT incidents, planned and emergency changes, service requests, tickets, configuration items, service dependencies, approvals, service-level agreements, and operational reporting.</w:t>
      </w:r>
    </w:p>
    <w:p w14:paraId="5D8DE543" w14:textId="77777777" w:rsidR="00AC4711" w:rsidRDefault="00000000">
      <w:r>
        <w:t>The solution shall integrate with infrastructure monitoring, security monitoring, asset management, identity management, and governance, risk, and compliance (GRC) systems.</w:t>
      </w:r>
    </w:p>
    <w:p w14:paraId="27A11149" w14:textId="77777777" w:rsidR="00AC4711" w:rsidRDefault="00000000">
      <w:r>
        <w:t>The objective is to improve service availability, reduce incident resolution time, control changes to production environments, strengthen accountability, and provide auditable evidence of IT operations.</w:t>
      </w:r>
    </w:p>
    <w:p w14:paraId="6C812AD3" w14:textId="77777777" w:rsidR="004C7D41" w:rsidRDefault="004C7D41">
      <w:pPr>
        <w:rPr>
          <w:b/>
          <w:sz w:val="26"/>
        </w:rPr>
      </w:pPr>
      <w:r>
        <w:br w:type="page"/>
      </w:r>
    </w:p>
    <w:p w14:paraId="6920DE1B" w14:textId="435344BF" w:rsidR="00AC4711" w:rsidRDefault="00000000">
      <w:pPr>
        <w:pStyle w:val="Heading2"/>
      </w:pPr>
      <w:r>
        <w:lastRenderedPageBreak/>
        <w:t>2. Objectives</w:t>
      </w:r>
    </w:p>
    <w:p w14:paraId="2CF5A1AE" w14:textId="77777777" w:rsidR="00AC4711" w:rsidRDefault="00000000">
      <w:r>
        <w:t>The system shall:</w:t>
      </w:r>
    </w:p>
    <w:p w14:paraId="66484AF4" w14:textId="77777777" w:rsidR="00AC4711" w:rsidRDefault="00000000">
      <w:pPr>
        <w:pStyle w:val="ListParagraph"/>
        <w:numPr>
          <w:ilvl w:val="0"/>
          <w:numId w:val="2"/>
        </w:numPr>
      </w:pPr>
      <w:r>
        <w:t>Centralize incident, change, and service request management.</w:t>
      </w:r>
    </w:p>
    <w:p w14:paraId="7E705C10" w14:textId="77777777" w:rsidR="00AC4711" w:rsidRDefault="00000000">
      <w:pPr>
        <w:pStyle w:val="ListParagraph"/>
        <w:numPr>
          <w:ilvl w:val="0"/>
          <w:numId w:val="2"/>
        </w:numPr>
      </w:pPr>
      <w:r>
        <w:t>Provide a common ticketing interface for IT support teams and authorized business users.</w:t>
      </w:r>
    </w:p>
    <w:p w14:paraId="3788C175" w14:textId="77777777" w:rsidR="00AC4711" w:rsidRDefault="00000000">
      <w:pPr>
        <w:pStyle w:val="ListParagraph"/>
        <w:numPr>
          <w:ilvl w:val="0"/>
          <w:numId w:val="2"/>
        </w:numPr>
      </w:pPr>
      <w:r>
        <w:t>Automate incident creation from monitoring and security alerts.</w:t>
      </w:r>
    </w:p>
    <w:p w14:paraId="147271DC" w14:textId="77777777" w:rsidR="00AC4711" w:rsidRDefault="00000000">
      <w:pPr>
        <w:pStyle w:val="ListParagraph"/>
        <w:numPr>
          <w:ilvl w:val="0"/>
          <w:numId w:val="2"/>
        </w:numPr>
      </w:pPr>
      <w:r>
        <w:t>Establish controlled, risk-based change approval and implementation workflows.</w:t>
      </w:r>
    </w:p>
    <w:p w14:paraId="0586BBEC" w14:textId="77777777" w:rsidR="00AC4711" w:rsidRDefault="00000000">
      <w:pPr>
        <w:pStyle w:val="ListParagraph"/>
        <w:numPr>
          <w:ilvl w:val="0"/>
          <w:numId w:val="2"/>
        </w:numPr>
      </w:pPr>
      <w:r>
        <w:t>Link incidents and changes to affected IT services, assets, configuration items, and business owners.</w:t>
      </w:r>
    </w:p>
    <w:p w14:paraId="1CE40CA7" w14:textId="77777777" w:rsidR="00AC4711" w:rsidRDefault="00000000">
      <w:pPr>
        <w:pStyle w:val="ListParagraph"/>
        <w:numPr>
          <w:ilvl w:val="0"/>
          <w:numId w:val="2"/>
        </w:numPr>
      </w:pPr>
      <w:r>
        <w:t>Enforce priority, escalation, approval, and SLA policies.</w:t>
      </w:r>
    </w:p>
    <w:p w14:paraId="73C613D1" w14:textId="77777777" w:rsidR="00AC4711" w:rsidRDefault="00000000">
      <w:pPr>
        <w:pStyle w:val="ListParagraph"/>
        <w:numPr>
          <w:ilvl w:val="0"/>
          <w:numId w:val="2"/>
        </w:numPr>
      </w:pPr>
      <w:r>
        <w:t>Maintain complete audit trails for ticket activities, approvals, and configuration changes.</w:t>
      </w:r>
    </w:p>
    <w:p w14:paraId="10F33F20" w14:textId="77777777" w:rsidR="00AC4711" w:rsidRDefault="00000000">
      <w:pPr>
        <w:pStyle w:val="ListParagraph"/>
        <w:numPr>
          <w:ilvl w:val="0"/>
          <w:numId w:val="2"/>
        </w:numPr>
      </w:pPr>
      <w:r>
        <w:t>Integrate with CMDB, monitoring, identity, notification, and GRC systems.</w:t>
      </w:r>
    </w:p>
    <w:p w14:paraId="5EC96E63" w14:textId="77777777" w:rsidR="00AC4711" w:rsidRDefault="00000000">
      <w:pPr>
        <w:pStyle w:val="ListParagraph"/>
        <w:numPr>
          <w:ilvl w:val="0"/>
          <w:numId w:val="2"/>
        </w:numPr>
      </w:pPr>
      <w:r>
        <w:t>Support cloud, on-premises, and hybrid deployment architectures.</w:t>
      </w:r>
    </w:p>
    <w:p w14:paraId="709CBBE8" w14:textId="77777777" w:rsidR="00AC4711" w:rsidRDefault="00000000">
      <w:pPr>
        <w:pStyle w:val="ListParagraph"/>
        <w:numPr>
          <w:ilvl w:val="0"/>
          <w:numId w:val="2"/>
        </w:numPr>
      </w:pPr>
      <w:r>
        <w:t>Support ITIL-aligned service management and relevant information security and compliance requirements.</w:t>
      </w:r>
    </w:p>
    <w:p w14:paraId="7D1DA50F" w14:textId="77777777" w:rsidR="004C7D41" w:rsidRDefault="004C7D41">
      <w:pPr>
        <w:rPr>
          <w:b/>
          <w:sz w:val="26"/>
        </w:rPr>
      </w:pPr>
      <w:r>
        <w:br w:type="page"/>
      </w:r>
    </w:p>
    <w:p w14:paraId="47E19B5B" w14:textId="3254DFE2" w:rsidR="00AC4711" w:rsidRDefault="00000000">
      <w:pPr>
        <w:pStyle w:val="Heading2"/>
      </w:pPr>
      <w:r>
        <w:lastRenderedPageBreak/>
        <w:t>3. Scope</w:t>
      </w:r>
    </w:p>
    <w:p w14:paraId="3511D770" w14:textId="77777777" w:rsidR="00AC4711" w:rsidRDefault="00000000">
      <w:pPr>
        <w:pStyle w:val="Heading3"/>
      </w:pPr>
      <w:r>
        <w:t>3.1 In Scope</w:t>
      </w:r>
    </w:p>
    <w:p w14:paraId="0882B450" w14:textId="77777777" w:rsidR="00AC4711" w:rsidRDefault="00000000">
      <w:pPr>
        <w:pStyle w:val="ListParagraph"/>
        <w:numPr>
          <w:ilvl w:val="0"/>
          <w:numId w:val="3"/>
        </w:numPr>
      </w:pPr>
      <w:r>
        <w:t>Incident Management</w:t>
      </w:r>
    </w:p>
    <w:p w14:paraId="194C25A0" w14:textId="77777777" w:rsidR="00AC4711" w:rsidRDefault="00000000">
      <w:pPr>
        <w:pStyle w:val="ListParagraph"/>
        <w:numPr>
          <w:ilvl w:val="0"/>
          <w:numId w:val="3"/>
        </w:numPr>
      </w:pPr>
      <w:r>
        <w:t>Change Enablement / Change Management</w:t>
      </w:r>
    </w:p>
    <w:p w14:paraId="194C2652" w14:textId="77777777" w:rsidR="00AC4711" w:rsidRDefault="00000000">
      <w:pPr>
        <w:pStyle w:val="ListParagraph"/>
        <w:numPr>
          <w:ilvl w:val="0"/>
          <w:numId w:val="3"/>
        </w:numPr>
      </w:pPr>
      <w:r>
        <w:t>Centralized ticketing</w:t>
      </w:r>
    </w:p>
    <w:p w14:paraId="1966DE4D" w14:textId="77777777" w:rsidR="00AC4711" w:rsidRDefault="00000000">
      <w:pPr>
        <w:pStyle w:val="ListParagraph"/>
        <w:numPr>
          <w:ilvl w:val="0"/>
          <w:numId w:val="3"/>
        </w:numPr>
      </w:pPr>
      <w:r>
        <w:t>Service Request Management</w:t>
      </w:r>
    </w:p>
    <w:p w14:paraId="1A6AE087" w14:textId="77777777" w:rsidR="00AC4711" w:rsidRDefault="00000000">
      <w:pPr>
        <w:pStyle w:val="ListParagraph"/>
        <w:numPr>
          <w:ilvl w:val="0"/>
          <w:numId w:val="3"/>
        </w:numPr>
      </w:pPr>
      <w:r>
        <w:t>Service catalog and service ownership</w:t>
      </w:r>
    </w:p>
    <w:p w14:paraId="1134697F" w14:textId="77777777" w:rsidR="00AC4711" w:rsidRDefault="00000000">
      <w:pPr>
        <w:pStyle w:val="ListParagraph"/>
        <w:numPr>
          <w:ilvl w:val="0"/>
          <w:numId w:val="3"/>
        </w:numPr>
      </w:pPr>
      <w:r>
        <w:t>SLA and escalation management</w:t>
      </w:r>
    </w:p>
    <w:p w14:paraId="22BFE76F" w14:textId="77777777" w:rsidR="00AC4711" w:rsidRDefault="00000000">
      <w:pPr>
        <w:pStyle w:val="ListParagraph"/>
        <w:numPr>
          <w:ilvl w:val="0"/>
          <w:numId w:val="3"/>
        </w:numPr>
      </w:pPr>
      <w:r>
        <w:t>Configuration Management Database (CMDB) integration</w:t>
      </w:r>
    </w:p>
    <w:p w14:paraId="371E4CF0" w14:textId="77777777" w:rsidR="00AC4711" w:rsidRDefault="00000000">
      <w:pPr>
        <w:pStyle w:val="ListParagraph"/>
        <w:numPr>
          <w:ilvl w:val="0"/>
          <w:numId w:val="3"/>
        </w:numPr>
      </w:pPr>
      <w:r>
        <w:t>Monitoring and event integration</w:t>
      </w:r>
    </w:p>
    <w:p w14:paraId="207A7532" w14:textId="77777777" w:rsidR="00AC4711" w:rsidRDefault="00000000">
      <w:pPr>
        <w:pStyle w:val="ListParagraph"/>
        <w:numPr>
          <w:ilvl w:val="0"/>
          <w:numId w:val="3"/>
        </w:numPr>
      </w:pPr>
      <w:r>
        <w:t>Security incident integration</w:t>
      </w:r>
    </w:p>
    <w:p w14:paraId="14EEC91F" w14:textId="77777777" w:rsidR="00AC4711" w:rsidRDefault="00000000">
      <w:pPr>
        <w:pStyle w:val="ListParagraph"/>
        <w:numPr>
          <w:ilvl w:val="0"/>
          <w:numId w:val="3"/>
        </w:numPr>
      </w:pPr>
      <w:r>
        <w:t>Approval workflows</w:t>
      </w:r>
    </w:p>
    <w:p w14:paraId="27A66874" w14:textId="77777777" w:rsidR="00AC4711" w:rsidRDefault="00000000">
      <w:pPr>
        <w:pStyle w:val="ListParagraph"/>
        <w:numPr>
          <w:ilvl w:val="0"/>
          <w:numId w:val="3"/>
        </w:numPr>
      </w:pPr>
      <w:r>
        <w:t>Knowledge management</w:t>
      </w:r>
    </w:p>
    <w:p w14:paraId="3601FAD7" w14:textId="77777777" w:rsidR="00AC4711" w:rsidRDefault="00000000">
      <w:pPr>
        <w:pStyle w:val="ListParagraph"/>
        <w:numPr>
          <w:ilvl w:val="0"/>
          <w:numId w:val="3"/>
        </w:numPr>
      </w:pPr>
      <w:r>
        <w:t>Reporting and dashboards</w:t>
      </w:r>
    </w:p>
    <w:p w14:paraId="0500D5A3" w14:textId="77777777" w:rsidR="00AC4711" w:rsidRDefault="00000000">
      <w:pPr>
        <w:pStyle w:val="ListParagraph"/>
        <w:numPr>
          <w:ilvl w:val="0"/>
          <w:numId w:val="3"/>
        </w:numPr>
      </w:pPr>
      <w:r>
        <w:t>Audit logs and compliance evidence</w:t>
      </w:r>
    </w:p>
    <w:p w14:paraId="0C10854A" w14:textId="77777777" w:rsidR="00AC4711" w:rsidRDefault="00000000">
      <w:pPr>
        <w:pStyle w:val="ListParagraph"/>
        <w:numPr>
          <w:ilvl w:val="0"/>
          <w:numId w:val="3"/>
        </w:numPr>
      </w:pPr>
      <w:r>
        <w:t>Identity and access management</w:t>
      </w:r>
    </w:p>
    <w:p w14:paraId="70D62EC3" w14:textId="77777777" w:rsidR="00AC4711" w:rsidRDefault="00000000">
      <w:pPr>
        <w:pStyle w:val="ListParagraph"/>
        <w:numPr>
          <w:ilvl w:val="0"/>
          <w:numId w:val="3"/>
        </w:numPr>
      </w:pPr>
      <w:r>
        <w:t>Email and notification integration</w:t>
      </w:r>
    </w:p>
    <w:p w14:paraId="63CCE899" w14:textId="77777777" w:rsidR="00AC4711" w:rsidRDefault="00000000">
      <w:pPr>
        <w:pStyle w:val="ListParagraph"/>
        <w:numPr>
          <w:ilvl w:val="0"/>
          <w:numId w:val="3"/>
        </w:numPr>
      </w:pPr>
      <w:r>
        <w:t>Cloud and on-premises infrastructure support</w:t>
      </w:r>
    </w:p>
    <w:p w14:paraId="470415DD" w14:textId="77777777" w:rsidR="00AC4711" w:rsidRDefault="00000000">
      <w:pPr>
        <w:pStyle w:val="Heading3"/>
      </w:pPr>
      <w:r>
        <w:t>3.2 Out of Scope for the Initial Implementation</w:t>
      </w:r>
    </w:p>
    <w:p w14:paraId="02C7A8CA" w14:textId="77777777" w:rsidR="00AC4711" w:rsidRDefault="00000000">
      <w:r>
        <w:t>Unless separately approved, the following shall be treated as future enhancements:</w:t>
      </w:r>
    </w:p>
    <w:p w14:paraId="40A2F745" w14:textId="77777777" w:rsidR="00AC4711" w:rsidRDefault="00000000">
      <w:pPr>
        <w:pStyle w:val="ListParagraph"/>
        <w:numPr>
          <w:ilvl w:val="0"/>
          <w:numId w:val="4"/>
        </w:numPr>
      </w:pPr>
      <w:r>
        <w:t>Full Security Operations Center (SOC) case management</w:t>
      </w:r>
    </w:p>
    <w:p w14:paraId="46F4DA26" w14:textId="77777777" w:rsidR="00AC4711" w:rsidRDefault="00000000">
      <w:pPr>
        <w:pStyle w:val="ListParagraph"/>
        <w:numPr>
          <w:ilvl w:val="0"/>
          <w:numId w:val="4"/>
        </w:numPr>
      </w:pPr>
      <w:r>
        <w:t>Automated remediation of high-risk production changes</w:t>
      </w:r>
    </w:p>
    <w:p w14:paraId="3A61CA9B" w14:textId="77777777" w:rsidR="00AC4711" w:rsidRDefault="00000000">
      <w:pPr>
        <w:pStyle w:val="ListParagraph"/>
        <w:numPr>
          <w:ilvl w:val="0"/>
          <w:numId w:val="4"/>
        </w:numPr>
      </w:pPr>
      <w:r>
        <w:t>Complete financial management and IT cost allocation</w:t>
      </w:r>
    </w:p>
    <w:p w14:paraId="54A67E3D" w14:textId="77777777" w:rsidR="00AC4711" w:rsidRDefault="00000000">
      <w:pPr>
        <w:pStyle w:val="ListParagraph"/>
        <w:numPr>
          <w:ilvl w:val="0"/>
          <w:numId w:val="4"/>
        </w:numPr>
      </w:pPr>
      <w:r>
        <w:t>Full enterprise GRC replacement</w:t>
      </w:r>
    </w:p>
    <w:p w14:paraId="1245D383" w14:textId="77777777" w:rsidR="00AC4711" w:rsidRDefault="00000000">
      <w:pPr>
        <w:pStyle w:val="ListParagraph"/>
        <w:numPr>
          <w:ilvl w:val="0"/>
          <w:numId w:val="4"/>
        </w:numPr>
      </w:pPr>
      <w:r>
        <w:t>Automated PCI DSS certification or ISO 27001 certification</w:t>
      </w:r>
    </w:p>
    <w:p w14:paraId="1BD00AE7" w14:textId="77777777" w:rsidR="00AC4711" w:rsidRDefault="00000000">
      <w:pPr>
        <w:pStyle w:val="ListParagraph"/>
        <w:numPr>
          <w:ilvl w:val="0"/>
          <w:numId w:val="4"/>
        </w:numPr>
      </w:pPr>
      <w:r>
        <w:t>Full software development lifecycle management</w:t>
      </w:r>
    </w:p>
    <w:p w14:paraId="173F103E" w14:textId="77777777" w:rsidR="00AC4711" w:rsidRDefault="00000000">
      <w:pPr>
        <w:pStyle w:val="Heading3"/>
      </w:pPr>
      <w:r>
        <w:t>3.3 Logical Architecture Overview</w:t>
      </w:r>
    </w:p>
    <w:p w14:paraId="695EE992" w14:textId="77777777" w:rsidR="00AC4711" w:rsidRDefault="00000000">
      <w:r>
        <w:t>Users raise and track tickets through the portal, email, or APIs. The platform receives events from monitoring and security tools on the left, and exchanges data with the CMDB, identity provider, notification channels, and GRC system on the right. Each module label points to the requirement group that defines it.</w:t>
      </w:r>
    </w:p>
    <w:p w14:paraId="79337814" w14:textId="77777777" w:rsidR="00AC4711" w:rsidRDefault="00000000">
      <w:r>
        <w:rPr>
          <w:noProof/>
        </w:rPr>
        <w:lastRenderedPageBreak/>
        <w:drawing>
          <wp:inline distT="0" distB="0" distL="0" distR="0" wp14:anchorId="4750681E" wp14:editId="72B70F34">
            <wp:extent cx="5486400" cy="3086100"/>
            <wp:effectExtent l="0" t="0" r="0" b="0"/>
            <wp:docPr id="1" name="image1" descr="logical architecture · platform, users, event sources and integrations"/>
            <wp:cNvGraphicFramePr/>
            <a:graphic xmlns:a="http://schemas.openxmlformats.org/drawingml/2006/main">
              <a:graphicData uri="http://schemas.openxmlformats.org/drawingml/2006/picture">
                <pic:pic xmlns:pic="http://schemas.openxmlformats.org/drawingml/2006/picture">
                  <pic:nvPicPr>
                    <pic:cNvPr id="1" name="image1" descr="logical architecture · platform, users, event sources and integrations"/>
                    <pic:cNvPicPr/>
                  </pic:nvPicPr>
                  <pic:blipFill>
                    <a:blip r:embed="rId5"/>
                    <a:stretch>
                      <a:fillRect/>
                    </a:stretch>
                  </pic:blipFill>
                  <pic:spPr>
                    <a:xfrm>
                      <a:off x="0" y="0"/>
                      <a:ext cx="5486400" cy="3086100"/>
                    </a:xfrm>
                    <a:prstGeom prst="rect">
                      <a:avLst/>
                    </a:prstGeom>
                  </pic:spPr>
                </pic:pic>
              </a:graphicData>
            </a:graphic>
          </wp:inline>
        </w:drawing>
      </w:r>
    </w:p>
    <w:p w14:paraId="469282A3" w14:textId="77777777" w:rsidR="00AC4711" w:rsidRDefault="00000000">
      <w:r>
        <w:t>logical architecture · platform, users, event sources and integrations</w:t>
      </w:r>
    </w:p>
    <w:p w14:paraId="6BAE792C" w14:textId="77777777" w:rsidR="004C7D41" w:rsidRDefault="004C7D41">
      <w:pPr>
        <w:rPr>
          <w:b/>
          <w:sz w:val="26"/>
        </w:rPr>
      </w:pPr>
      <w:r>
        <w:br w:type="page"/>
      </w:r>
    </w:p>
    <w:p w14:paraId="7DAA8C4A" w14:textId="755226FC" w:rsidR="00AC4711" w:rsidRDefault="00000000">
      <w:pPr>
        <w:pStyle w:val="Heading2"/>
      </w:pPr>
      <w:r>
        <w:lastRenderedPageBreak/>
        <w:t>4. User Roles and Responsibilities</w:t>
      </w:r>
    </w:p>
    <w:tbl>
      <w:tblPr>
        <w:tblStyle w:val="TableGrid"/>
        <w:tblW w:w="0" w:type="auto"/>
        <w:tblLayout w:type="fixed"/>
        <w:tblLook w:val="0420" w:firstRow="1" w:lastRow="0" w:firstColumn="0" w:lastColumn="0" w:noHBand="0" w:noVBand="1"/>
      </w:tblPr>
      <w:tblGrid>
        <w:gridCol w:w="4680"/>
        <w:gridCol w:w="4680"/>
      </w:tblGrid>
      <w:tr w:rsidR="00AC4711" w14:paraId="7495AF49" w14:textId="77777777">
        <w:trPr>
          <w:tblHeader/>
        </w:trPr>
        <w:tc>
          <w:tcPr>
            <w:tcW w:w="4680" w:type="dxa"/>
            <w:shd w:val="clear" w:color="auto" w:fill="F2F2F2"/>
          </w:tcPr>
          <w:p w14:paraId="12D4F45D" w14:textId="77777777" w:rsidR="00AC4711" w:rsidRDefault="00000000">
            <w:r>
              <w:t>Role</w:t>
            </w:r>
          </w:p>
        </w:tc>
        <w:tc>
          <w:tcPr>
            <w:tcW w:w="4680" w:type="dxa"/>
            <w:shd w:val="clear" w:color="auto" w:fill="F2F2F2"/>
          </w:tcPr>
          <w:p w14:paraId="0EAF4278" w14:textId="77777777" w:rsidR="00AC4711" w:rsidRDefault="00000000">
            <w:r>
              <w:t>Responsibilities</w:t>
            </w:r>
          </w:p>
        </w:tc>
      </w:tr>
      <w:tr w:rsidR="00AC4711" w14:paraId="4CC679A7" w14:textId="77777777">
        <w:tc>
          <w:tcPr>
            <w:tcW w:w="4680" w:type="dxa"/>
          </w:tcPr>
          <w:p w14:paraId="2D727E7A" w14:textId="77777777" w:rsidR="00AC4711" w:rsidRDefault="00000000">
            <w:r>
              <w:rPr>
                <w:b/>
              </w:rPr>
              <w:t>4.1 Requester</w:t>
            </w:r>
          </w:p>
        </w:tc>
        <w:tc>
          <w:tcPr>
            <w:tcW w:w="4680" w:type="dxa"/>
          </w:tcPr>
          <w:p w14:paraId="1C6AEB02" w14:textId="77777777" w:rsidR="00AC4711" w:rsidRDefault="00000000">
            <w:r>
              <w:t>Create incidents, service requests, and change requests where authorized. Provide accurate descriptions, business impact, and supporting evidence. Track ticket status and communicate with the assigned team.</w:t>
            </w:r>
          </w:p>
        </w:tc>
      </w:tr>
      <w:tr w:rsidR="00AC4711" w14:paraId="44844F58" w14:textId="77777777">
        <w:tc>
          <w:tcPr>
            <w:tcW w:w="4680" w:type="dxa"/>
          </w:tcPr>
          <w:p w14:paraId="7535D1E8" w14:textId="77777777" w:rsidR="00AC4711" w:rsidRDefault="00000000">
            <w:r>
              <w:rPr>
                <w:b/>
              </w:rPr>
              <w:t>4.2 Service Desk Agent</w:t>
            </w:r>
          </w:p>
        </w:tc>
        <w:tc>
          <w:tcPr>
            <w:tcW w:w="4680" w:type="dxa"/>
          </w:tcPr>
          <w:p w14:paraId="2CC2B41C" w14:textId="77777777" w:rsidR="00AC4711" w:rsidRDefault="00000000">
            <w:r>
              <w:t>Register, classify, categorize, and prioritize incidents. Perform initial diagnosis and troubleshooting. Assign tickets to the appropriate support group. Monitor SLA compliance and communicate progress.</w:t>
            </w:r>
          </w:p>
        </w:tc>
      </w:tr>
      <w:tr w:rsidR="00AC4711" w14:paraId="7CC62B40" w14:textId="77777777">
        <w:tc>
          <w:tcPr>
            <w:tcW w:w="4680" w:type="dxa"/>
          </w:tcPr>
          <w:p w14:paraId="22E4AD26" w14:textId="77777777" w:rsidR="00AC4711" w:rsidRDefault="00000000">
            <w:r>
              <w:rPr>
                <w:b/>
              </w:rPr>
              <w:t>4.3 Incident Manager</w:t>
            </w:r>
          </w:p>
        </w:tc>
        <w:tc>
          <w:tcPr>
            <w:tcW w:w="4680" w:type="dxa"/>
          </w:tcPr>
          <w:p w14:paraId="39D35DE7" w14:textId="77777777" w:rsidR="00AC4711" w:rsidRDefault="00000000">
            <w:r>
              <w:t>Coordinate major incidents. Manage escalation, stakeholder communications, and recovery activities. Ensure incident records and post-incident reviews are completed.</w:t>
            </w:r>
          </w:p>
        </w:tc>
      </w:tr>
      <w:tr w:rsidR="00AC4711" w14:paraId="6DFF0510" w14:textId="77777777">
        <w:tc>
          <w:tcPr>
            <w:tcW w:w="4680" w:type="dxa"/>
          </w:tcPr>
          <w:p w14:paraId="59762944" w14:textId="77777777" w:rsidR="00AC4711" w:rsidRDefault="00000000">
            <w:r>
              <w:rPr>
                <w:b/>
              </w:rPr>
              <w:t>4.4 Change Requester</w:t>
            </w:r>
          </w:p>
        </w:tc>
        <w:tc>
          <w:tcPr>
            <w:tcW w:w="4680" w:type="dxa"/>
          </w:tcPr>
          <w:p w14:paraId="2519E8A7" w14:textId="77777777" w:rsidR="00AC4711" w:rsidRDefault="00000000">
            <w:r>
              <w:t>Submit change requests with justification, scope, risk, implementation plan, and rollback plan. Attach required technical and business documentation.</w:t>
            </w:r>
          </w:p>
        </w:tc>
      </w:tr>
      <w:tr w:rsidR="00AC4711" w14:paraId="36F7462D" w14:textId="77777777">
        <w:tc>
          <w:tcPr>
            <w:tcW w:w="4680" w:type="dxa"/>
          </w:tcPr>
          <w:p w14:paraId="6B723211" w14:textId="77777777" w:rsidR="00AC4711" w:rsidRDefault="00000000">
            <w:r>
              <w:rPr>
                <w:b/>
              </w:rPr>
              <w:t>4.5 Change Manager</w:t>
            </w:r>
          </w:p>
        </w:tc>
        <w:tc>
          <w:tcPr>
            <w:tcW w:w="4680" w:type="dxa"/>
          </w:tcPr>
          <w:p w14:paraId="16F7AEBD" w14:textId="77777777" w:rsidR="00AC4711" w:rsidRDefault="00000000">
            <w:r>
              <w:t>Validate change requests for completeness. Coordinate risk assessment and approval. Manage the change calendar and change conflicts. Ensure changes are reviewed and closed correctly.</w:t>
            </w:r>
          </w:p>
        </w:tc>
      </w:tr>
      <w:tr w:rsidR="00AC4711" w14:paraId="7EC7BB73" w14:textId="77777777">
        <w:tc>
          <w:tcPr>
            <w:tcW w:w="4680" w:type="dxa"/>
          </w:tcPr>
          <w:p w14:paraId="474C0B0F" w14:textId="77777777" w:rsidR="00AC4711" w:rsidRDefault="00000000">
            <w:r>
              <w:rPr>
                <w:b/>
              </w:rPr>
              <w:t>4.6 Change Approver / CAB</w:t>
            </w:r>
          </w:p>
        </w:tc>
        <w:tc>
          <w:tcPr>
            <w:tcW w:w="4680" w:type="dxa"/>
          </w:tcPr>
          <w:p w14:paraId="4B5108B4" w14:textId="77777777" w:rsidR="00AC4711" w:rsidRDefault="00000000">
            <w:r>
              <w:t>Review changes according to risk, impact, and organizational policy. Approve, reject, or request additional information. Ensure appropriate separation of duties.</w:t>
            </w:r>
          </w:p>
        </w:tc>
      </w:tr>
      <w:tr w:rsidR="00AC4711" w14:paraId="79E2CC3A" w14:textId="77777777">
        <w:tc>
          <w:tcPr>
            <w:tcW w:w="4680" w:type="dxa"/>
          </w:tcPr>
          <w:p w14:paraId="4F6F37B8" w14:textId="77777777" w:rsidR="00AC4711" w:rsidRDefault="00000000">
            <w:r>
              <w:rPr>
                <w:b/>
              </w:rPr>
              <w:t>4.7 Change Implementer</w:t>
            </w:r>
          </w:p>
        </w:tc>
        <w:tc>
          <w:tcPr>
            <w:tcW w:w="4680" w:type="dxa"/>
          </w:tcPr>
          <w:p w14:paraId="78B95AF1" w14:textId="77777777" w:rsidR="00AC4711" w:rsidRDefault="00000000">
            <w:r>
              <w:t>Implement only authorized changes. Record implementation evidence, results, and deviations. Execute the rollback plan when required.</w:t>
            </w:r>
          </w:p>
        </w:tc>
      </w:tr>
      <w:tr w:rsidR="00AC4711" w14:paraId="16FD38B7" w14:textId="77777777">
        <w:tc>
          <w:tcPr>
            <w:tcW w:w="4680" w:type="dxa"/>
          </w:tcPr>
          <w:p w14:paraId="0CC1D6DE" w14:textId="77777777" w:rsidR="00AC4711" w:rsidRDefault="00000000">
            <w:r>
              <w:rPr>
                <w:b/>
              </w:rPr>
              <w:t>4.8 Service Owner / Configuration Manager</w:t>
            </w:r>
          </w:p>
        </w:tc>
        <w:tc>
          <w:tcPr>
            <w:tcW w:w="4680" w:type="dxa"/>
          </w:tcPr>
          <w:p w14:paraId="035CB7A0" w14:textId="77777777" w:rsidR="00AC4711" w:rsidRDefault="00000000">
            <w:r>
              <w:t>Maintain service ownership, service dependencies, and configuration records. Assess business impact and validate affected assets.</w:t>
            </w:r>
          </w:p>
        </w:tc>
      </w:tr>
      <w:tr w:rsidR="00AC4711" w14:paraId="04DCB235" w14:textId="77777777">
        <w:tc>
          <w:tcPr>
            <w:tcW w:w="4680" w:type="dxa"/>
          </w:tcPr>
          <w:p w14:paraId="0B7571D1" w14:textId="77777777" w:rsidR="00AC4711" w:rsidRDefault="00000000">
            <w:r>
              <w:rPr>
                <w:b/>
              </w:rPr>
              <w:t>4.9 System Administrator / Security Administrator</w:t>
            </w:r>
          </w:p>
        </w:tc>
        <w:tc>
          <w:tcPr>
            <w:tcW w:w="4680" w:type="dxa"/>
          </w:tcPr>
          <w:p w14:paraId="339C0E48" w14:textId="77777777" w:rsidR="00AC4711" w:rsidRDefault="00000000">
            <w:r>
              <w:t xml:space="preserve">Configure workflows, roles, integrations, retention policies, and system security. Maintain </w:t>
            </w:r>
            <w:r>
              <w:lastRenderedPageBreak/>
              <w:t>system availability and monitor integration health.</w:t>
            </w:r>
          </w:p>
        </w:tc>
      </w:tr>
      <w:tr w:rsidR="00AC4711" w14:paraId="49F8807E" w14:textId="77777777">
        <w:tc>
          <w:tcPr>
            <w:tcW w:w="4680" w:type="dxa"/>
          </w:tcPr>
          <w:p w14:paraId="21AD4AC3" w14:textId="77777777" w:rsidR="00AC4711" w:rsidRDefault="00000000">
            <w:r>
              <w:rPr>
                <w:b/>
              </w:rPr>
              <w:lastRenderedPageBreak/>
              <w:t>4.10 Auditor / Compliance Officer</w:t>
            </w:r>
          </w:p>
        </w:tc>
        <w:tc>
          <w:tcPr>
            <w:tcW w:w="4680" w:type="dxa"/>
          </w:tcPr>
          <w:p w14:paraId="1019D477" w14:textId="77777777" w:rsidR="00AC4711" w:rsidRDefault="00000000">
            <w:r>
              <w:t>Access authorized records, approvals, evidence, audit trails, and compliance reports. Review control effectiveness and corrective actions.</w:t>
            </w:r>
          </w:p>
        </w:tc>
      </w:tr>
    </w:tbl>
    <w:p w14:paraId="778AF06E" w14:textId="77777777" w:rsidR="004C7D41" w:rsidRDefault="004C7D41">
      <w:pPr>
        <w:pStyle w:val="Heading2"/>
      </w:pPr>
    </w:p>
    <w:p w14:paraId="51FC55A9" w14:textId="77777777" w:rsidR="004C7D41" w:rsidRDefault="004C7D41">
      <w:pPr>
        <w:rPr>
          <w:b/>
          <w:sz w:val="26"/>
        </w:rPr>
      </w:pPr>
      <w:r>
        <w:br w:type="page"/>
      </w:r>
    </w:p>
    <w:p w14:paraId="5D664281" w14:textId="28369B9B" w:rsidR="00AC4711" w:rsidRDefault="00000000">
      <w:pPr>
        <w:pStyle w:val="Heading2"/>
      </w:pPr>
      <w:r>
        <w:lastRenderedPageBreak/>
        <w:t>5. Functional Requirements</w:t>
      </w:r>
    </w:p>
    <w:p w14:paraId="37123BCF" w14:textId="77777777" w:rsidR="00AC4711" w:rsidRDefault="00000000">
      <w:r>
        <w:t>Requirement priority is classified as follows:</w:t>
      </w:r>
    </w:p>
    <w:tbl>
      <w:tblPr>
        <w:tblStyle w:val="TableGrid"/>
        <w:tblW w:w="0" w:type="auto"/>
        <w:tblLayout w:type="fixed"/>
        <w:tblLook w:val="0420" w:firstRow="1" w:lastRow="0" w:firstColumn="0" w:lastColumn="0" w:noHBand="0" w:noVBand="1"/>
      </w:tblPr>
      <w:tblGrid>
        <w:gridCol w:w="3120"/>
        <w:gridCol w:w="3120"/>
        <w:gridCol w:w="3120"/>
      </w:tblGrid>
      <w:tr w:rsidR="00AC4711" w14:paraId="4F3E7CBF" w14:textId="77777777">
        <w:trPr>
          <w:tblHeader/>
        </w:trPr>
        <w:tc>
          <w:tcPr>
            <w:tcW w:w="3120" w:type="dxa"/>
            <w:shd w:val="clear" w:color="auto" w:fill="F2F2F2"/>
          </w:tcPr>
          <w:p w14:paraId="518D5215" w14:textId="77777777" w:rsidR="00AC4711" w:rsidRDefault="00000000">
            <w:r>
              <w:t>Code</w:t>
            </w:r>
          </w:p>
        </w:tc>
        <w:tc>
          <w:tcPr>
            <w:tcW w:w="3120" w:type="dxa"/>
            <w:shd w:val="clear" w:color="auto" w:fill="F2F2F2"/>
          </w:tcPr>
          <w:p w14:paraId="3592E052" w14:textId="77777777" w:rsidR="00AC4711" w:rsidRDefault="00000000">
            <w:r>
              <w:t>Priority</w:t>
            </w:r>
          </w:p>
        </w:tc>
        <w:tc>
          <w:tcPr>
            <w:tcW w:w="3120" w:type="dxa"/>
            <w:shd w:val="clear" w:color="auto" w:fill="F2F2F2"/>
          </w:tcPr>
          <w:p w14:paraId="5EB48AD2" w14:textId="77777777" w:rsidR="00AC4711" w:rsidRDefault="00000000">
            <w:r>
              <w:t>Meaning</w:t>
            </w:r>
          </w:p>
        </w:tc>
      </w:tr>
      <w:tr w:rsidR="00AC4711" w14:paraId="19EB2427" w14:textId="77777777">
        <w:tc>
          <w:tcPr>
            <w:tcW w:w="3120" w:type="dxa"/>
          </w:tcPr>
          <w:p w14:paraId="2B4478CA" w14:textId="77777777" w:rsidR="00AC4711" w:rsidRDefault="00000000">
            <w:r>
              <w:rPr>
                <w:b/>
              </w:rPr>
              <w:t>M</w:t>
            </w:r>
          </w:p>
        </w:tc>
        <w:tc>
          <w:tcPr>
            <w:tcW w:w="3120" w:type="dxa"/>
          </w:tcPr>
          <w:p w14:paraId="7CDAA935" w14:textId="77777777" w:rsidR="00AC4711" w:rsidRDefault="00000000">
            <w:r>
              <w:t>Mandatory</w:t>
            </w:r>
          </w:p>
        </w:tc>
        <w:tc>
          <w:tcPr>
            <w:tcW w:w="3120" w:type="dxa"/>
          </w:tcPr>
          <w:p w14:paraId="6B9A4F8F" w14:textId="77777777" w:rsidR="00AC4711" w:rsidRDefault="00000000">
            <w:r>
              <w:t>Required for production acceptance.</w:t>
            </w:r>
          </w:p>
        </w:tc>
      </w:tr>
      <w:tr w:rsidR="00AC4711" w14:paraId="5074C73E" w14:textId="77777777">
        <w:tc>
          <w:tcPr>
            <w:tcW w:w="3120" w:type="dxa"/>
          </w:tcPr>
          <w:p w14:paraId="6CD6A1BD" w14:textId="77777777" w:rsidR="00AC4711" w:rsidRDefault="00000000">
            <w:r>
              <w:rPr>
                <w:b/>
              </w:rPr>
              <w:t>S</w:t>
            </w:r>
          </w:p>
        </w:tc>
        <w:tc>
          <w:tcPr>
            <w:tcW w:w="3120" w:type="dxa"/>
          </w:tcPr>
          <w:p w14:paraId="0107CAFF" w14:textId="77777777" w:rsidR="00AC4711" w:rsidRDefault="00000000">
            <w:r>
              <w:t>Should have</w:t>
            </w:r>
          </w:p>
        </w:tc>
        <w:tc>
          <w:tcPr>
            <w:tcW w:w="3120" w:type="dxa"/>
          </w:tcPr>
          <w:p w14:paraId="23034B84" w14:textId="77777777" w:rsidR="00AC4711" w:rsidRDefault="00000000">
            <w:r>
              <w:t>Important capability that may be phased.</w:t>
            </w:r>
          </w:p>
        </w:tc>
      </w:tr>
      <w:tr w:rsidR="00AC4711" w14:paraId="7A37ECAB" w14:textId="77777777">
        <w:tc>
          <w:tcPr>
            <w:tcW w:w="3120" w:type="dxa"/>
          </w:tcPr>
          <w:p w14:paraId="2B0C7505" w14:textId="77777777" w:rsidR="00AC4711" w:rsidRDefault="00000000">
            <w:r>
              <w:rPr>
                <w:b/>
              </w:rPr>
              <w:t>C</w:t>
            </w:r>
          </w:p>
        </w:tc>
        <w:tc>
          <w:tcPr>
            <w:tcW w:w="3120" w:type="dxa"/>
          </w:tcPr>
          <w:p w14:paraId="17F21ABC" w14:textId="77777777" w:rsidR="00AC4711" w:rsidRDefault="00000000">
            <w:r>
              <w:t>Could have</w:t>
            </w:r>
          </w:p>
        </w:tc>
        <w:tc>
          <w:tcPr>
            <w:tcW w:w="3120" w:type="dxa"/>
          </w:tcPr>
          <w:p w14:paraId="3DF85093" w14:textId="77777777" w:rsidR="00AC4711" w:rsidRDefault="00000000">
            <w:r>
              <w:t>Optional enhancement.</w:t>
            </w:r>
          </w:p>
        </w:tc>
      </w:tr>
    </w:tbl>
    <w:p w14:paraId="4E7F5115" w14:textId="77777777" w:rsidR="00AC4711" w:rsidRDefault="00000000">
      <w:pPr>
        <w:pStyle w:val="Heading3"/>
      </w:pPr>
      <w:r>
        <w:t>5.1 Incident Management</w:t>
      </w:r>
    </w:p>
    <w:tbl>
      <w:tblPr>
        <w:tblStyle w:val="TableGrid"/>
        <w:tblW w:w="0" w:type="auto"/>
        <w:tblLayout w:type="fixed"/>
        <w:tblLook w:val="0420" w:firstRow="1" w:lastRow="0" w:firstColumn="0" w:lastColumn="0" w:noHBand="0" w:noVBand="1"/>
      </w:tblPr>
      <w:tblGrid>
        <w:gridCol w:w="3120"/>
        <w:gridCol w:w="3120"/>
        <w:gridCol w:w="3120"/>
      </w:tblGrid>
      <w:tr w:rsidR="00AC4711" w14:paraId="11623251" w14:textId="77777777">
        <w:trPr>
          <w:tblHeader/>
        </w:trPr>
        <w:tc>
          <w:tcPr>
            <w:tcW w:w="3120" w:type="dxa"/>
            <w:shd w:val="clear" w:color="auto" w:fill="F2F2F2"/>
          </w:tcPr>
          <w:p w14:paraId="0556814D" w14:textId="77777777" w:rsidR="00AC4711" w:rsidRDefault="00000000">
            <w:r>
              <w:t>ID</w:t>
            </w:r>
          </w:p>
        </w:tc>
        <w:tc>
          <w:tcPr>
            <w:tcW w:w="3120" w:type="dxa"/>
            <w:shd w:val="clear" w:color="auto" w:fill="F2F2F2"/>
          </w:tcPr>
          <w:p w14:paraId="62AB2550" w14:textId="77777777" w:rsidR="00AC4711" w:rsidRDefault="00000000">
            <w:r>
              <w:t>Requirement</w:t>
            </w:r>
          </w:p>
        </w:tc>
        <w:tc>
          <w:tcPr>
            <w:tcW w:w="3120" w:type="dxa"/>
            <w:shd w:val="clear" w:color="auto" w:fill="F2F2F2"/>
          </w:tcPr>
          <w:p w14:paraId="5AC34CB2" w14:textId="77777777" w:rsidR="00AC4711" w:rsidRDefault="00000000">
            <w:r>
              <w:t>Priority</w:t>
            </w:r>
          </w:p>
        </w:tc>
      </w:tr>
      <w:tr w:rsidR="00AC4711" w14:paraId="6C85E3DF" w14:textId="77777777">
        <w:tc>
          <w:tcPr>
            <w:tcW w:w="3120" w:type="dxa"/>
          </w:tcPr>
          <w:p w14:paraId="7F31053E" w14:textId="77777777" w:rsidR="00AC4711" w:rsidRDefault="00000000">
            <w:r>
              <w:t>INC-001</w:t>
            </w:r>
          </w:p>
        </w:tc>
        <w:tc>
          <w:tcPr>
            <w:tcW w:w="3120" w:type="dxa"/>
          </w:tcPr>
          <w:p w14:paraId="16A32817" w14:textId="77777777" w:rsidR="00AC4711" w:rsidRDefault="00000000">
            <w:r>
              <w:t>The system shall allow authorized users to create incidents through a web portal.</w:t>
            </w:r>
          </w:p>
        </w:tc>
        <w:tc>
          <w:tcPr>
            <w:tcW w:w="3120" w:type="dxa"/>
          </w:tcPr>
          <w:p w14:paraId="0C45CAE8" w14:textId="77777777" w:rsidR="00AC4711" w:rsidRDefault="00000000">
            <w:r>
              <w:t>M</w:t>
            </w:r>
          </w:p>
        </w:tc>
      </w:tr>
      <w:tr w:rsidR="00AC4711" w14:paraId="4A9020C9" w14:textId="77777777">
        <w:tc>
          <w:tcPr>
            <w:tcW w:w="3120" w:type="dxa"/>
          </w:tcPr>
          <w:p w14:paraId="6783C7B0" w14:textId="77777777" w:rsidR="00AC4711" w:rsidRDefault="00000000">
            <w:r>
              <w:t>INC-002</w:t>
            </w:r>
          </w:p>
        </w:tc>
        <w:tc>
          <w:tcPr>
            <w:tcW w:w="3120" w:type="dxa"/>
          </w:tcPr>
          <w:p w14:paraId="45909782" w14:textId="77777777" w:rsidR="00AC4711" w:rsidRDefault="00000000">
            <w:r>
              <w:t>The system shall accept incidents created by email integration, monitoring alerts, and authorized APIs.</w:t>
            </w:r>
          </w:p>
        </w:tc>
        <w:tc>
          <w:tcPr>
            <w:tcW w:w="3120" w:type="dxa"/>
          </w:tcPr>
          <w:p w14:paraId="571137A2" w14:textId="77777777" w:rsidR="00AC4711" w:rsidRDefault="00000000">
            <w:r>
              <w:t>M</w:t>
            </w:r>
          </w:p>
        </w:tc>
      </w:tr>
      <w:tr w:rsidR="00AC4711" w14:paraId="2478564C" w14:textId="77777777">
        <w:tc>
          <w:tcPr>
            <w:tcW w:w="3120" w:type="dxa"/>
          </w:tcPr>
          <w:p w14:paraId="16469E2E" w14:textId="77777777" w:rsidR="00AC4711" w:rsidRDefault="00000000">
            <w:r>
              <w:t>INC-003</w:t>
            </w:r>
          </w:p>
        </w:tc>
        <w:tc>
          <w:tcPr>
            <w:tcW w:w="3120" w:type="dxa"/>
          </w:tcPr>
          <w:p w14:paraId="2E2F186A" w14:textId="77777777" w:rsidR="00AC4711" w:rsidRDefault="00000000">
            <w:r>
              <w:t>Each incident shall receive a unique, system-generated incident ID.</w:t>
            </w:r>
          </w:p>
        </w:tc>
        <w:tc>
          <w:tcPr>
            <w:tcW w:w="3120" w:type="dxa"/>
          </w:tcPr>
          <w:p w14:paraId="5FC85BD8" w14:textId="77777777" w:rsidR="00AC4711" w:rsidRDefault="00000000">
            <w:r>
              <w:t>M</w:t>
            </w:r>
          </w:p>
        </w:tc>
      </w:tr>
      <w:tr w:rsidR="00AC4711" w14:paraId="723F90FE" w14:textId="77777777">
        <w:tc>
          <w:tcPr>
            <w:tcW w:w="3120" w:type="dxa"/>
          </w:tcPr>
          <w:p w14:paraId="37935982" w14:textId="77777777" w:rsidR="00AC4711" w:rsidRDefault="00000000">
            <w:r>
              <w:t>INC-004</w:t>
            </w:r>
          </w:p>
        </w:tc>
        <w:tc>
          <w:tcPr>
            <w:tcW w:w="3120" w:type="dxa"/>
          </w:tcPr>
          <w:p w14:paraId="2ADD9709" w14:textId="77777777" w:rsidR="00AC4711" w:rsidRDefault="00000000">
            <w:r>
              <w:t>The system shall support incident categorization, subcategorization, service association, and assignment groups.</w:t>
            </w:r>
          </w:p>
        </w:tc>
        <w:tc>
          <w:tcPr>
            <w:tcW w:w="3120" w:type="dxa"/>
          </w:tcPr>
          <w:p w14:paraId="11F800B3" w14:textId="77777777" w:rsidR="00AC4711" w:rsidRDefault="00000000">
            <w:r>
              <w:t>M</w:t>
            </w:r>
          </w:p>
        </w:tc>
      </w:tr>
      <w:tr w:rsidR="00AC4711" w14:paraId="1A71A075" w14:textId="77777777">
        <w:tc>
          <w:tcPr>
            <w:tcW w:w="3120" w:type="dxa"/>
          </w:tcPr>
          <w:p w14:paraId="0BAA426F" w14:textId="77777777" w:rsidR="00AC4711" w:rsidRDefault="00000000">
            <w:r>
              <w:t>INC-005</w:t>
            </w:r>
          </w:p>
        </w:tc>
        <w:tc>
          <w:tcPr>
            <w:tcW w:w="3120" w:type="dxa"/>
          </w:tcPr>
          <w:p w14:paraId="1DC34E01" w14:textId="77777777" w:rsidR="00AC4711" w:rsidRDefault="00000000">
            <w:r>
              <w:t>The system shall calculate priority based on configured impact and urgency rules.</w:t>
            </w:r>
          </w:p>
        </w:tc>
        <w:tc>
          <w:tcPr>
            <w:tcW w:w="3120" w:type="dxa"/>
          </w:tcPr>
          <w:p w14:paraId="6894403F" w14:textId="77777777" w:rsidR="00AC4711" w:rsidRDefault="00000000">
            <w:r>
              <w:t>M</w:t>
            </w:r>
          </w:p>
        </w:tc>
      </w:tr>
      <w:tr w:rsidR="00AC4711" w14:paraId="0C4B5FB6" w14:textId="77777777">
        <w:tc>
          <w:tcPr>
            <w:tcW w:w="3120" w:type="dxa"/>
          </w:tcPr>
          <w:p w14:paraId="14256DBE" w14:textId="77777777" w:rsidR="00AC4711" w:rsidRDefault="00000000">
            <w:r>
              <w:t>INC-006</w:t>
            </w:r>
          </w:p>
        </w:tc>
        <w:tc>
          <w:tcPr>
            <w:tcW w:w="3120" w:type="dxa"/>
          </w:tcPr>
          <w:p w14:paraId="7AEFBF34" w14:textId="77777777" w:rsidR="00AC4711" w:rsidRDefault="00000000">
            <w:r>
              <w:t>The system shall support configurable incident states, including New, Assigned, In Progress, Pending, Resolved, and Closed.</w:t>
            </w:r>
          </w:p>
        </w:tc>
        <w:tc>
          <w:tcPr>
            <w:tcW w:w="3120" w:type="dxa"/>
          </w:tcPr>
          <w:p w14:paraId="5A871C09" w14:textId="77777777" w:rsidR="00AC4711" w:rsidRDefault="00000000">
            <w:r>
              <w:t>M</w:t>
            </w:r>
          </w:p>
        </w:tc>
      </w:tr>
      <w:tr w:rsidR="00AC4711" w14:paraId="43A7F382" w14:textId="77777777">
        <w:tc>
          <w:tcPr>
            <w:tcW w:w="3120" w:type="dxa"/>
          </w:tcPr>
          <w:p w14:paraId="42A385CF" w14:textId="77777777" w:rsidR="00AC4711" w:rsidRDefault="00000000">
            <w:r>
              <w:t>INC-007</w:t>
            </w:r>
          </w:p>
        </w:tc>
        <w:tc>
          <w:tcPr>
            <w:tcW w:w="3120" w:type="dxa"/>
          </w:tcPr>
          <w:p w14:paraId="165134FD" w14:textId="77777777" w:rsidR="00AC4711" w:rsidRDefault="00000000">
            <w:r>
              <w:t xml:space="preserve">The system shall support assignment, reassignment, </w:t>
            </w:r>
            <w:r>
              <w:lastRenderedPageBreak/>
              <w:t>escalation, and transfer between support teams.</w:t>
            </w:r>
          </w:p>
        </w:tc>
        <w:tc>
          <w:tcPr>
            <w:tcW w:w="3120" w:type="dxa"/>
          </w:tcPr>
          <w:p w14:paraId="446A78C5" w14:textId="77777777" w:rsidR="00AC4711" w:rsidRDefault="00000000">
            <w:r>
              <w:lastRenderedPageBreak/>
              <w:t>M</w:t>
            </w:r>
          </w:p>
        </w:tc>
      </w:tr>
      <w:tr w:rsidR="00AC4711" w14:paraId="7954636A" w14:textId="77777777">
        <w:tc>
          <w:tcPr>
            <w:tcW w:w="3120" w:type="dxa"/>
          </w:tcPr>
          <w:p w14:paraId="1D35A92E" w14:textId="77777777" w:rsidR="00AC4711" w:rsidRDefault="00000000">
            <w:r>
              <w:t>INC-008</w:t>
            </w:r>
          </w:p>
        </w:tc>
        <w:tc>
          <w:tcPr>
            <w:tcW w:w="3120" w:type="dxa"/>
          </w:tcPr>
          <w:p w14:paraId="2EA81338" w14:textId="77777777" w:rsidR="00AC4711" w:rsidRDefault="00000000">
            <w:r>
              <w:t>The system shall calculate SLA deadlines and issue alerts for approaching or breached SLAs.</w:t>
            </w:r>
          </w:p>
        </w:tc>
        <w:tc>
          <w:tcPr>
            <w:tcW w:w="3120" w:type="dxa"/>
          </w:tcPr>
          <w:p w14:paraId="00F60617" w14:textId="77777777" w:rsidR="00AC4711" w:rsidRDefault="00000000">
            <w:r>
              <w:t>M</w:t>
            </w:r>
          </w:p>
        </w:tc>
      </w:tr>
      <w:tr w:rsidR="00AC4711" w14:paraId="32122282" w14:textId="77777777">
        <w:tc>
          <w:tcPr>
            <w:tcW w:w="3120" w:type="dxa"/>
          </w:tcPr>
          <w:p w14:paraId="3576C927" w14:textId="77777777" w:rsidR="00AC4711" w:rsidRDefault="00000000">
            <w:r>
              <w:t>INC-009</w:t>
            </w:r>
          </w:p>
        </w:tc>
        <w:tc>
          <w:tcPr>
            <w:tcW w:w="3120" w:type="dxa"/>
          </w:tcPr>
          <w:p w14:paraId="290FB4E9" w14:textId="77777777" w:rsidR="00AC4711" w:rsidRDefault="00000000">
            <w:r>
              <w:t>The system shall support major incident identification and coordinated response.</w:t>
            </w:r>
          </w:p>
        </w:tc>
        <w:tc>
          <w:tcPr>
            <w:tcW w:w="3120" w:type="dxa"/>
          </w:tcPr>
          <w:p w14:paraId="5A9C1D05" w14:textId="77777777" w:rsidR="00AC4711" w:rsidRDefault="00000000">
            <w:r>
              <w:t>M</w:t>
            </w:r>
          </w:p>
        </w:tc>
      </w:tr>
      <w:tr w:rsidR="00AC4711" w14:paraId="28D562FD" w14:textId="77777777">
        <w:tc>
          <w:tcPr>
            <w:tcW w:w="3120" w:type="dxa"/>
          </w:tcPr>
          <w:p w14:paraId="7CC298F5" w14:textId="77777777" w:rsidR="00AC4711" w:rsidRDefault="00000000">
            <w:r>
              <w:t>INC-010</w:t>
            </w:r>
          </w:p>
        </w:tc>
        <w:tc>
          <w:tcPr>
            <w:tcW w:w="3120" w:type="dxa"/>
          </w:tcPr>
          <w:p w14:paraId="5072F700" w14:textId="77777777" w:rsidR="00AC4711" w:rsidRDefault="00000000">
            <w:r>
              <w:t>The system shall record investigation notes, actions, timestamps, resolution details, and supporting attachments.</w:t>
            </w:r>
          </w:p>
        </w:tc>
        <w:tc>
          <w:tcPr>
            <w:tcW w:w="3120" w:type="dxa"/>
          </w:tcPr>
          <w:p w14:paraId="657A888C" w14:textId="77777777" w:rsidR="00AC4711" w:rsidRDefault="00000000">
            <w:r>
              <w:t>M</w:t>
            </w:r>
          </w:p>
        </w:tc>
      </w:tr>
      <w:tr w:rsidR="00AC4711" w14:paraId="34C4C764" w14:textId="77777777">
        <w:tc>
          <w:tcPr>
            <w:tcW w:w="3120" w:type="dxa"/>
          </w:tcPr>
          <w:p w14:paraId="1D434E9E" w14:textId="77777777" w:rsidR="00AC4711" w:rsidRDefault="00000000">
            <w:r>
              <w:t>INC-011</w:t>
            </w:r>
          </w:p>
        </w:tc>
        <w:tc>
          <w:tcPr>
            <w:tcW w:w="3120" w:type="dxa"/>
          </w:tcPr>
          <w:p w14:paraId="3A2BBA8C" w14:textId="77777777" w:rsidR="00AC4711" w:rsidRDefault="00000000">
            <w:r>
              <w:t>The system shall link incidents to affected services, configuration items, related changes, and problem records.</w:t>
            </w:r>
          </w:p>
        </w:tc>
        <w:tc>
          <w:tcPr>
            <w:tcW w:w="3120" w:type="dxa"/>
          </w:tcPr>
          <w:p w14:paraId="3AA05AB6" w14:textId="77777777" w:rsidR="00AC4711" w:rsidRDefault="00000000">
            <w:r>
              <w:t>M</w:t>
            </w:r>
          </w:p>
        </w:tc>
      </w:tr>
      <w:tr w:rsidR="00AC4711" w14:paraId="7006ABB0" w14:textId="77777777">
        <w:tc>
          <w:tcPr>
            <w:tcW w:w="3120" w:type="dxa"/>
          </w:tcPr>
          <w:p w14:paraId="7C2227E8" w14:textId="77777777" w:rsidR="00AC4711" w:rsidRDefault="00000000">
            <w:r>
              <w:t>INC-012</w:t>
            </w:r>
          </w:p>
        </w:tc>
        <w:tc>
          <w:tcPr>
            <w:tcW w:w="3120" w:type="dxa"/>
          </w:tcPr>
          <w:p w14:paraId="4561F4A7" w14:textId="77777777" w:rsidR="00AC4711" w:rsidRDefault="00000000">
            <w:r>
              <w:t>The system shall support user notifications for assignment, status changes, escalation, resolution, and closure.</w:t>
            </w:r>
          </w:p>
        </w:tc>
        <w:tc>
          <w:tcPr>
            <w:tcW w:w="3120" w:type="dxa"/>
          </w:tcPr>
          <w:p w14:paraId="59F390CB" w14:textId="77777777" w:rsidR="00AC4711" w:rsidRDefault="00000000">
            <w:r>
              <w:t>M</w:t>
            </w:r>
          </w:p>
        </w:tc>
      </w:tr>
      <w:tr w:rsidR="00AC4711" w14:paraId="5B425FE7" w14:textId="77777777">
        <w:tc>
          <w:tcPr>
            <w:tcW w:w="3120" w:type="dxa"/>
          </w:tcPr>
          <w:p w14:paraId="4AF56703" w14:textId="77777777" w:rsidR="00AC4711" w:rsidRDefault="00000000">
            <w:r>
              <w:t>INC-013</w:t>
            </w:r>
          </w:p>
        </w:tc>
        <w:tc>
          <w:tcPr>
            <w:tcW w:w="3120" w:type="dxa"/>
          </w:tcPr>
          <w:p w14:paraId="437DC378" w14:textId="77777777" w:rsidR="00AC4711" w:rsidRDefault="00000000">
            <w:r>
              <w:t>The system shall support incident reopening under a configurable policy.</w:t>
            </w:r>
          </w:p>
        </w:tc>
        <w:tc>
          <w:tcPr>
            <w:tcW w:w="3120" w:type="dxa"/>
          </w:tcPr>
          <w:p w14:paraId="4AC0A337" w14:textId="77777777" w:rsidR="00AC4711" w:rsidRDefault="00000000">
            <w:r>
              <w:t>M</w:t>
            </w:r>
          </w:p>
        </w:tc>
      </w:tr>
      <w:tr w:rsidR="00AC4711" w14:paraId="29ACF647" w14:textId="77777777">
        <w:tc>
          <w:tcPr>
            <w:tcW w:w="3120" w:type="dxa"/>
          </w:tcPr>
          <w:p w14:paraId="1C66027A" w14:textId="77777777" w:rsidR="00AC4711" w:rsidRDefault="00000000">
            <w:r>
              <w:t>INC-014</w:t>
            </w:r>
          </w:p>
        </w:tc>
        <w:tc>
          <w:tcPr>
            <w:tcW w:w="3120" w:type="dxa"/>
          </w:tcPr>
          <w:p w14:paraId="1079C8D5" w14:textId="77777777" w:rsidR="00AC4711" w:rsidRDefault="00000000">
            <w:r>
              <w:t>The system shall support root-cause and post-incident review records for qualifying incidents.</w:t>
            </w:r>
          </w:p>
        </w:tc>
        <w:tc>
          <w:tcPr>
            <w:tcW w:w="3120" w:type="dxa"/>
          </w:tcPr>
          <w:p w14:paraId="2B1A43EF" w14:textId="77777777" w:rsidR="00AC4711" w:rsidRDefault="00000000">
            <w:r>
              <w:t>S</w:t>
            </w:r>
          </w:p>
        </w:tc>
      </w:tr>
      <w:tr w:rsidR="00AC4711" w14:paraId="4D011045" w14:textId="77777777">
        <w:tc>
          <w:tcPr>
            <w:tcW w:w="3120" w:type="dxa"/>
          </w:tcPr>
          <w:p w14:paraId="6B70BC16" w14:textId="77777777" w:rsidR="00AC4711" w:rsidRDefault="00000000">
            <w:r>
              <w:t>INC-015</w:t>
            </w:r>
          </w:p>
        </w:tc>
        <w:tc>
          <w:tcPr>
            <w:tcW w:w="3120" w:type="dxa"/>
          </w:tcPr>
          <w:p w14:paraId="5EEC7DF8" w14:textId="77777777" w:rsidR="00AC4711" w:rsidRDefault="00000000">
            <w:r>
              <w:t>The system shall identify recurring incidents and allow them to be linked to problem records.</w:t>
            </w:r>
          </w:p>
        </w:tc>
        <w:tc>
          <w:tcPr>
            <w:tcW w:w="3120" w:type="dxa"/>
          </w:tcPr>
          <w:p w14:paraId="31A9752D" w14:textId="77777777" w:rsidR="00AC4711" w:rsidRDefault="00000000">
            <w:r>
              <w:t>S</w:t>
            </w:r>
          </w:p>
        </w:tc>
      </w:tr>
    </w:tbl>
    <w:p w14:paraId="3CDA0780" w14:textId="77777777" w:rsidR="00AC4711" w:rsidRDefault="00000000">
      <w:pPr>
        <w:pStyle w:val="Heading3"/>
      </w:pPr>
      <w:r>
        <w:t>5.2 Incident Lifecycle</w:t>
      </w:r>
    </w:p>
    <w:p w14:paraId="135E8A93" w14:textId="77777777" w:rsidR="00AC4711" w:rsidRDefault="00000000">
      <w:r>
        <w:t>The default incident workflow shall be:</w:t>
      </w:r>
    </w:p>
    <w:p w14:paraId="2CF6F169" w14:textId="77777777" w:rsidR="00AC4711" w:rsidRDefault="00000000">
      <w:r>
        <w:rPr>
          <w:b/>
        </w:rPr>
        <w:t>New → Categorized → Prioritized → Assigned → In Progress → Resolved → Closed</w:t>
      </w:r>
    </w:p>
    <w:p w14:paraId="189811FA" w14:textId="77777777" w:rsidR="00AC4711" w:rsidRDefault="00000000">
      <w:r>
        <w:t>Additional states may include Pending User, Pending Supplier, Pending Change, and Escalated.</w:t>
      </w:r>
    </w:p>
    <w:p w14:paraId="1CF66C94" w14:textId="77777777" w:rsidR="00AC4711" w:rsidRDefault="00000000">
      <w:r>
        <w:t>The workflow shall enforce the following controls:</w:t>
      </w:r>
    </w:p>
    <w:p w14:paraId="34B02B8E" w14:textId="77777777" w:rsidR="00AC4711" w:rsidRDefault="00000000">
      <w:pPr>
        <w:pStyle w:val="ListParagraph"/>
        <w:numPr>
          <w:ilvl w:val="0"/>
          <w:numId w:val="5"/>
        </w:numPr>
      </w:pPr>
      <w:r>
        <w:lastRenderedPageBreak/>
        <w:t>A new incident must have a description, requester or originating system, and creation timestamp.</w:t>
      </w:r>
    </w:p>
    <w:p w14:paraId="6583AC7E" w14:textId="77777777" w:rsidR="00AC4711" w:rsidRDefault="00000000">
      <w:pPr>
        <w:pStyle w:val="ListParagraph"/>
        <w:numPr>
          <w:ilvl w:val="0"/>
          <w:numId w:val="5"/>
        </w:numPr>
      </w:pPr>
      <w:r>
        <w:t>Priority shall be calculated or assigned according to approved rules.</w:t>
      </w:r>
    </w:p>
    <w:p w14:paraId="077D49AD" w14:textId="77777777" w:rsidR="00AC4711" w:rsidRDefault="00000000">
      <w:pPr>
        <w:pStyle w:val="ListParagraph"/>
        <w:numPr>
          <w:ilvl w:val="0"/>
          <w:numId w:val="5"/>
        </w:numPr>
      </w:pPr>
      <w:r>
        <w:t>Assignment and escalation shall be recorded in the ticket history.</w:t>
      </w:r>
    </w:p>
    <w:p w14:paraId="6C801489" w14:textId="77777777" w:rsidR="00AC4711" w:rsidRDefault="00000000">
      <w:pPr>
        <w:pStyle w:val="ListParagraph"/>
        <w:numPr>
          <w:ilvl w:val="0"/>
          <w:numId w:val="5"/>
        </w:numPr>
      </w:pPr>
      <w:r>
        <w:t>Resolved incidents shall include resolution details and a resolution timestamp.</w:t>
      </w:r>
    </w:p>
    <w:p w14:paraId="08A0CFCC" w14:textId="77777777" w:rsidR="00AC4711" w:rsidRDefault="00000000">
      <w:pPr>
        <w:pStyle w:val="ListParagraph"/>
        <w:numPr>
          <w:ilvl w:val="0"/>
          <w:numId w:val="5"/>
        </w:numPr>
      </w:pPr>
      <w:r>
        <w:t>Closure shall follow the organization's verification and closure policy.</w:t>
      </w:r>
    </w:p>
    <w:p w14:paraId="1C507AB0" w14:textId="77777777" w:rsidR="00AC4711" w:rsidRDefault="00000000">
      <w:pPr>
        <w:pStyle w:val="ListParagraph"/>
        <w:numPr>
          <w:ilvl w:val="0"/>
          <w:numId w:val="5"/>
        </w:numPr>
      </w:pPr>
      <w:r>
        <w:t>Reopened incidents shall retain their original history and reference.</w:t>
      </w:r>
    </w:p>
    <w:p w14:paraId="567F608B" w14:textId="77777777" w:rsidR="00AC4711" w:rsidRDefault="00000000">
      <w:pPr>
        <w:pStyle w:val="Heading3"/>
      </w:pPr>
      <w:r>
        <w:t>5.3 Change Management</w:t>
      </w:r>
    </w:p>
    <w:tbl>
      <w:tblPr>
        <w:tblStyle w:val="TableGrid"/>
        <w:tblW w:w="0" w:type="auto"/>
        <w:tblLayout w:type="fixed"/>
        <w:tblLook w:val="0420" w:firstRow="1" w:lastRow="0" w:firstColumn="0" w:lastColumn="0" w:noHBand="0" w:noVBand="1"/>
      </w:tblPr>
      <w:tblGrid>
        <w:gridCol w:w="3120"/>
        <w:gridCol w:w="3120"/>
        <w:gridCol w:w="3120"/>
      </w:tblGrid>
      <w:tr w:rsidR="00AC4711" w14:paraId="238D1141" w14:textId="77777777">
        <w:trPr>
          <w:tblHeader/>
        </w:trPr>
        <w:tc>
          <w:tcPr>
            <w:tcW w:w="3120" w:type="dxa"/>
            <w:shd w:val="clear" w:color="auto" w:fill="F2F2F2"/>
          </w:tcPr>
          <w:p w14:paraId="6FA78D95" w14:textId="77777777" w:rsidR="00AC4711" w:rsidRDefault="00000000">
            <w:r>
              <w:t>ID</w:t>
            </w:r>
          </w:p>
        </w:tc>
        <w:tc>
          <w:tcPr>
            <w:tcW w:w="3120" w:type="dxa"/>
            <w:shd w:val="clear" w:color="auto" w:fill="F2F2F2"/>
          </w:tcPr>
          <w:p w14:paraId="09EF8C36" w14:textId="77777777" w:rsidR="00AC4711" w:rsidRDefault="00000000">
            <w:r>
              <w:t>Requirement</w:t>
            </w:r>
          </w:p>
        </w:tc>
        <w:tc>
          <w:tcPr>
            <w:tcW w:w="3120" w:type="dxa"/>
            <w:shd w:val="clear" w:color="auto" w:fill="F2F2F2"/>
          </w:tcPr>
          <w:p w14:paraId="45E2A97E" w14:textId="77777777" w:rsidR="00AC4711" w:rsidRDefault="00000000">
            <w:r>
              <w:t>Priority</w:t>
            </w:r>
          </w:p>
        </w:tc>
      </w:tr>
      <w:tr w:rsidR="00AC4711" w14:paraId="39FEA33B" w14:textId="77777777">
        <w:tc>
          <w:tcPr>
            <w:tcW w:w="3120" w:type="dxa"/>
          </w:tcPr>
          <w:p w14:paraId="75DBB337" w14:textId="77777777" w:rsidR="00AC4711" w:rsidRDefault="00000000">
            <w:r>
              <w:t>CHG-001</w:t>
            </w:r>
          </w:p>
        </w:tc>
        <w:tc>
          <w:tcPr>
            <w:tcW w:w="3120" w:type="dxa"/>
          </w:tcPr>
          <w:p w14:paraId="08774590" w14:textId="77777777" w:rsidR="00AC4711" w:rsidRDefault="00000000">
            <w:r>
              <w:t>The system shall support Standard, Normal, and Emergency change types.</w:t>
            </w:r>
          </w:p>
        </w:tc>
        <w:tc>
          <w:tcPr>
            <w:tcW w:w="3120" w:type="dxa"/>
          </w:tcPr>
          <w:p w14:paraId="62B44D19" w14:textId="77777777" w:rsidR="00AC4711" w:rsidRDefault="00000000">
            <w:r>
              <w:t>M</w:t>
            </w:r>
          </w:p>
        </w:tc>
      </w:tr>
      <w:tr w:rsidR="00AC4711" w14:paraId="3481BA9C" w14:textId="77777777">
        <w:tc>
          <w:tcPr>
            <w:tcW w:w="3120" w:type="dxa"/>
          </w:tcPr>
          <w:p w14:paraId="78C8DE87" w14:textId="77777777" w:rsidR="00AC4711" w:rsidRDefault="00000000">
            <w:r>
              <w:t>CHG-002</w:t>
            </w:r>
          </w:p>
        </w:tc>
        <w:tc>
          <w:tcPr>
            <w:tcW w:w="3120" w:type="dxa"/>
          </w:tcPr>
          <w:p w14:paraId="4D0DE7EA" w14:textId="77777777" w:rsidR="00AC4711" w:rsidRDefault="00000000">
            <w:r>
              <w:t>Standard changes shall use pre-authorized models with documented eligibility and controls.</w:t>
            </w:r>
          </w:p>
        </w:tc>
        <w:tc>
          <w:tcPr>
            <w:tcW w:w="3120" w:type="dxa"/>
          </w:tcPr>
          <w:p w14:paraId="2986D40D" w14:textId="77777777" w:rsidR="00AC4711" w:rsidRDefault="00000000">
            <w:r>
              <w:t>M</w:t>
            </w:r>
          </w:p>
        </w:tc>
      </w:tr>
      <w:tr w:rsidR="00AC4711" w14:paraId="7D230524" w14:textId="77777777">
        <w:tc>
          <w:tcPr>
            <w:tcW w:w="3120" w:type="dxa"/>
          </w:tcPr>
          <w:p w14:paraId="6FE0BBE0" w14:textId="77777777" w:rsidR="00AC4711" w:rsidRDefault="00000000">
            <w:r>
              <w:t>CHG-003</w:t>
            </w:r>
          </w:p>
        </w:tc>
        <w:tc>
          <w:tcPr>
            <w:tcW w:w="3120" w:type="dxa"/>
          </w:tcPr>
          <w:p w14:paraId="1B946BF9" w14:textId="77777777" w:rsidR="00AC4711" w:rsidRDefault="00000000">
            <w:r>
              <w:t>Normal changes shall undergo documented risk assessment and required approvals before implementation.</w:t>
            </w:r>
          </w:p>
        </w:tc>
        <w:tc>
          <w:tcPr>
            <w:tcW w:w="3120" w:type="dxa"/>
          </w:tcPr>
          <w:p w14:paraId="27FF0301" w14:textId="77777777" w:rsidR="00AC4711" w:rsidRDefault="00000000">
            <w:r>
              <w:t>M</w:t>
            </w:r>
          </w:p>
        </w:tc>
      </w:tr>
      <w:tr w:rsidR="00AC4711" w14:paraId="79ABD61D" w14:textId="77777777">
        <w:tc>
          <w:tcPr>
            <w:tcW w:w="3120" w:type="dxa"/>
          </w:tcPr>
          <w:p w14:paraId="438936BB" w14:textId="77777777" w:rsidR="00AC4711" w:rsidRDefault="00000000">
            <w:r>
              <w:t>CHG-004</w:t>
            </w:r>
          </w:p>
        </w:tc>
        <w:tc>
          <w:tcPr>
            <w:tcW w:w="3120" w:type="dxa"/>
          </w:tcPr>
          <w:p w14:paraId="02057922" w14:textId="77777777" w:rsidR="00AC4711" w:rsidRDefault="00000000">
            <w:r>
              <w:t>Emergency changes shall follow an expedited, controlled authorization and retrospective review process.</w:t>
            </w:r>
          </w:p>
        </w:tc>
        <w:tc>
          <w:tcPr>
            <w:tcW w:w="3120" w:type="dxa"/>
          </w:tcPr>
          <w:p w14:paraId="2704AE9F" w14:textId="77777777" w:rsidR="00AC4711" w:rsidRDefault="00000000">
            <w:r>
              <w:t>M</w:t>
            </w:r>
          </w:p>
        </w:tc>
      </w:tr>
      <w:tr w:rsidR="00AC4711" w14:paraId="082F3F26" w14:textId="77777777">
        <w:tc>
          <w:tcPr>
            <w:tcW w:w="3120" w:type="dxa"/>
          </w:tcPr>
          <w:p w14:paraId="50420AE6" w14:textId="77777777" w:rsidR="00AC4711" w:rsidRDefault="00000000">
            <w:r>
              <w:t>CHG-005</w:t>
            </w:r>
          </w:p>
        </w:tc>
        <w:tc>
          <w:tcPr>
            <w:tcW w:w="3120" w:type="dxa"/>
          </w:tcPr>
          <w:p w14:paraId="10A8F6D8" w14:textId="77777777" w:rsidR="00AC4711" w:rsidRDefault="00000000">
            <w:r>
              <w:t>Every change shall receive a unique change request ID.</w:t>
            </w:r>
          </w:p>
        </w:tc>
        <w:tc>
          <w:tcPr>
            <w:tcW w:w="3120" w:type="dxa"/>
          </w:tcPr>
          <w:p w14:paraId="3D12756A" w14:textId="77777777" w:rsidR="00AC4711" w:rsidRDefault="00000000">
            <w:r>
              <w:t>M</w:t>
            </w:r>
          </w:p>
        </w:tc>
      </w:tr>
      <w:tr w:rsidR="00AC4711" w14:paraId="1F486437" w14:textId="77777777">
        <w:tc>
          <w:tcPr>
            <w:tcW w:w="3120" w:type="dxa"/>
          </w:tcPr>
          <w:p w14:paraId="17964DE7" w14:textId="77777777" w:rsidR="00AC4711" w:rsidRDefault="00000000">
            <w:r>
              <w:t>CHG-006</w:t>
            </w:r>
          </w:p>
        </w:tc>
        <w:tc>
          <w:tcPr>
            <w:tcW w:w="3120" w:type="dxa"/>
          </w:tcPr>
          <w:p w14:paraId="7C375A20" w14:textId="77777777" w:rsidR="00AC4711" w:rsidRDefault="00000000">
            <w:r>
              <w:t>The system shall capture change description, justification, scope, affected services, assets, and business impact.</w:t>
            </w:r>
          </w:p>
        </w:tc>
        <w:tc>
          <w:tcPr>
            <w:tcW w:w="3120" w:type="dxa"/>
          </w:tcPr>
          <w:p w14:paraId="72897B34" w14:textId="77777777" w:rsidR="00AC4711" w:rsidRDefault="00000000">
            <w:r>
              <w:t>M</w:t>
            </w:r>
          </w:p>
        </w:tc>
      </w:tr>
      <w:tr w:rsidR="00AC4711" w14:paraId="56764CBF" w14:textId="77777777">
        <w:tc>
          <w:tcPr>
            <w:tcW w:w="3120" w:type="dxa"/>
          </w:tcPr>
          <w:p w14:paraId="3739623B" w14:textId="77777777" w:rsidR="00AC4711" w:rsidRDefault="00000000">
            <w:r>
              <w:t>CHG-007</w:t>
            </w:r>
          </w:p>
        </w:tc>
        <w:tc>
          <w:tcPr>
            <w:tcW w:w="3120" w:type="dxa"/>
          </w:tcPr>
          <w:p w14:paraId="2F7A3984" w14:textId="77777777" w:rsidR="00AC4711" w:rsidRDefault="00000000">
            <w:r>
              <w:t>The system shall require implementation steps, testing procedures, validation criteria, and rollback plans according to change risk.</w:t>
            </w:r>
          </w:p>
        </w:tc>
        <w:tc>
          <w:tcPr>
            <w:tcW w:w="3120" w:type="dxa"/>
          </w:tcPr>
          <w:p w14:paraId="7EFD4CC0" w14:textId="77777777" w:rsidR="00AC4711" w:rsidRDefault="00000000">
            <w:r>
              <w:t>M</w:t>
            </w:r>
          </w:p>
        </w:tc>
      </w:tr>
      <w:tr w:rsidR="00AC4711" w14:paraId="1D155D7A" w14:textId="77777777">
        <w:tc>
          <w:tcPr>
            <w:tcW w:w="3120" w:type="dxa"/>
          </w:tcPr>
          <w:p w14:paraId="136B23EA" w14:textId="77777777" w:rsidR="00AC4711" w:rsidRDefault="00000000">
            <w:r>
              <w:t>CHG-008</w:t>
            </w:r>
          </w:p>
        </w:tc>
        <w:tc>
          <w:tcPr>
            <w:tcW w:w="3120" w:type="dxa"/>
          </w:tcPr>
          <w:p w14:paraId="104D8A66" w14:textId="77777777" w:rsidR="00AC4711" w:rsidRDefault="00000000">
            <w:r>
              <w:t xml:space="preserve">The system shall support risk scoring based on impact, likelihood, complexity, </w:t>
            </w:r>
            <w:r>
              <w:lastRenderedPageBreak/>
              <w:t>criticality, and recovery considerations.</w:t>
            </w:r>
          </w:p>
        </w:tc>
        <w:tc>
          <w:tcPr>
            <w:tcW w:w="3120" w:type="dxa"/>
          </w:tcPr>
          <w:p w14:paraId="09C31BFD" w14:textId="77777777" w:rsidR="00AC4711" w:rsidRDefault="00000000">
            <w:r>
              <w:lastRenderedPageBreak/>
              <w:t>M</w:t>
            </w:r>
          </w:p>
        </w:tc>
      </w:tr>
      <w:tr w:rsidR="00AC4711" w14:paraId="5C463617" w14:textId="77777777">
        <w:tc>
          <w:tcPr>
            <w:tcW w:w="3120" w:type="dxa"/>
          </w:tcPr>
          <w:p w14:paraId="57AFDD5F" w14:textId="77777777" w:rsidR="00AC4711" w:rsidRDefault="00000000">
            <w:r>
              <w:t>CHG-009</w:t>
            </w:r>
          </w:p>
        </w:tc>
        <w:tc>
          <w:tcPr>
            <w:tcW w:w="3120" w:type="dxa"/>
          </w:tcPr>
          <w:p w14:paraId="10CC6D5E" w14:textId="77777777" w:rsidR="00AC4711" w:rsidRDefault="00000000">
            <w:r>
              <w:t>The system shall support configurable approval chains based on change type, risk, service, and environment.</w:t>
            </w:r>
          </w:p>
        </w:tc>
        <w:tc>
          <w:tcPr>
            <w:tcW w:w="3120" w:type="dxa"/>
          </w:tcPr>
          <w:p w14:paraId="0D8C5930" w14:textId="77777777" w:rsidR="00AC4711" w:rsidRDefault="00000000">
            <w:r>
              <w:t>M</w:t>
            </w:r>
          </w:p>
        </w:tc>
      </w:tr>
      <w:tr w:rsidR="00AC4711" w14:paraId="072BD4FF" w14:textId="77777777">
        <w:tc>
          <w:tcPr>
            <w:tcW w:w="3120" w:type="dxa"/>
          </w:tcPr>
          <w:p w14:paraId="0C95FE47" w14:textId="77777777" w:rsidR="00AC4711" w:rsidRDefault="00000000">
            <w:r>
              <w:t>CHG-010</w:t>
            </w:r>
          </w:p>
        </w:tc>
        <w:tc>
          <w:tcPr>
            <w:tcW w:w="3120" w:type="dxa"/>
          </w:tcPr>
          <w:p w14:paraId="7148AF2D" w14:textId="77777777" w:rsidR="00AC4711" w:rsidRDefault="00000000">
            <w:r>
              <w:t>The system shall support Change Advisory Board (CAB) review and meeting records where required.</w:t>
            </w:r>
          </w:p>
        </w:tc>
        <w:tc>
          <w:tcPr>
            <w:tcW w:w="3120" w:type="dxa"/>
          </w:tcPr>
          <w:p w14:paraId="0C7532D5" w14:textId="77777777" w:rsidR="00AC4711" w:rsidRDefault="00000000">
            <w:r>
              <w:t>S</w:t>
            </w:r>
          </w:p>
        </w:tc>
      </w:tr>
      <w:tr w:rsidR="00AC4711" w14:paraId="5B8BB044" w14:textId="77777777">
        <w:tc>
          <w:tcPr>
            <w:tcW w:w="3120" w:type="dxa"/>
          </w:tcPr>
          <w:p w14:paraId="3796F648" w14:textId="77777777" w:rsidR="00AC4711" w:rsidRDefault="00000000">
            <w:r>
              <w:t>CHG-011</w:t>
            </w:r>
          </w:p>
        </w:tc>
        <w:tc>
          <w:tcPr>
            <w:tcW w:w="3120" w:type="dxa"/>
          </w:tcPr>
          <w:p w14:paraId="3572F21D" w14:textId="77777777" w:rsidR="00AC4711" w:rsidRDefault="00000000">
            <w:r>
              <w:t>The system shall provide a change calendar and detect scheduling conflicts.</w:t>
            </w:r>
          </w:p>
        </w:tc>
        <w:tc>
          <w:tcPr>
            <w:tcW w:w="3120" w:type="dxa"/>
          </w:tcPr>
          <w:p w14:paraId="15BF00BB" w14:textId="77777777" w:rsidR="00AC4711" w:rsidRDefault="00000000">
            <w:r>
              <w:t>M</w:t>
            </w:r>
          </w:p>
        </w:tc>
      </w:tr>
      <w:tr w:rsidR="00AC4711" w14:paraId="25F94968" w14:textId="77777777">
        <w:tc>
          <w:tcPr>
            <w:tcW w:w="3120" w:type="dxa"/>
          </w:tcPr>
          <w:p w14:paraId="18F61299" w14:textId="77777777" w:rsidR="00AC4711" w:rsidRDefault="00000000">
            <w:r>
              <w:t>CHG-012</w:t>
            </w:r>
          </w:p>
        </w:tc>
        <w:tc>
          <w:tcPr>
            <w:tcW w:w="3120" w:type="dxa"/>
          </w:tcPr>
          <w:p w14:paraId="33342EA8" w14:textId="77777777" w:rsidR="00AC4711" w:rsidRDefault="00000000">
            <w:r>
              <w:t>The system shall associate changes with related incidents, problems, assets, and services.</w:t>
            </w:r>
          </w:p>
        </w:tc>
        <w:tc>
          <w:tcPr>
            <w:tcW w:w="3120" w:type="dxa"/>
          </w:tcPr>
          <w:p w14:paraId="73EEA9E9" w14:textId="77777777" w:rsidR="00AC4711" w:rsidRDefault="00000000">
            <w:r>
              <w:t>M</w:t>
            </w:r>
          </w:p>
        </w:tc>
      </w:tr>
      <w:tr w:rsidR="00AC4711" w14:paraId="78E2C466" w14:textId="77777777">
        <w:tc>
          <w:tcPr>
            <w:tcW w:w="3120" w:type="dxa"/>
          </w:tcPr>
          <w:p w14:paraId="6781D4B3" w14:textId="77777777" w:rsidR="00AC4711" w:rsidRDefault="00000000">
            <w:r>
              <w:t>CHG-013</w:t>
            </w:r>
          </w:p>
        </w:tc>
        <w:tc>
          <w:tcPr>
            <w:tcW w:w="3120" w:type="dxa"/>
          </w:tcPr>
          <w:p w14:paraId="7AC9C086" w14:textId="77777777" w:rsidR="00AC4711" w:rsidRDefault="00000000">
            <w:r>
              <w:t>The system shall record implementation status, actual start and end times, results, and deviations.</w:t>
            </w:r>
          </w:p>
        </w:tc>
        <w:tc>
          <w:tcPr>
            <w:tcW w:w="3120" w:type="dxa"/>
          </w:tcPr>
          <w:p w14:paraId="28EBCB4B" w14:textId="77777777" w:rsidR="00AC4711" w:rsidRDefault="00000000">
            <w:r>
              <w:t>M</w:t>
            </w:r>
          </w:p>
        </w:tc>
      </w:tr>
      <w:tr w:rsidR="00AC4711" w14:paraId="33AE395C" w14:textId="77777777">
        <w:tc>
          <w:tcPr>
            <w:tcW w:w="3120" w:type="dxa"/>
          </w:tcPr>
          <w:p w14:paraId="2E957A30" w14:textId="77777777" w:rsidR="00AC4711" w:rsidRDefault="00000000">
            <w:r>
              <w:t>CHG-014</w:t>
            </w:r>
          </w:p>
        </w:tc>
        <w:tc>
          <w:tcPr>
            <w:tcW w:w="3120" w:type="dxa"/>
          </w:tcPr>
          <w:p w14:paraId="377D441A" w14:textId="77777777" w:rsidR="00AC4711" w:rsidRDefault="00000000">
            <w:r>
              <w:t>The system shall support failed change handling, rollback records, and incident creation or linkage.</w:t>
            </w:r>
          </w:p>
        </w:tc>
        <w:tc>
          <w:tcPr>
            <w:tcW w:w="3120" w:type="dxa"/>
          </w:tcPr>
          <w:p w14:paraId="5BAA69EB" w14:textId="77777777" w:rsidR="00AC4711" w:rsidRDefault="00000000">
            <w:r>
              <w:t>M</w:t>
            </w:r>
          </w:p>
        </w:tc>
      </w:tr>
      <w:tr w:rsidR="00AC4711" w14:paraId="7181A047" w14:textId="77777777">
        <w:tc>
          <w:tcPr>
            <w:tcW w:w="3120" w:type="dxa"/>
          </w:tcPr>
          <w:p w14:paraId="3DDB41DC" w14:textId="77777777" w:rsidR="00AC4711" w:rsidRDefault="00000000">
            <w:r>
              <w:t>CHG-015</w:t>
            </w:r>
          </w:p>
        </w:tc>
        <w:tc>
          <w:tcPr>
            <w:tcW w:w="3120" w:type="dxa"/>
          </w:tcPr>
          <w:p w14:paraId="1F7A5AAF" w14:textId="77777777" w:rsidR="00AC4711" w:rsidRDefault="00000000">
            <w:r>
              <w:t>The system shall require post-implementation review for failed, emergency, and other designated high-risk changes.</w:t>
            </w:r>
          </w:p>
        </w:tc>
        <w:tc>
          <w:tcPr>
            <w:tcW w:w="3120" w:type="dxa"/>
          </w:tcPr>
          <w:p w14:paraId="33F5A32C" w14:textId="77777777" w:rsidR="00AC4711" w:rsidRDefault="00000000">
            <w:r>
              <w:t>M</w:t>
            </w:r>
          </w:p>
        </w:tc>
      </w:tr>
      <w:tr w:rsidR="00AC4711" w14:paraId="4E5C1FE5" w14:textId="77777777">
        <w:tc>
          <w:tcPr>
            <w:tcW w:w="3120" w:type="dxa"/>
          </w:tcPr>
          <w:p w14:paraId="14EEC712" w14:textId="77777777" w:rsidR="00AC4711" w:rsidRDefault="00000000">
            <w:r>
              <w:t>CHG-016</w:t>
            </w:r>
          </w:p>
        </w:tc>
        <w:tc>
          <w:tcPr>
            <w:tcW w:w="3120" w:type="dxa"/>
          </w:tcPr>
          <w:p w14:paraId="2757BA02" w14:textId="77777777" w:rsidR="00AC4711" w:rsidRDefault="00000000">
            <w:r>
              <w:t>The system shall retain a complete history of change approvals and modifications.</w:t>
            </w:r>
          </w:p>
        </w:tc>
        <w:tc>
          <w:tcPr>
            <w:tcW w:w="3120" w:type="dxa"/>
          </w:tcPr>
          <w:p w14:paraId="6B87A89B" w14:textId="77777777" w:rsidR="00AC4711" w:rsidRDefault="00000000">
            <w:r>
              <w:t>M</w:t>
            </w:r>
          </w:p>
        </w:tc>
      </w:tr>
      <w:tr w:rsidR="00AC4711" w14:paraId="1F50F460" w14:textId="77777777">
        <w:tc>
          <w:tcPr>
            <w:tcW w:w="3120" w:type="dxa"/>
          </w:tcPr>
          <w:p w14:paraId="3F406916" w14:textId="77777777" w:rsidR="00AC4711" w:rsidRDefault="00000000">
            <w:r>
              <w:t>CHG-017</w:t>
            </w:r>
          </w:p>
        </w:tc>
        <w:tc>
          <w:tcPr>
            <w:tcW w:w="3120" w:type="dxa"/>
          </w:tcPr>
          <w:p w14:paraId="250C431E" w14:textId="77777777" w:rsidR="00AC4711" w:rsidRDefault="00000000">
            <w:r>
              <w:t>The system shall support change success-rate, failure-rate, emergency-change, and unauthorized-change reporting.</w:t>
            </w:r>
          </w:p>
        </w:tc>
        <w:tc>
          <w:tcPr>
            <w:tcW w:w="3120" w:type="dxa"/>
          </w:tcPr>
          <w:p w14:paraId="62778C5F" w14:textId="77777777" w:rsidR="00AC4711" w:rsidRDefault="00000000">
            <w:r>
              <w:t>M</w:t>
            </w:r>
          </w:p>
        </w:tc>
      </w:tr>
    </w:tbl>
    <w:p w14:paraId="7FBBD4DF" w14:textId="77777777" w:rsidR="00AC4711" w:rsidRDefault="00000000">
      <w:pPr>
        <w:pStyle w:val="Heading3"/>
      </w:pPr>
      <w:r>
        <w:lastRenderedPageBreak/>
        <w:t>5.4 Change Lifecycle</w:t>
      </w:r>
    </w:p>
    <w:p w14:paraId="63E27295" w14:textId="77777777" w:rsidR="00AC4711" w:rsidRDefault="00000000">
      <w:r>
        <w:t>The standard change workflow shall be:</w:t>
      </w:r>
    </w:p>
    <w:p w14:paraId="0152BCD6" w14:textId="77777777" w:rsidR="00AC4711" w:rsidRDefault="00000000">
      <w:r>
        <w:rPr>
          <w:b/>
        </w:rPr>
        <w:t>Draft → Submitted → Validation → Risk Assessment → Approval → Scheduled → Authorized for Implementation → Implemented → Validation → Post-Implementation Review → Closed</w:t>
      </w:r>
    </w:p>
    <w:p w14:paraId="5E231723" w14:textId="77777777" w:rsidR="00AC4711" w:rsidRDefault="00000000">
      <w:r>
        <w:rPr>
          <w:noProof/>
        </w:rPr>
        <w:drawing>
          <wp:inline distT="0" distB="0" distL="0" distR="0" wp14:anchorId="73CF2297" wp14:editId="6C6EFFDA">
            <wp:extent cx="5486400" cy="2792185"/>
            <wp:effectExtent l="0" t="0" r="0" b="0"/>
            <wp:docPr id="2" name="image2" descr="change lifecycle · 11 stages, 4 alternative outcomes"/>
            <wp:cNvGraphicFramePr/>
            <a:graphic xmlns:a="http://schemas.openxmlformats.org/drawingml/2006/main">
              <a:graphicData uri="http://schemas.openxmlformats.org/drawingml/2006/picture">
                <pic:pic xmlns:pic="http://schemas.openxmlformats.org/drawingml/2006/picture">
                  <pic:nvPicPr>
                    <pic:cNvPr id="2" name="image2" descr="change lifecycle · 11 stages, 4 alternative outcomes"/>
                    <pic:cNvPicPr/>
                  </pic:nvPicPr>
                  <pic:blipFill>
                    <a:blip r:embed="rId6"/>
                    <a:stretch>
                      <a:fillRect/>
                    </a:stretch>
                  </pic:blipFill>
                  <pic:spPr>
                    <a:xfrm>
                      <a:off x="0" y="0"/>
                      <a:ext cx="5486400" cy="2792185"/>
                    </a:xfrm>
                    <a:prstGeom prst="rect">
                      <a:avLst/>
                    </a:prstGeom>
                  </pic:spPr>
                </pic:pic>
              </a:graphicData>
            </a:graphic>
          </wp:inline>
        </w:drawing>
      </w:r>
    </w:p>
    <w:p w14:paraId="033B78CE" w14:textId="77777777" w:rsidR="00AC4711" w:rsidRDefault="00000000">
      <w:r>
        <w:t>change lifecycle · 11 stages, 4 alternative outcomes</w:t>
      </w:r>
    </w:p>
    <w:p w14:paraId="1B9622AC" w14:textId="77777777" w:rsidR="00AC4711" w:rsidRDefault="00000000">
      <w:r>
        <w:t>Authorization is the gate: only the formally defined emergency procedure may bypass it. Rejected, Cancelled, Failed, and Rolled Back sit outside the standard path.</w:t>
      </w:r>
    </w:p>
    <w:p w14:paraId="69BCDDED" w14:textId="77777777" w:rsidR="00AC4711" w:rsidRDefault="00000000">
      <w:r>
        <w:t>Alternative outcomes shall include Rejected, Cancelled, Failed, and Rolled Back.</w:t>
      </w:r>
    </w:p>
    <w:p w14:paraId="0D9ABBD8" w14:textId="77777777" w:rsidR="00AC4711" w:rsidRDefault="00000000">
      <w:r>
        <w:t>Controls:</w:t>
      </w:r>
    </w:p>
    <w:p w14:paraId="042512C8" w14:textId="77777777" w:rsidR="00AC4711" w:rsidRDefault="00000000">
      <w:pPr>
        <w:pStyle w:val="ListParagraph"/>
        <w:numPr>
          <w:ilvl w:val="0"/>
          <w:numId w:val="6"/>
        </w:numPr>
      </w:pPr>
      <w:r>
        <w:t>Changes shall not enter the implementation stage without the required authorization, except under a formally defined emergency procedure.</w:t>
      </w:r>
    </w:p>
    <w:p w14:paraId="1D4E36CF" w14:textId="77777777" w:rsidR="00AC4711" w:rsidRDefault="00000000">
      <w:pPr>
        <w:pStyle w:val="ListParagraph"/>
        <w:numPr>
          <w:ilvl w:val="0"/>
          <w:numId w:val="6"/>
        </w:numPr>
      </w:pPr>
      <w:r>
        <w:t>Approval requirements shall be based on the approved change model and risk policy.</w:t>
      </w:r>
    </w:p>
    <w:p w14:paraId="5C9966DC" w14:textId="77777777" w:rsidR="00AC4711" w:rsidRDefault="00000000">
      <w:pPr>
        <w:pStyle w:val="ListParagraph"/>
        <w:numPr>
          <w:ilvl w:val="0"/>
          <w:numId w:val="6"/>
        </w:numPr>
      </w:pPr>
      <w:r>
        <w:t>The requester, approver, and implementer roles shall be separated for high-risk changes where practicable.</w:t>
      </w:r>
    </w:p>
    <w:p w14:paraId="040BE097" w14:textId="77777777" w:rsidR="00AC4711" w:rsidRDefault="00000000">
      <w:pPr>
        <w:pStyle w:val="ListParagraph"/>
        <w:numPr>
          <w:ilvl w:val="0"/>
          <w:numId w:val="6"/>
        </w:numPr>
      </w:pPr>
      <w:r>
        <w:t>Emergency changes shall record the reason for urgency, authorization, implementation evidence, and retrospective review.</w:t>
      </w:r>
    </w:p>
    <w:p w14:paraId="56B3AC17" w14:textId="77777777" w:rsidR="00AC4711" w:rsidRDefault="00000000">
      <w:pPr>
        <w:pStyle w:val="ListParagraph"/>
        <w:numPr>
          <w:ilvl w:val="0"/>
          <w:numId w:val="6"/>
        </w:numPr>
      </w:pPr>
      <w:r>
        <w:t>Changes affecting critical services or regulated environments shall trigger additional approvals when required.</w:t>
      </w:r>
    </w:p>
    <w:p w14:paraId="45DDC0C7" w14:textId="77777777" w:rsidR="00AC4711" w:rsidRDefault="00000000">
      <w:pPr>
        <w:pStyle w:val="ListParagraph"/>
        <w:numPr>
          <w:ilvl w:val="0"/>
          <w:numId w:val="6"/>
        </w:numPr>
      </w:pPr>
      <w:r>
        <w:t>Unauthorized changes shall be recorded, investigated, and escalated according to security policy.</w:t>
      </w:r>
    </w:p>
    <w:p w14:paraId="673964A3" w14:textId="77777777" w:rsidR="00AC4711" w:rsidRDefault="00000000">
      <w:pPr>
        <w:pStyle w:val="Heading3"/>
      </w:pPr>
      <w:r>
        <w:lastRenderedPageBreak/>
        <w:t>5.5 Ticketing and Service Request Management</w:t>
      </w:r>
    </w:p>
    <w:tbl>
      <w:tblPr>
        <w:tblStyle w:val="TableGrid"/>
        <w:tblW w:w="0" w:type="auto"/>
        <w:tblLayout w:type="fixed"/>
        <w:tblLook w:val="0420" w:firstRow="1" w:lastRow="0" w:firstColumn="0" w:lastColumn="0" w:noHBand="0" w:noVBand="1"/>
      </w:tblPr>
      <w:tblGrid>
        <w:gridCol w:w="3120"/>
        <w:gridCol w:w="3120"/>
        <w:gridCol w:w="3120"/>
      </w:tblGrid>
      <w:tr w:rsidR="00AC4711" w14:paraId="2F23238F" w14:textId="77777777">
        <w:trPr>
          <w:tblHeader/>
        </w:trPr>
        <w:tc>
          <w:tcPr>
            <w:tcW w:w="3120" w:type="dxa"/>
            <w:shd w:val="clear" w:color="auto" w:fill="F2F2F2"/>
          </w:tcPr>
          <w:p w14:paraId="1FD6B2F5" w14:textId="77777777" w:rsidR="00AC4711" w:rsidRDefault="00000000">
            <w:r>
              <w:t>ID</w:t>
            </w:r>
          </w:p>
        </w:tc>
        <w:tc>
          <w:tcPr>
            <w:tcW w:w="3120" w:type="dxa"/>
            <w:shd w:val="clear" w:color="auto" w:fill="F2F2F2"/>
          </w:tcPr>
          <w:p w14:paraId="0A9C3082" w14:textId="77777777" w:rsidR="00AC4711" w:rsidRDefault="00000000">
            <w:r>
              <w:t>Requirement</w:t>
            </w:r>
          </w:p>
        </w:tc>
        <w:tc>
          <w:tcPr>
            <w:tcW w:w="3120" w:type="dxa"/>
            <w:shd w:val="clear" w:color="auto" w:fill="F2F2F2"/>
          </w:tcPr>
          <w:p w14:paraId="24FD93FD" w14:textId="77777777" w:rsidR="00AC4711" w:rsidRDefault="00000000">
            <w:r>
              <w:t>Priority</w:t>
            </w:r>
          </w:p>
        </w:tc>
      </w:tr>
      <w:tr w:rsidR="00AC4711" w14:paraId="7DEF91E4" w14:textId="77777777">
        <w:tc>
          <w:tcPr>
            <w:tcW w:w="3120" w:type="dxa"/>
          </w:tcPr>
          <w:p w14:paraId="7217E5D6" w14:textId="77777777" w:rsidR="00AC4711" w:rsidRDefault="00000000">
            <w:r>
              <w:t>TKT-001</w:t>
            </w:r>
          </w:p>
        </w:tc>
        <w:tc>
          <w:tcPr>
            <w:tcW w:w="3120" w:type="dxa"/>
          </w:tcPr>
          <w:p w14:paraId="19D9281F" w14:textId="77777777" w:rsidR="00AC4711" w:rsidRDefault="00000000">
            <w:r>
              <w:t>The system shall provide a centralized ticket repository.</w:t>
            </w:r>
          </w:p>
        </w:tc>
        <w:tc>
          <w:tcPr>
            <w:tcW w:w="3120" w:type="dxa"/>
          </w:tcPr>
          <w:p w14:paraId="3AE4FDF6" w14:textId="77777777" w:rsidR="00AC4711" w:rsidRDefault="00000000">
            <w:r>
              <w:t>M</w:t>
            </w:r>
          </w:p>
        </w:tc>
      </w:tr>
      <w:tr w:rsidR="00AC4711" w14:paraId="6FD12761" w14:textId="77777777">
        <w:tc>
          <w:tcPr>
            <w:tcW w:w="3120" w:type="dxa"/>
          </w:tcPr>
          <w:p w14:paraId="6ABCDBA0" w14:textId="77777777" w:rsidR="00AC4711" w:rsidRDefault="00000000">
            <w:r>
              <w:t>TKT-002</w:t>
            </w:r>
          </w:p>
        </w:tc>
        <w:tc>
          <w:tcPr>
            <w:tcW w:w="3120" w:type="dxa"/>
          </w:tcPr>
          <w:p w14:paraId="6A427671" w14:textId="77777777" w:rsidR="00AC4711" w:rsidRDefault="00000000">
            <w:r>
              <w:t>The system shall support incidents, service requests, change requests, and problem records as distinct record types.</w:t>
            </w:r>
          </w:p>
        </w:tc>
        <w:tc>
          <w:tcPr>
            <w:tcW w:w="3120" w:type="dxa"/>
          </w:tcPr>
          <w:p w14:paraId="12C6CDC8" w14:textId="77777777" w:rsidR="00AC4711" w:rsidRDefault="00000000">
            <w:r>
              <w:t>M</w:t>
            </w:r>
          </w:p>
        </w:tc>
      </w:tr>
      <w:tr w:rsidR="00AC4711" w14:paraId="3C1D8A87" w14:textId="77777777">
        <w:tc>
          <w:tcPr>
            <w:tcW w:w="3120" w:type="dxa"/>
          </w:tcPr>
          <w:p w14:paraId="45E09725" w14:textId="77777777" w:rsidR="00AC4711" w:rsidRDefault="00000000">
            <w:r>
              <w:t>TKT-003</w:t>
            </w:r>
          </w:p>
        </w:tc>
        <w:tc>
          <w:tcPr>
            <w:tcW w:w="3120" w:type="dxa"/>
          </w:tcPr>
          <w:p w14:paraId="5413374A" w14:textId="77777777" w:rsidR="00AC4711" w:rsidRDefault="00000000">
            <w:r>
              <w:t>Tickets shall have unique IDs, status, category, priority, owner, assignment group, and timestamps.</w:t>
            </w:r>
          </w:p>
        </w:tc>
        <w:tc>
          <w:tcPr>
            <w:tcW w:w="3120" w:type="dxa"/>
          </w:tcPr>
          <w:p w14:paraId="003CEB5A" w14:textId="77777777" w:rsidR="00AC4711" w:rsidRDefault="00000000">
            <w:r>
              <w:t>M</w:t>
            </w:r>
          </w:p>
        </w:tc>
      </w:tr>
      <w:tr w:rsidR="00AC4711" w14:paraId="4E6C27C0" w14:textId="77777777">
        <w:tc>
          <w:tcPr>
            <w:tcW w:w="3120" w:type="dxa"/>
          </w:tcPr>
          <w:p w14:paraId="545824AD" w14:textId="77777777" w:rsidR="00AC4711" w:rsidRDefault="00000000">
            <w:r>
              <w:t>TKT-004</w:t>
            </w:r>
          </w:p>
        </w:tc>
        <w:tc>
          <w:tcPr>
            <w:tcW w:w="3120" w:type="dxa"/>
          </w:tcPr>
          <w:p w14:paraId="5483DB96" w14:textId="77777777" w:rsidR="00AC4711" w:rsidRDefault="00000000">
            <w:r>
              <w:t>The system shall support attachments, comments, internal notes, and controlled user communications.</w:t>
            </w:r>
          </w:p>
        </w:tc>
        <w:tc>
          <w:tcPr>
            <w:tcW w:w="3120" w:type="dxa"/>
          </w:tcPr>
          <w:p w14:paraId="618BE20E" w14:textId="77777777" w:rsidR="00AC4711" w:rsidRDefault="00000000">
            <w:r>
              <w:t>M</w:t>
            </w:r>
          </w:p>
        </w:tc>
      </w:tr>
      <w:tr w:rsidR="00AC4711" w14:paraId="30CB654A" w14:textId="77777777">
        <w:tc>
          <w:tcPr>
            <w:tcW w:w="3120" w:type="dxa"/>
          </w:tcPr>
          <w:p w14:paraId="263DC379" w14:textId="77777777" w:rsidR="00AC4711" w:rsidRDefault="00000000">
            <w:r>
              <w:t>TKT-005</w:t>
            </w:r>
          </w:p>
        </w:tc>
        <w:tc>
          <w:tcPr>
            <w:tcW w:w="3120" w:type="dxa"/>
          </w:tcPr>
          <w:p w14:paraId="2A80C0D1" w14:textId="77777777" w:rsidR="00AC4711" w:rsidRDefault="00000000">
            <w:r>
              <w:t>The system shall provide ticket search, filtering, sorting, and saved views.</w:t>
            </w:r>
          </w:p>
        </w:tc>
        <w:tc>
          <w:tcPr>
            <w:tcW w:w="3120" w:type="dxa"/>
          </w:tcPr>
          <w:p w14:paraId="2871CCD2" w14:textId="77777777" w:rsidR="00AC4711" w:rsidRDefault="00000000">
            <w:r>
              <w:t>M</w:t>
            </w:r>
          </w:p>
        </w:tc>
      </w:tr>
      <w:tr w:rsidR="00AC4711" w14:paraId="2E353919" w14:textId="77777777">
        <w:tc>
          <w:tcPr>
            <w:tcW w:w="3120" w:type="dxa"/>
          </w:tcPr>
          <w:p w14:paraId="05F988ED" w14:textId="77777777" w:rsidR="00AC4711" w:rsidRDefault="00000000">
            <w:r>
              <w:t>TKT-006</w:t>
            </w:r>
          </w:p>
        </w:tc>
        <w:tc>
          <w:tcPr>
            <w:tcW w:w="3120" w:type="dxa"/>
          </w:tcPr>
          <w:p w14:paraId="510692AF" w14:textId="77777777" w:rsidR="00AC4711" w:rsidRDefault="00000000">
            <w:r>
              <w:t>The system shall support configurable ticket forms and mandatory fields.</w:t>
            </w:r>
          </w:p>
        </w:tc>
        <w:tc>
          <w:tcPr>
            <w:tcW w:w="3120" w:type="dxa"/>
          </w:tcPr>
          <w:p w14:paraId="04363252" w14:textId="77777777" w:rsidR="00AC4711" w:rsidRDefault="00000000">
            <w:r>
              <w:t>M</w:t>
            </w:r>
          </w:p>
        </w:tc>
      </w:tr>
      <w:tr w:rsidR="00AC4711" w14:paraId="508DF309" w14:textId="77777777">
        <w:tc>
          <w:tcPr>
            <w:tcW w:w="3120" w:type="dxa"/>
          </w:tcPr>
          <w:p w14:paraId="4ADC4E98" w14:textId="77777777" w:rsidR="00AC4711" w:rsidRDefault="00000000">
            <w:r>
              <w:t>TKT-007</w:t>
            </w:r>
          </w:p>
        </w:tc>
        <w:tc>
          <w:tcPr>
            <w:tcW w:w="3120" w:type="dxa"/>
          </w:tcPr>
          <w:p w14:paraId="00C0073F" w14:textId="77777777" w:rsidR="00AC4711" w:rsidRDefault="00000000">
            <w:r>
              <w:t>The system shall support related, parent-child, duplicate, and linked tickets.</w:t>
            </w:r>
          </w:p>
        </w:tc>
        <w:tc>
          <w:tcPr>
            <w:tcW w:w="3120" w:type="dxa"/>
          </w:tcPr>
          <w:p w14:paraId="61E2B02F" w14:textId="77777777" w:rsidR="00AC4711" w:rsidRDefault="00000000">
            <w:r>
              <w:t>M</w:t>
            </w:r>
          </w:p>
        </w:tc>
      </w:tr>
      <w:tr w:rsidR="00AC4711" w14:paraId="58376918" w14:textId="77777777">
        <w:tc>
          <w:tcPr>
            <w:tcW w:w="3120" w:type="dxa"/>
          </w:tcPr>
          <w:p w14:paraId="70B17E27" w14:textId="77777777" w:rsidR="00AC4711" w:rsidRDefault="00000000">
            <w:r>
              <w:t>TKT-008</w:t>
            </w:r>
          </w:p>
        </w:tc>
        <w:tc>
          <w:tcPr>
            <w:tcW w:w="3120" w:type="dxa"/>
          </w:tcPr>
          <w:p w14:paraId="64418EDC" w14:textId="77777777" w:rsidR="00AC4711" w:rsidRDefault="00000000">
            <w:r>
              <w:t>The system shall support configurable assignment rules and escalation policies.</w:t>
            </w:r>
          </w:p>
        </w:tc>
        <w:tc>
          <w:tcPr>
            <w:tcW w:w="3120" w:type="dxa"/>
          </w:tcPr>
          <w:p w14:paraId="42126EF4" w14:textId="77777777" w:rsidR="00AC4711" w:rsidRDefault="00000000">
            <w:r>
              <w:t>M</w:t>
            </w:r>
          </w:p>
        </w:tc>
      </w:tr>
      <w:tr w:rsidR="00AC4711" w14:paraId="3C7C4F8D" w14:textId="77777777">
        <w:tc>
          <w:tcPr>
            <w:tcW w:w="3120" w:type="dxa"/>
          </w:tcPr>
          <w:p w14:paraId="60C7B17B" w14:textId="77777777" w:rsidR="00AC4711" w:rsidRDefault="00000000">
            <w:r>
              <w:t>TKT-009</w:t>
            </w:r>
          </w:p>
        </w:tc>
        <w:tc>
          <w:tcPr>
            <w:tcW w:w="3120" w:type="dxa"/>
          </w:tcPr>
          <w:p w14:paraId="67F0ADDF" w14:textId="77777777" w:rsidR="00AC4711" w:rsidRDefault="00000000">
            <w:r>
              <w:t>The system shall maintain a timestamped history of status changes, assignments, approvals, and relevant edits.</w:t>
            </w:r>
          </w:p>
        </w:tc>
        <w:tc>
          <w:tcPr>
            <w:tcW w:w="3120" w:type="dxa"/>
          </w:tcPr>
          <w:p w14:paraId="174B3D53" w14:textId="77777777" w:rsidR="00AC4711" w:rsidRDefault="00000000">
            <w:r>
              <w:t>M</w:t>
            </w:r>
          </w:p>
        </w:tc>
      </w:tr>
      <w:tr w:rsidR="00AC4711" w14:paraId="03C47489" w14:textId="77777777">
        <w:tc>
          <w:tcPr>
            <w:tcW w:w="3120" w:type="dxa"/>
          </w:tcPr>
          <w:p w14:paraId="0804A91F" w14:textId="77777777" w:rsidR="00AC4711" w:rsidRDefault="00000000">
            <w:r>
              <w:t>TKT-010</w:t>
            </w:r>
          </w:p>
        </w:tc>
        <w:tc>
          <w:tcPr>
            <w:tcW w:w="3120" w:type="dxa"/>
          </w:tcPr>
          <w:p w14:paraId="35D8B605" w14:textId="77777777" w:rsidR="00AC4711" w:rsidRDefault="00000000">
            <w:r>
              <w:t>The system shall provide requester-facing status tracking and authorized service desk views.</w:t>
            </w:r>
          </w:p>
        </w:tc>
        <w:tc>
          <w:tcPr>
            <w:tcW w:w="3120" w:type="dxa"/>
          </w:tcPr>
          <w:p w14:paraId="55CBBAA7" w14:textId="77777777" w:rsidR="00AC4711" w:rsidRDefault="00000000">
            <w:r>
              <w:t>M</w:t>
            </w:r>
          </w:p>
        </w:tc>
      </w:tr>
      <w:tr w:rsidR="00AC4711" w14:paraId="31FECFDF" w14:textId="77777777">
        <w:tc>
          <w:tcPr>
            <w:tcW w:w="3120" w:type="dxa"/>
          </w:tcPr>
          <w:p w14:paraId="22B75369" w14:textId="77777777" w:rsidR="00AC4711" w:rsidRDefault="00000000">
            <w:r>
              <w:lastRenderedPageBreak/>
              <w:t>TKT-011</w:t>
            </w:r>
          </w:p>
        </w:tc>
        <w:tc>
          <w:tcPr>
            <w:tcW w:w="3120" w:type="dxa"/>
          </w:tcPr>
          <w:p w14:paraId="6E0799FD" w14:textId="77777777" w:rsidR="00AC4711" w:rsidRDefault="00000000">
            <w:r>
              <w:t>The system shall support service request catalog items and approval workflows.</w:t>
            </w:r>
          </w:p>
        </w:tc>
        <w:tc>
          <w:tcPr>
            <w:tcW w:w="3120" w:type="dxa"/>
          </w:tcPr>
          <w:p w14:paraId="34AB7D9D" w14:textId="77777777" w:rsidR="00AC4711" w:rsidRDefault="00000000">
            <w:r>
              <w:t>S</w:t>
            </w:r>
          </w:p>
        </w:tc>
      </w:tr>
      <w:tr w:rsidR="00AC4711" w14:paraId="32D38C18" w14:textId="77777777">
        <w:tc>
          <w:tcPr>
            <w:tcW w:w="3120" w:type="dxa"/>
          </w:tcPr>
          <w:p w14:paraId="17795DB4" w14:textId="77777777" w:rsidR="00AC4711" w:rsidRDefault="00000000">
            <w:r>
              <w:t>TKT-012</w:t>
            </w:r>
          </w:p>
        </w:tc>
        <w:tc>
          <w:tcPr>
            <w:tcW w:w="3120" w:type="dxa"/>
          </w:tcPr>
          <w:p w14:paraId="260C8501" w14:textId="77777777" w:rsidR="00AC4711" w:rsidRDefault="00000000">
            <w:r>
              <w:t>The system shall support customer satisfaction feedback and service quality reporting.</w:t>
            </w:r>
          </w:p>
        </w:tc>
        <w:tc>
          <w:tcPr>
            <w:tcW w:w="3120" w:type="dxa"/>
          </w:tcPr>
          <w:p w14:paraId="49573D32" w14:textId="77777777" w:rsidR="00AC4711" w:rsidRDefault="00000000">
            <w:r>
              <w:t>S</w:t>
            </w:r>
          </w:p>
        </w:tc>
      </w:tr>
    </w:tbl>
    <w:p w14:paraId="78B241E4" w14:textId="77777777" w:rsidR="00AC4711" w:rsidRDefault="00000000">
      <w:pPr>
        <w:pStyle w:val="Heading3"/>
      </w:pPr>
      <w:r>
        <w:t>5.6 Service Integration and CMDB</w:t>
      </w:r>
    </w:p>
    <w:tbl>
      <w:tblPr>
        <w:tblStyle w:val="TableGrid"/>
        <w:tblW w:w="0" w:type="auto"/>
        <w:tblLayout w:type="fixed"/>
        <w:tblLook w:val="0420" w:firstRow="1" w:lastRow="0" w:firstColumn="0" w:lastColumn="0" w:noHBand="0" w:noVBand="1"/>
      </w:tblPr>
      <w:tblGrid>
        <w:gridCol w:w="3120"/>
        <w:gridCol w:w="3120"/>
        <w:gridCol w:w="3120"/>
      </w:tblGrid>
      <w:tr w:rsidR="00AC4711" w14:paraId="76FA36F9" w14:textId="77777777">
        <w:trPr>
          <w:tblHeader/>
        </w:trPr>
        <w:tc>
          <w:tcPr>
            <w:tcW w:w="3120" w:type="dxa"/>
            <w:shd w:val="clear" w:color="auto" w:fill="F2F2F2"/>
          </w:tcPr>
          <w:p w14:paraId="6996CB7A" w14:textId="77777777" w:rsidR="00AC4711" w:rsidRDefault="00000000">
            <w:r>
              <w:t>ID</w:t>
            </w:r>
          </w:p>
        </w:tc>
        <w:tc>
          <w:tcPr>
            <w:tcW w:w="3120" w:type="dxa"/>
            <w:shd w:val="clear" w:color="auto" w:fill="F2F2F2"/>
          </w:tcPr>
          <w:p w14:paraId="5908E6B4" w14:textId="77777777" w:rsidR="00AC4711" w:rsidRDefault="00000000">
            <w:r>
              <w:t>Requirement</w:t>
            </w:r>
          </w:p>
        </w:tc>
        <w:tc>
          <w:tcPr>
            <w:tcW w:w="3120" w:type="dxa"/>
            <w:shd w:val="clear" w:color="auto" w:fill="F2F2F2"/>
          </w:tcPr>
          <w:p w14:paraId="458769FF" w14:textId="77777777" w:rsidR="00AC4711" w:rsidRDefault="00000000">
            <w:r>
              <w:t>Priority</w:t>
            </w:r>
          </w:p>
        </w:tc>
      </w:tr>
      <w:tr w:rsidR="00AC4711" w14:paraId="2B7E9455" w14:textId="77777777">
        <w:tc>
          <w:tcPr>
            <w:tcW w:w="3120" w:type="dxa"/>
          </w:tcPr>
          <w:p w14:paraId="781BD867" w14:textId="77777777" w:rsidR="00AC4711" w:rsidRDefault="00000000">
            <w:r>
              <w:t>INT-001</w:t>
            </w:r>
          </w:p>
        </w:tc>
        <w:tc>
          <w:tcPr>
            <w:tcW w:w="3120" w:type="dxa"/>
          </w:tcPr>
          <w:p w14:paraId="5F49E1A0" w14:textId="77777777" w:rsidR="00AC4711" w:rsidRDefault="00000000">
            <w:r>
              <w:t>The system shall integrate with the selected monitoring platform using documented APIs, webhooks, or supported connectors.</w:t>
            </w:r>
          </w:p>
        </w:tc>
        <w:tc>
          <w:tcPr>
            <w:tcW w:w="3120" w:type="dxa"/>
          </w:tcPr>
          <w:p w14:paraId="30619ADB" w14:textId="77777777" w:rsidR="00AC4711" w:rsidRDefault="00000000">
            <w:r>
              <w:t>M</w:t>
            </w:r>
          </w:p>
        </w:tc>
      </w:tr>
      <w:tr w:rsidR="00AC4711" w14:paraId="61C10D52" w14:textId="77777777">
        <w:tc>
          <w:tcPr>
            <w:tcW w:w="3120" w:type="dxa"/>
          </w:tcPr>
          <w:p w14:paraId="320D5360" w14:textId="77777777" w:rsidR="00AC4711" w:rsidRDefault="00000000">
            <w:r>
              <w:t>INT-002</w:t>
            </w:r>
          </w:p>
        </w:tc>
        <w:tc>
          <w:tcPr>
            <w:tcW w:w="3120" w:type="dxa"/>
          </w:tcPr>
          <w:p w14:paraId="44446331" w14:textId="77777777" w:rsidR="00AC4711" w:rsidRDefault="00000000">
            <w:r>
              <w:t>Monitoring events shall create or update incidents based on configurable event rules.</w:t>
            </w:r>
          </w:p>
        </w:tc>
        <w:tc>
          <w:tcPr>
            <w:tcW w:w="3120" w:type="dxa"/>
          </w:tcPr>
          <w:p w14:paraId="0E9E1610" w14:textId="77777777" w:rsidR="00AC4711" w:rsidRDefault="00000000">
            <w:r>
              <w:t>M</w:t>
            </w:r>
          </w:p>
        </w:tc>
      </w:tr>
      <w:tr w:rsidR="00AC4711" w14:paraId="2C073409" w14:textId="77777777">
        <w:tc>
          <w:tcPr>
            <w:tcW w:w="3120" w:type="dxa"/>
          </w:tcPr>
          <w:p w14:paraId="4628F4C1" w14:textId="77777777" w:rsidR="00AC4711" w:rsidRDefault="00000000">
            <w:r>
              <w:t>INT-003</w:t>
            </w:r>
          </w:p>
        </w:tc>
        <w:tc>
          <w:tcPr>
            <w:tcW w:w="3120" w:type="dxa"/>
          </w:tcPr>
          <w:p w14:paraId="2C427485" w14:textId="77777777" w:rsidR="00AC4711" w:rsidRDefault="00000000">
            <w:r>
              <w:t>The integration shall support event deduplication and correlation to minimize duplicate tickets.</w:t>
            </w:r>
          </w:p>
        </w:tc>
        <w:tc>
          <w:tcPr>
            <w:tcW w:w="3120" w:type="dxa"/>
          </w:tcPr>
          <w:p w14:paraId="0C7CD515" w14:textId="77777777" w:rsidR="00AC4711" w:rsidRDefault="00000000">
            <w:r>
              <w:t>M</w:t>
            </w:r>
          </w:p>
        </w:tc>
      </w:tr>
      <w:tr w:rsidR="00AC4711" w14:paraId="3A9776DA" w14:textId="77777777">
        <w:tc>
          <w:tcPr>
            <w:tcW w:w="3120" w:type="dxa"/>
          </w:tcPr>
          <w:p w14:paraId="2B6419F5" w14:textId="77777777" w:rsidR="00AC4711" w:rsidRDefault="00000000">
            <w:r>
              <w:t>INT-004</w:t>
            </w:r>
          </w:p>
        </w:tc>
        <w:tc>
          <w:tcPr>
            <w:tcW w:w="3120" w:type="dxa"/>
          </w:tcPr>
          <w:p w14:paraId="3A4499EE" w14:textId="77777777" w:rsidR="00AC4711" w:rsidRDefault="00000000">
            <w:r>
              <w:t>Tickets shall be associated with affected business services and configuration items when information is available.</w:t>
            </w:r>
          </w:p>
        </w:tc>
        <w:tc>
          <w:tcPr>
            <w:tcW w:w="3120" w:type="dxa"/>
          </w:tcPr>
          <w:p w14:paraId="74D215B3" w14:textId="77777777" w:rsidR="00AC4711" w:rsidRDefault="00000000">
            <w:r>
              <w:t>M</w:t>
            </w:r>
          </w:p>
        </w:tc>
      </w:tr>
      <w:tr w:rsidR="00AC4711" w14:paraId="01340231" w14:textId="77777777">
        <w:tc>
          <w:tcPr>
            <w:tcW w:w="3120" w:type="dxa"/>
          </w:tcPr>
          <w:p w14:paraId="5FB768BA" w14:textId="77777777" w:rsidR="00AC4711" w:rsidRDefault="00000000">
            <w:r>
              <w:t>INT-005</w:t>
            </w:r>
          </w:p>
        </w:tc>
        <w:tc>
          <w:tcPr>
            <w:tcW w:w="3120" w:type="dxa"/>
          </w:tcPr>
          <w:p w14:paraId="1A39981E" w14:textId="77777777" w:rsidR="00AC4711" w:rsidRDefault="00000000">
            <w:r>
              <w:t>The system shall integrate with an asset inventory or CMDB to retrieve configuration details and ownership.</w:t>
            </w:r>
          </w:p>
        </w:tc>
        <w:tc>
          <w:tcPr>
            <w:tcW w:w="3120" w:type="dxa"/>
          </w:tcPr>
          <w:p w14:paraId="2E8D63A2" w14:textId="77777777" w:rsidR="00AC4711" w:rsidRDefault="00000000">
            <w:r>
              <w:t>M</w:t>
            </w:r>
          </w:p>
        </w:tc>
      </w:tr>
      <w:tr w:rsidR="00AC4711" w14:paraId="0B6A3684" w14:textId="77777777">
        <w:tc>
          <w:tcPr>
            <w:tcW w:w="3120" w:type="dxa"/>
          </w:tcPr>
          <w:p w14:paraId="4344B817" w14:textId="77777777" w:rsidR="00AC4711" w:rsidRDefault="00000000">
            <w:r>
              <w:t>INT-006</w:t>
            </w:r>
          </w:p>
        </w:tc>
        <w:tc>
          <w:tcPr>
            <w:tcW w:w="3120" w:type="dxa"/>
          </w:tcPr>
          <w:p w14:paraId="3E571D3A" w14:textId="77777777" w:rsidR="00AC4711" w:rsidRDefault="00000000">
            <w:r>
              <w:t>The system shall support integration with identity providers and directory services for user provisioning and authentication.</w:t>
            </w:r>
          </w:p>
        </w:tc>
        <w:tc>
          <w:tcPr>
            <w:tcW w:w="3120" w:type="dxa"/>
          </w:tcPr>
          <w:p w14:paraId="2F091B54" w14:textId="77777777" w:rsidR="00AC4711" w:rsidRDefault="00000000">
            <w:r>
              <w:t>M</w:t>
            </w:r>
          </w:p>
        </w:tc>
      </w:tr>
      <w:tr w:rsidR="00AC4711" w14:paraId="444C5F99" w14:textId="77777777">
        <w:tc>
          <w:tcPr>
            <w:tcW w:w="3120" w:type="dxa"/>
          </w:tcPr>
          <w:p w14:paraId="04BA26FF" w14:textId="77777777" w:rsidR="00AC4711" w:rsidRDefault="00000000">
            <w:r>
              <w:t>INT-007</w:t>
            </w:r>
          </w:p>
        </w:tc>
        <w:tc>
          <w:tcPr>
            <w:tcW w:w="3120" w:type="dxa"/>
          </w:tcPr>
          <w:p w14:paraId="7476AB39" w14:textId="77777777" w:rsidR="00AC4711" w:rsidRDefault="00000000">
            <w:r>
              <w:t xml:space="preserve">The system shall support email notifications and, where </w:t>
            </w:r>
            <w:r>
              <w:lastRenderedPageBreak/>
              <w:t>approved, collaboration or messaging integrations.</w:t>
            </w:r>
          </w:p>
        </w:tc>
        <w:tc>
          <w:tcPr>
            <w:tcW w:w="3120" w:type="dxa"/>
          </w:tcPr>
          <w:p w14:paraId="07939874" w14:textId="77777777" w:rsidR="00AC4711" w:rsidRDefault="00000000">
            <w:r>
              <w:lastRenderedPageBreak/>
              <w:t>M</w:t>
            </w:r>
          </w:p>
        </w:tc>
      </w:tr>
      <w:tr w:rsidR="00AC4711" w14:paraId="1F642740" w14:textId="77777777">
        <w:tc>
          <w:tcPr>
            <w:tcW w:w="3120" w:type="dxa"/>
          </w:tcPr>
          <w:p w14:paraId="40FC5908" w14:textId="77777777" w:rsidR="00AC4711" w:rsidRDefault="00000000">
            <w:r>
              <w:t>INT-008</w:t>
            </w:r>
          </w:p>
        </w:tc>
        <w:tc>
          <w:tcPr>
            <w:tcW w:w="3120" w:type="dxa"/>
          </w:tcPr>
          <w:p w14:paraId="2BF069B0" w14:textId="77777777" w:rsidR="00AC4711" w:rsidRDefault="00000000">
            <w:r>
              <w:t>The system shall provide documented APIs for creating, updating, querying, and linking supported records.</w:t>
            </w:r>
          </w:p>
        </w:tc>
        <w:tc>
          <w:tcPr>
            <w:tcW w:w="3120" w:type="dxa"/>
          </w:tcPr>
          <w:p w14:paraId="4113605A" w14:textId="77777777" w:rsidR="00AC4711" w:rsidRDefault="00000000">
            <w:r>
              <w:t>M</w:t>
            </w:r>
          </w:p>
        </w:tc>
      </w:tr>
      <w:tr w:rsidR="00AC4711" w14:paraId="388A5445" w14:textId="77777777">
        <w:tc>
          <w:tcPr>
            <w:tcW w:w="3120" w:type="dxa"/>
          </w:tcPr>
          <w:p w14:paraId="604291D2" w14:textId="77777777" w:rsidR="00AC4711" w:rsidRDefault="00000000">
            <w:r>
              <w:t>INT-009</w:t>
            </w:r>
          </w:p>
        </w:tc>
        <w:tc>
          <w:tcPr>
            <w:tcW w:w="3120" w:type="dxa"/>
          </w:tcPr>
          <w:p w14:paraId="74E121BE" w14:textId="77777777" w:rsidR="00AC4711" w:rsidRDefault="00000000">
            <w:r>
              <w:t>Integration failures shall be logged, monitored, and retried according to a defined policy.</w:t>
            </w:r>
          </w:p>
        </w:tc>
        <w:tc>
          <w:tcPr>
            <w:tcW w:w="3120" w:type="dxa"/>
          </w:tcPr>
          <w:p w14:paraId="7BD86AE9" w14:textId="77777777" w:rsidR="00AC4711" w:rsidRDefault="00000000">
            <w:r>
              <w:t>M</w:t>
            </w:r>
          </w:p>
        </w:tc>
      </w:tr>
      <w:tr w:rsidR="00AC4711" w14:paraId="5FFADA07" w14:textId="77777777">
        <w:tc>
          <w:tcPr>
            <w:tcW w:w="3120" w:type="dxa"/>
          </w:tcPr>
          <w:p w14:paraId="2DCFBD00" w14:textId="77777777" w:rsidR="00AC4711" w:rsidRDefault="00000000">
            <w:r>
              <w:t>INT-010</w:t>
            </w:r>
          </w:p>
        </w:tc>
        <w:tc>
          <w:tcPr>
            <w:tcW w:w="3120" w:type="dxa"/>
          </w:tcPr>
          <w:p w14:paraId="15926BFD" w14:textId="77777777" w:rsidR="00AC4711" w:rsidRDefault="00000000">
            <w:r>
              <w:t>The system shall protect integration credentials using approved secrets management practices.</w:t>
            </w:r>
          </w:p>
        </w:tc>
        <w:tc>
          <w:tcPr>
            <w:tcW w:w="3120" w:type="dxa"/>
          </w:tcPr>
          <w:p w14:paraId="2D458B39" w14:textId="77777777" w:rsidR="00AC4711" w:rsidRDefault="00000000">
            <w:r>
              <w:t>M</w:t>
            </w:r>
          </w:p>
        </w:tc>
      </w:tr>
      <w:tr w:rsidR="00AC4711" w14:paraId="7B6A9021" w14:textId="77777777">
        <w:tc>
          <w:tcPr>
            <w:tcW w:w="3120" w:type="dxa"/>
          </w:tcPr>
          <w:p w14:paraId="358B33F5" w14:textId="77777777" w:rsidR="00AC4711" w:rsidRDefault="00000000">
            <w:r>
              <w:t>INT-011</w:t>
            </w:r>
          </w:p>
        </w:tc>
        <w:tc>
          <w:tcPr>
            <w:tcW w:w="3120" w:type="dxa"/>
          </w:tcPr>
          <w:p w14:paraId="385509AF" w14:textId="77777777" w:rsidR="00AC4711" w:rsidRDefault="00000000">
            <w:r>
              <w:t>The system shall link qualifying security incidents and corrective actions to relevant risk and control records in the GRC system.</w:t>
            </w:r>
          </w:p>
        </w:tc>
        <w:tc>
          <w:tcPr>
            <w:tcW w:w="3120" w:type="dxa"/>
          </w:tcPr>
          <w:p w14:paraId="31614396" w14:textId="77777777" w:rsidR="00AC4711" w:rsidRDefault="00000000">
            <w:r>
              <w:t>S</w:t>
            </w:r>
          </w:p>
        </w:tc>
      </w:tr>
      <w:tr w:rsidR="00AC4711" w14:paraId="62AE6909" w14:textId="77777777">
        <w:tc>
          <w:tcPr>
            <w:tcW w:w="3120" w:type="dxa"/>
          </w:tcPr>
          <w:p w14:paraId="42283C7F" w14:textId="77777777" w:rsidR="00AC4711" w:rsidRDefault="00000000">
            <w:r>
              <w:t>INT-012</w:t>
            </w:r>
          </w:p>
        </w:tc>
        <w:tc>
          <w:tcPr>
            <w:tcW w:w="3120" w:type="dxa"/>
          </w:tcPr>
          <w:p w14:paraId="1CA5AD61" w14:textId="77777777" w:rsidR="00AC4711" w:rsidRDefault="00000000">
            <w:r>
              <w:t>The system shall support reconciliation of integration records and report failed or incomplete synchronization.</w:t>
            </w:r>
          </w:p>
        </w:tc>
        <w:tc>
          <w:tcPr>
            <w:tcW w:w="3120" w:type="dxa"/>
          </w:tcPr>
          <w:p w14:paraId="1AF92288" w14:textId="77777777" w:rsidR="00AC4711" w:rsidRDefault="00000000">
            <w:r>
              <w:t>M</w:t>
            </w:r>
          </w:p>
        </w:tc>
      </w:tr>
    </w:tbl>
    <w:p w14:paraId="58006FDC" w14:textId="77777777" w:rsidR="00AC4711" w:rsidRDefault="00000000">
      <w:pPr>
        <w:pStyle w:val="Heading3"/>
      </w:pPr>
      <w:r>
        <w:t>5.7 Monitoring and Event Integration</w:t>
      </w:r>
    </w:p>
    <w:p w14:paraId="23D032D9" w14:textId="77777777" w:rsidR="00AC4711" w:rsidRDefault="00000000">
      <w:r>
        <w:t>The system shall support integration with the selected monitoring tools, such as Zabbix, PRTG, or other approved products.</w:t>
      </w:r>
    </w:p>
    <w:p w14:paraId="053B8634" w14:textId="77777777" w:rsidR="00AC4711" w:rsidRDefault="00000000">
      <w:r>
        <w:t>The integration shall:</w:t>
      </w:r>
    </w:p>
    <w:p w14:paraId="5798246C" w14:textId="77777777" w:rsidR="00AC4711" w:rsidRDefault="00000000">
      <w:pPr>
        <w:pStyle w:val="ListParagraph"/>
        <w:numPr>
          <w:ilvl w:val="0"/>
          <w:numId w:val="7"/>
        </w:numPr>
      </w:pPr>
      <w:r>
        <w:t>Receive availability, performance, infrastructure, and application alerts.</w:t>
      </w:r>
    </w:p>
    <w:p w14:paraId="02BA3188" w14:textId="77777777" w:rsidR="00AC4711" w:rsidRDefault="00000000">
      <w:pPr>
        <w:pStyle w:val="ListParagraph"/>
        <w:numPr>
          <w:ilvl w:val="0"/>
          <w:numId w:val="7"/>
        </w:numPr>
      </w:pPr>
      <w:r>
        <w:t>Map event severity to incident priority using configurable rules.</w:t>
      </w:r>
    </w:p>
    <w:p w14:paraId="3C0AF045" w14:textId="77777777" w:rsidR="00AC4711" w:rsidRDefault="00000000">
      <w:pPr>
        <w:pStyle w:val="ListParagraph"/>
        <w:numPr>
          <w:ilvl w:val="0"/>
          <w:numId w:val="7"/>
        </w:numPr>
      </w:pPr>
      <w:r>
        <w:t>Include the source device, monitored service, event time, and event identifier.</w:t>
      </w:r>
    </w:p>
    <w:p w14:paraId="0AB053F3" w14:textId="77777777" w:rsidR="00AC4711" w:rsidRDefault="00000000">
      <w:pPr>
        <w:pStyle w:val="ListParagraph"/>
        <w:numPr>
          <w:ilvl w:val="0"/>
          <w:numId w:val="7"/>
        </w:numPr>
      </w:pPr>
      <w:r>
        <w:t>Update or resolve the corresponding incident when the source event recovers, subject to workflow rules.</w:t>
      </w:r>
    </w:p>
    <w:p w14:paraId="29914355" w14:textId="77777777" w:rsidR="00AC4711" w:rsidRDefault="00000000">
      <w:pPr>
        <w:pStyle w:val="ListParagraph"/>
        <w:numPr>
          <w:ilvl w:val="0"/>
          <w:numId w:val="7"/>
        </w:numPr>
      </w:pPr>
      <w:r>
        <w:t>Suppress duplicate events and group related alerts where appropriate.</w:t>
      </w:r>
    </w:p>
    <w:p w14:paraId="44D0D43E" w14:textId="77777777" w:rsidR="00AC4711" w:rsidRDefault="00000000">
      <w:pPr>
        <w:pStyle w:val="ListParagraph"/>
        <w:numPr>
          <w:ilvl w:val="0"/>
          <w:numId w:val="7"/>
        </w:numPr>
      </w:pPr>
      <w:r>
        <w:t>Avoid automatically closing an incident that requires human investigation or verification.</w:t>
      </w:r>
    </w:p>
    <w:p w14:paraId="1A6B297D" w14:textId="77777777" w:rsidR="00AC4711" w:rsidRDefault="00000000">
      <w:pPr>
        <w:pStyle w:val="ListParagraph"/>
        <w:numPr>
          <w:ilvl w:val="0"/>
          <w:numId w:val="7"/>
        </w:numPr>
      </w:pPr>
      <w:r>
        <w:t>Maintain traceability between monitoring events and associated tickets.</w:t>
      </w:r>
    </w:p>
    <w:p w14:paraId="1C236785" w14:textId="77777777" w:rsidR="00AC4711" w:rsidRDefault="00000000">
      <w:r>
        <w:rPr>
          <w:noProof/>
        </w:rPr>
        <w:lastRenderedPageBreak/>
        <w:drawing>
          <wp:inline distT="0" distB="0" distL="0" distR="0" wp14:anchorId="795A37EA" wp14:editId="1520179A">
            <wp:extent cx="5486400" cy="2735035"/>
            <wp:effectExtent l="0" t="0" r="0" b="0"/>
            <wp:docPr id="3" name="image3" descr="monitoring-to-ticket flow · 4 steps, recovery decision"/>
            <wp:cNvGraphicFramePr/>
            <a:graphic xmlns:a="http://schemas.openxmlformats.org/drawingml/2006/main">
              <a:graphicData uri="http://schemas.openxmlformats.org/drawingml/2006/picture">
                <pic:pic xmlns:pic="http://schemas.openxmlformats.org/drawingml/2006/picture">
                  <pic:nvPicPr>
                    <pic:cNvPr id="3" name="image3" descr="monitoring-to-ticket flow · 4 steps, recovery decision"/>
                    <pic:cNvPicPr/>
                  </pic:nvPicPr>
                  <pic:blipFill>
                    <a:blip r:embed="rId7"/>
                    <a:stretch>
                      <a:fillRect/>
                    </a:stretch>
                  </pic:blipFill>
                  <pic:spPr>
                    <a:xfrm>
                      <a:off x="0" y="0"/>
                      <a:ext cx="5486400" cy="2735035"/>
                    </a:xfrm>
                    <a:prstGeom prst="rect">
                      <a:avLst/>
                    </a:prstGeom>
                  </pic:spPr>
                </pic:pic>
              </a:graphicData>
            </a:graphic>
          </wp:inline>
        </w:drawing>
      </w:r>
    </w:p>
    <w:p w14:paraId="15471B42" w14:textId="77777777" w:rsidR="00AC4711" w:rsidRDefault="00000000">
      <w:r>
        <w:t>monitoring-to-ticket flow · 4 steps, recovery decision</w:t>
      </w:r>
    </w:p>
    <w:p w14:paraId="63ED6075" w14:textId="77777777" w:rsidR="00AC4711" w:rsidRDefault="00000000">
      <w:r>
        <w:t>Workflow rules decide whether a recovered event resolves its incident. Anything that needs human investigation or verification stays open.</w:t>
      </w:r>
    </w:p>
    <w:p w14:paraId="249A4C29" w14:textId="77777777" w:rsidR="00AC4711" w:rsidRDefault="00000000">
      <w:pPr>
        <w:pStyle w:val="Heading3"/>
      </w:pPr>
      <w:r>
        <w:t>5.8 Service-Level Agreement Management</w:t>
      </w:r>
    </w:p>
    <w:p w14:paraId="4E688AB3" w14:textId="77777777" w:rsidR="00AC4711" w:rsidRDefault="00000000">
      <w:r>
        <w:t>The system shall:</w:t>
      </w:r>
    </w:p>
    <w:p w14:paraId="1B9DCBA6" w14:textId="77777777" w:rsidR="00AC4711" w:rsidRDefault="00000000">
      <w:pPr>
        <w:pStyle w:val="ListParagraph"/>
        <w:numPr>
          <w:ilvl w:val="0"/>
          <w:numId w:val="8"/>
        </w:numPr>
      </w:pPr>
      <w:r>
        <w:t>Define SLA policies by service, priority, support group, and service hours.</w:t>
      </w:r>
    </w:p>
    <w:p w14:paraId="0F9A51E2" w14:textId="77777777" w:rsidR="00AC4711" w:rsidRDefault="00000000">
      <w:pPr>
        <w:pStyle w:val="ListParagraph"/>
        <w:numPr>
          <w:ilvl w:val="0"/>
          <w:numId w:val="8"/>
        </w:numPr>
      </w:pPr>
      <w:r>
        <w:t>Support response and resolution targets.</w:t>
      </w:r>
    </w:p>
    <w:p w14:paraId="2E4415E2" w14:textId="77777777" w:rsidR="00AC4711" w:rsidRDefault="00000000">
      <w:pPr>
        <w:pStyle w:val="ListParagraph"/>
        <w:numPr>
          <w:ilvl w:val="0"/>
          <w:numId w:val="8"/>
        </w:numPr>
      </w:pPr>
      <w:r>
        <w:t>Calculate due times using approved calendars and time zones.</w:t>
      </w:r>
    </w:p>
    <w:p w14:paraId="05083D39" w14:textId="77777777" w:rsidR="00AC4711" w:rsidRDefault="00000000">
      <w:pPr>
        <w:pStyle w:val="ListParagraph"/>
        <w:numPr>
          <w:ilvl w:val="0"/>
          <w:numId w:val="8"/>
        </w:numPr>
      </w:pPr>
      <w:r>
        <w:t>Support warning thresholds and breach escalation.</w:t>
      </w:r>
    </w:p>
    <w:p w14:paraId="28215713" w14:textId="77777777" w:rsidR="00AC4711" w:rsidRDefault="00000000">
      <w:pPr>
        <w:pStyle w:val="ListParagraph"/>
        <w:numPr>
          <w:ilvl w:val="0"/>
          <w:numId w:val="8"/>
        </w:numPr>
      </w:pPr>
      <w:r>
        <w:t>Record SLA pauses only under authorized conditions.</w:t>
      </w:r>
    </w:p>
    <w:p w14:paraId="2216438E" w14:textId="77777777" w:rsidR="00AC4711" w:rsidRDefault="00000000">
      <w:pPr>
        <w:pStyle w:val="ListParagraph"/>
        <w:numPr>
          <w:ilvl w:val="0"/>
          <w:numId w:val="8"/>
        </w:numPr>
      </w:pPr>
      <w:r>
        <w:t>Produce reports on SLA achievement, breach causes, and recurring delays.</w:t>
      </w:r>
    </w:p>
    <w:p w14:paraId="4B2A5549" w14:textId="77777777" w:rsidR="00AC4711" w:rsidRDefault="00000000">
      <w:pPr>
        <w:pStyle w:val="Heading3"/>
      </w:pPr>
      <w:r>
        <w:t>5.9 Reporting and Dashboards</w:t>
      </w:r>
    </w:p>
    <w:p w14:paraId="32169BED" w14:textId="77777777" w:rsidR="00AC4711" w:rsidRDefault="00000000">
      <w:r>
        <w:t>The system shall provide dashboards and reports for the following areas.</w:t>
      </w:r>
    </w:p>
    <w:tbl>
      <w:tblPr>
        <w:tblStyle w:val="TableGrid"/>
        <w:tblW w:w="0" w:type="auto"/>
        <w:tblLayout w:type="fixed"/>
        <w:tblLook w:val="0420" w:firstRow="1" w:lastRow="0" w:firstColumn="0" w:lastColumn="0" w:noHBand="0" w:noVBand="1"/>
      </w:tblPr>
      <w:tblGrid>
        <w:gridCol w:w="4680"/>
        <w:gridCol w:w="4680"/>
      </w:tblGrid>
      <w:tr w:rsidR="00AC4711" w14:paraId="6BE9EAA0" w14:textId="77777777">
        <w:trPr>
          <w:tblHeader/>
        </w:trPr>
        <w:tc>
          <w:tcPr>
            <w:tcW w:w="4680" w:type="dxa"/>
            <w:shd w:val="clear" w:color="auto" w:fill="F2F2F2"/>
          </w:tcPr>
          <w:p w14:paraId="286894BD" w14:textId="77777777" w:rsidR="00AC4711" w:rsidRDefault="00000000">
            <w:r>
              <w:t>Area</w:t>
            </w:r>
          </w:p>
        </w:tc>
        <w:tc>
          <w:tcPr>
            <w:tcW w:w="4680" w:type="dxa"/>
            <w:shd w:val="clear" w:color="auto" w:fill="F2F2F2"/>
          </w:tcPr>
          <w:p w14:paraId="4F1ECEA2" w14:textId="77777777" w:rsidR="00AC4711" w:rsidRDefault="00000000">
            <w:r>
              <w:t>Reports and Dashboards</w:t>
            </w:r>
          </w:p>
        </w:tc>
      </w:tr>
      <w:tr w:rsidR="00AC4711" w14:paraId="4760C448" w14:textId="77777777">
        <w:tc>
          <w:tcPr>
            <w:tcW w:w="4680" w:type="dxa"/>
          </w:tcPr>
          <w:p w14:paraId="07DAEACC" w14:textId="77777777" w:rsidR="00AC4711" w:rsidRDefault="00000000">
            <w:r>
              <w:rPr>
                <w:b/>
              </w:rPr>
              <w:t>Incident Management</w:t>
            </w:r>
          </w:p>
        </w:tc>
        <w:tc>
          <w:tcPr>
            <w:tcW w:w="4680" w:type="dxa"/>
          </w:tcPr>
          <w:p w14:paraId="746E5286" w14:textId="77777777" w:rsidR="00AC4711" w:rsidRDefault="00000000">
            <w:r>
              <w:t>Open incidents by priority and age; mean time to acknowledge and resolve; major incidents and recurring failures; SLA compliance and overdue tickets.</w:t>
            </w:r>
          </w:p>
        </w:tc>
      </w:tr>
      <w:tr w:rsidR="00AC4711" w14:paraId="22A4EE09" w14:textId="77777777">
        <w:tc>
          <w:tcPr>
            <w:tcW w:w="4680" w:type="dxa"/>
          </w:tcPr>
          <w:p w14:paraId="6656E3AF" w14:textId="77777777" w:rsidR="00AC4711" w:rsidRDefault="00000000">
            <w:r>
              <w:rPr>
                <w:b/>
              </w:rPr>
              <w:t>Change Management</w:t>
            </w:r>
          </w:p>
        </w:tc>
        <w:tc>
          <w:tcPr>
            <w:tcW w:w="4680" w:type="dxa"/>
          </w:tcPr>
          <w:p w14:paraId="2E698F23" w14:textId="77777777" w:rsidR="00AC4711" w:rsidRDefault="00000000">
            <w:r>
              <w:t>Changes awaiting approval; upcoming changes and scheduling conflicts; change success and failure rates; emergency changes and post-implementation reviews; unauthorized changes and rollback events.</w:t>
            </w:r>
          </w:p>
        </w:tc>
      </w:tr>
      <w:tr w:rsidR="00AC4711" w14:paraId="0F03F57D" w14:textId="77777777">
        <w:tc>
          <w:tcPr>
            <w:tcW w:w="4680" w:type="dxa"/>
          </w:tcPr>
          <w:p w14:paraId="2C4C8B37" w14:textId="77777777" w:rsidR="00AC4711" w:rsidRDefault="00000000">
            <w:r>
              <w:rPr>
                <w:b/>
              </w:rPr>
              <w:lastRenderedPageBreak/>
              <w:t>Service Integration</w:t>
            </w:r>
          </w:p>
        </w:tc>
        <w:tc>
          <w:tcPr>
            <w:tcW w:w="4680" w:type="dxa"/>
          </w:tcPr>
          <w:p w14:paraId="0F857C73" w14:textId="77777777" w:rsidR="00AC4711" w:rsidRDefault="00000000">
            <w:r>
              <w:t>Monitoring alerts converted to tickets; duplicate events and correlation effectiveness; failed integrations and synchronization delays; service availability and incident impact.</w:t>
            </w:r>
          </w:p>
        </w:tc>
      </w:tr>
      <w:tr w:rsidR="00AC4711" w14:paraId="622ACC41" w14:textId="77777777">
        <w:tc>
          <w:tcPr>
            <w:tcW w:w="4680" w:type="dxa"/>
          </w:tcPr>
          <w:p w14:paraId="25ED683F" w14:textId="77777777" w:rsidR="00AC4711" w:rsidRDefault="00000000">
            <w:r>
              <w:rPr>
                <w:b/>
              </w:rPr>
              <w:t>Governance and Audit</w:t>
            </w:r>
          </w:p>
        </w:tc>
        <w:tc>
          <w:tcPr>
            <w:tcW w:w="4680" w:type="dxa"/>
          </w:tcPr>
          <w:p w14:paraId="1FC4F655" w14:textId="77777777" w:rsidR="00AC4711" w:rsidRDefault="00000000">
            <w:r>
              <w:t>Outstanding control-related remediation actions; overdue evidence and reviews; changes requiring compliance approval; audit history and evidence completeness.</w:t>
            </w:r>
          </w:p>
        </w:tc>
      </w:tr>
    </w:tbl>
    <w:p w14:paraId="3808FF64" w14:textId="77777777" w:rsidR="004C7D41" w:rsidRDefault="004C7D41">
      <w:pPr>
        <w:pStyle w:val="Heading2"/>
      </w:pPr>
    </w:p>
    <w:p w14:paraId="79EE1C4C" w14:textId="77777777" w:rsidR="004C7D41" w:rsidRDefault="004C7D41">
      <w:pPr>
        <w:rPr>
          <w:b/>
          <w:sz w:val="26"/>
        </w:rPr>
      </w:pPr>
      <w:r>
        <w:br w:type="page"/>
      </w:r>
    </w:p>
    <w:p w14:paraId="1EEACE5B" w14:textId="4C3A76D8" w:rsidR="00AC4711" w:rsidRDefault="00000000">
      <w:pPr>
        <w:pStyle w:val="Heading2"/>
      </w:pPr>
      <w:r>
        <w:lastRenderedPageBreak/>
        <w:t>6. Non-Functional Requirements</w:t>
      </w:r>
    </w:p>
    <w:tbl>
      <w:tblPr>
        <w:tblStyle w:val="TableGrid"/>
        <w:tblW w:w="0" w:type="auto"/>
        <w:tblLayout w:type="fixed"/>
        <w:tblLook w:val="0420" w:firstRow="1" w:lastRow="0" w:firstColumn="0" w:lastColumn="0" w:noHBand="0" w:noVBand="1"/>
      </w:tblPr>
      <w:tblGrid>
        <w:gridCol w:w="3120"/>
        <w:gridCol w:w="3120"/>
        <w:gridCol w:w="3120"/>
      </w:tblGrid>
      <w:tr w:rsidR="00AC4711" w14:paraId="203281DF" w14:textId="77777777">
        <w:trPr>
          <w:tblHeader/>
        </w:trPr>
        <w:tc>
          <w:tcPr>
            <w:tcW w:w="3120" w:type="dxa"/>
            <w:shd w:val="clear" w:color="auto" w:fill="F2F2F2"/>
          </w:tcPr>
          <w:p w14:paraId="30FB2C63" w14:textId="77777777" w:rsidR="00AC4711" w:rsidRDefault="00000000">
            <w:r>
              <w:t>ID</w:t>
            </w:r>
          </w:p>
        </w:tc>
        <w:tc>
          <w:tcPr>
            <w:tcW w:w="3120" w:type="dxa"/>
            <w:shd w:val="clear" w:color="auto" w:fill="F2F2F2"/>
          </w:tcPr>
          <w:p w14:paraId="2EE295B4" w14:textId="77777777" w:rsidR="00AC4711" w:rsidRDefault="00000000">
            <w:r>
              <w:t>Requirement</w:t>
            </w:r>
          </w:p>
        </w:tc>
        <w:tc>
          <w:tcPr>
            <w:tcW w:w="3120" w:type="dxa"/>
            <w:shd w:val="clear" w:color="auto" w:fill="F2F2F2"/>
          </w:tcPr>
          <w:p w14:paraId="4595D5A9" w14:textId="77777777" w:rsidR="00AC4711" w:rsidRDefault="00000000">
            <w:r>
              <w:t>Priority</w:t>
            </w:r>
          </w:p>
        </w:tc>
      </w:tr>
      <w:tr w:rsidR="00AC4711" w14:paraId="00A9C1CD" w14:textId="77777777">
        <w:tc>
          <w:tcPr>
            <w:tcW w:w="3120" w:type="dxa"/>
          </w:tcPr>
          <w:p w14:paraId="4CAD1ACF" w14:textId="77777777" w:rsidR="00AC4711" w:rsidRDefault="00000000">
            <w:r>
              <w:t>NFR-001</w:t>
            </w:r>
          </w:p>
        </w:tc>
        <w:tc>
          <w:tcPr>
            <w:tcW w:w="3120" w:type="dxa"/>
          </w:tcPr>
          <w:p w14:paraId="27EA4607" w14:textId="77777777" w:rsidR="00AC4711" w:rsidRDefault="00000000">
            <w:r>
              <w:t>The system shall support approved cloud, on-premises, and hybrid deployment models.</w:t>
            </w:r>
          </w:p>
        </w:tc>
        <w:tc>
          <w:tcPr>
            <w:tcW w:w="3120" w:type="dxa"/>
          </w:tcPr>
          <w:p w14:paraId="618D3150" w14:textId="77777777" w:rsidR="00AC4711" w:rsidRDefault="00000000">
            <w:r>
              <w:t>M</w:t>
            </w:r>
          </w:p>
        </w:tc>
      </w:tr>
      <w:tr w:rsidR="00AC4711" w14:paraId="5A8DF7B4" w14:textId="77777777">
        <w:tc>
          <w:tcPr>
            <w:tcW w:w="3120" w:type="dxa"/>
          </w:tcPr>
          <w:p w14:paraId="0B7C92FE" w14:textId="77777777" w:rsidR="00AC4711" w:rsidRDefault="00000000">
            <w:r>
              <w:t>NFR-002</w:t>
            </w:r>
          </w:p>
        </w:tc>
        <w:tc>
          <w:tcPr>
            <w:tcW w:w="3120" w:type="dxa"/>
          </w:tcPr>
          <w:p w14:paraId="451FD29F" w14:textId="77777777" w:rsidR="00AC4711" w:rsidRDefault="00000000">
            <w:r>
              <w:t>The system shall support role-based access control and least privilege.</w:t>
            </w:r>
          </w:p>
        </w:tc>
        <w:tc>
          <w:tcPr>
            <w:tcW w:w="3120" w:type="dxa"/>
          </w:tcPr>
          <w:p w14:paraId="70DFF384" w14:textId="77777777" w:rsidR="00AC4711" w:rsidRDefault="00000000">
            <w:r>
              <w:t>M</w:t>
            </w:r>
          </w:p>
        </w:tc>
      </w:tr>
      <w:tr w:rsidR="00AC4711" w14:paraId="5B591443" w14:textId="77777777">
        <w:tc>
          <w:tcPr>
            <w:tcW w:w="3120" w:type="dxa"/>
          </w:tcPr>
          <w:p w14:paraId="13648BD6" w14:textId="77777777" w:rsidR="00AC4711" w:rsidRDefault="00000000">
            <w:r>
              <w:t>NFR-003</w:t>
            </w:r>
          </w:p>
        </w:tc>
        <w:tc>
          <w:tcPr>
            <w:tcW w:w="3120" w:type="dxa"/>
          </w:tcPr>
          <w:p w14:paraId="1355433F" w14:textId="77777777" w:rsidR="00AC4711" w:rsidRDefault="00000000">
            <w:r>
              <w:t>The system shall support MFA and integration with an approved identity provider where available.</w:t>
            </w:r>
          </w:p>
        </w:tc>
        <w:tc>
          <w:tcPr>
            <w:tcW w:w="3120" w:type="dxa"/>
          </w:tcPr>
          <w:p w14:paraId="49018BB2" w14:textId="77777777" w:rsidR="00AC4711" w:rsidRDefault="00000000">
            <w:r>
              <w:t>M</w:t>
            </w:r>
          </w:p>
        </w:tc>
      </w:tr>
      <w:tr w:rsidR="00AC4711" w14:paraId="279E6FB5" w14:textId="77777777">
        <w:tc>
          <w:tcPr>
            <w:tcW w:w="3120" w:type="dxa"/>
          </w:tcPr>
          <w:p w14:paraId="036B3E10" w14:textId="77777777" w:rsidR="00AC4711" w:rsidRDefault="00000000">
            <w:r>
              <w:t>NFR-004</w:t>
            </w:r>
          </w:p>
        </w:tc>
        <w:tc>
          <w:tcPr>
            <w:tcW w:w="3120" w:type="dxa"/>
          </w:tcPr>
          <w:p w14:paraId="4438989F" w14:textId="77777777" w:rsidR="00AC4711" w:rsidRDefault="00000000">
            <w:r>
              <w:t>Data in transit shall be protected using approved TLS configurations.</w:t>
            </w:r>
          </w:p>
        </w:tc>
        <w:tc>
          <w:tcPr>
            <w:tcW w:w="3120" w:type="dxa"/>
          </w:tcPr>
          <w:p w14:paraId="4A43D710" w14:textId="77777777" w:rsidR="00AC4711" w:rsidRDefault="00000000">
            <w:r>
              <w:t>M</w:t>
            </w:r>
          </w:p>
        </w:tc>
      </w:tr>
      <w:tr w:rsidR="00AC4711" w14:paraId="4601E8BA" w14:textId="77777777">
        <w:tc>
          <w:tcPr>
            <w:tcW w:w="3120" w:type="dxa"/>
          </w:tcPr>
          <w:p w14:paraId="04304601" w14:textId="77777777" w:rsidR="00AC4711" w:rsidRDefault="00000000">
            <w:r>
              <w:t>NFR-005</w:t>
            </w:r>
          </w:p>
        </w:tc>
        <w:tc>
          <w:tcPr>
            <w:tcW w:w="3120" w:type="dxa"/>
          </w:tcPr>
          <w:p w14:paraId="4AFA4045" w14:textId="77777777" w:rsidR="00AC4711" w:rsidRDefault="00000000">
            <w:r>
              <w:t>Sensitive data at rest shall be encrypted according to organizational policy and deployment capabilities.</w:t>
            </w:r>
          </w:p>
        </w:tc>
        <w:tc>
          <w:tcPr>
            <w:tcW w:w="3120" w:type="dxa"/>
          </w:tcPr>
          <w:p w14:paraId="7D8081D6" w14:textId="77777777" w:rsidR="00AC4711" w:rsidRDefault="00000000">
            <w:r>
              <w:t>M</w:t>
            </w:r>
          </w:p>
        </w:tc>
      </w:tr>
      <w:tr w:rsidR="00AC4711" w14:paraId="7025ECB7" w14:textId="77777777">
        <w:tc>
          <w:tcPr>
            <w:tcW w:w="3120" w:type="dxa"/>
          </w:tcPr>
          <w:p w14:paraId="5249F652" w14:textId="77777777" w:rsidR="00AC4711" w:rsidRDefault="00000000">
            <w:r>
              <w:t>NFR-006</w:t>
            </w:r>
          </w:p>
        </w:tc>
        <w:tc>
          <w:tcPr>
            <w:tcW w:w="3120" w:type="dxa"/>
          </w:tcPr>
          <w:p w14:paraId="7A7B7DF4" w14:textId="77777777" w:rsidR="00AC4711" w:rsidRDefault="00000000">
            <w:r>
              <w:t>Audit records shall be protected against unauthorized alteration and deletion.</w:t>
            </w:r>
          </w:p>
        </w:tc>
        <w:tc>
          <w:tcPr>
            <w:tcW w:w="3120" w:type="dxa"/>
          </w:tcPr>
          <w:p w14:paraId="6E9BF57F" w14:textId="77777777" w:rsidR="00AC4711" w:rsidRDefault="00000000">
            <w:r>
              <w:t>M</w:t>
            </w:r>
          </w:p>
        </w:tc>
      </w:tr>
      <w:tr w:rsidR="00AC4711" w14:paraId="09182ABD" w14:textId="77777777">
        <w:tc>
          <w:tcPr>
            <w:tcW w:w="3120" w:type="dxa"/>
          </w:tcPr>
          <w:p w14:paraId="79F711C0" w14:textId="77777777" w:rsidR="00AC4711" w:rsidRDefault="00000000">
            <w:r>
              <w:t>NFR-007</w:t>
            </w:r>
          </w:p>
        </w:tc>
        <w:tc>
          <w:tcPr>
            <w:tcW w:w="3120" w:type="dxa"/>
          </w:tcPr>
          <w:p w14:paraId="1670FAE6" w14:textId="77777777" w:rsidR="00AC4711" w:rsidRDefault="00000000">
            <w:r>
              <w:t>The system shall provide configurable retention, backup, and recovery policies.</w:t>
            </w:r>
          </w:p>
        </w:tc>
        <w:tc>
          <w:tcPr>
            <w:tcW w:w="3120" w:type="dxa"/>
          </w:tcPr>
          <w:p w14:paraId="0755FEAF" w14:textId="77777777" w:rsidR="00AC4711" w:rsidRDefault="00000000">
            <w:r>
              <w:t>M</w:t>
            </w:r>
          </w:p>
        </w:tc>
      </w:tr>
      <w:tr w:rsidR="00AC4711" w14:paraId="0A089519" w14:textId="77777777">
        <w:tc>
          <w:tcPr>
            <w:tcW w:w="3120" w:type="dxa"/>
          </w:tcPr>
          <w:p w14:paraId="7F2C39BF" w14:textId="77777777" w:rsidR="00AC4711" w:rsidRDefault="00000000">
            <w:r>
              <w:t>NFR-008</w:t>
            </w:r>
          </w:p>
        </w:tc>
        <w:tc>
          <w:tcPr>
            <w:tcW w:w="3120" w:type="dxa"/>
          </w:tcPr>
          <w:p w14:paraId="5EB05137" w14:textId="77777777" w:rsidR="00AC4711" w:rsidRDefault="00000000">
            <w:r>
              <w:t>The system shall support monitoring of its own availability and integration health.</w:t>
            </w:r>
          </w:p>
        </w:tc>
        <w:tc>
          <w:tcPr>
            <w:tcW w:w="3120" w:type="dxa"/>
          </w:tcPr>
          <w:p w14:paraId="2D289C80" w14:textId="77777777" w:rsidR="00AC4711" w:rsidRDefault="00000000">
            <w:r>
              <w:t>M</w:t>
            </w:r>
          </w:p>
        </w:tc>
      </w:tr>
      <w:tr w:rsidR="00AC4711" w14:paraId="645FB9DA" w14:textId="77777777">
        <w:tc>
          <w:tcPr>
            <w:tcW w:w="3120" w:type="dxa"/>
          </w:tcPr>
          <w:p w14:paraId="064C9536" w14:textId="77777777" w:rsidR="00AC4711" w:rsidRDefault="00000000">
            <w:r>
              <w:t>NFR-009</w:t>
            </w:r>
          </w:p>
        </w:tc>
        <w:tc>
          <w:tcPr>
            <w:tcW w:w="3120" w:type="dxa"/>
          </w:tcPr>
          <w:p w14:paraId="4304E3C7" w14:textId="77777777" w:rsidR="00AC4711" w:rsidRDefault="00000000">
            <w:r>
              <w:t>The system shall support capacity scaling based on ticket volume, monitored assets, events, and retention.</w:t>
            </w:r>
          </w:p>
        </w:tc>
        <w:tc>
          <w:tcPr>
            <w:tcW w:w="3120" w:type="dxa"/>
          </w:tcPr>
          <w:p w14:paraId="2DA314BF" w14:textId="77777777" w:rsidR="00AC4711" w:rsidRDefault="00000000">
            <w:r>
              <w:t>M</w:t>
            </w:r>
          </w:p>
        </w:tc>
      </w:tr>
      <w:tr w:rsidR="00AC4711" w14:paraId="219A4572" w14:textId="77777777">
        <w:tc>
          <w:tcPr>
            <w:tcW w:w="3120" w:type="dxa"/>
          </w:tcPr>
          <w:p w14:paraId="4769D190" w14:textId="77777777" w:rsidR="00AC4711" w:rsidRDefault="00000000">
            <w:r>
              <w:t>NFR-010</w:t>
            </w:r>
          </w:p>
        </w:tc>
        <w:tc>
          <w:tcPr>
            <w:tcW w:w="3120" w:type="dxa"/>
          </w:tcPr>
          <w:p w14:paraId="41995455" w14:textId="77777777" w:rsidR="00AC4711" w:rsidRDefault="00000000">
            <w:r>
              <w:t>The system shall provide documented installation, configuration, backup, restore, and upgrade procedures.</w:t>
            </w:r>
          </w:p>
        </w:tc>
        <w:tc>
          <w:tcPr>
            <w:tcW w:w="3120" w:type="dxa"/>
          </w:tcPr>
          <w:p w14:paraId="3245249C" w14:textId="77777777" w:rsidR="00AC4711" w:rsidRDefault="00000000">
            <w:r>
              <w:t>M</w:t>
            </w:r>
          </w:p>
        </w:tc>
      </w:tr>
      <w:tr w:rsidR="00AC4711" w14:paraId="5CBF50FF" w14:textId="77777777">
        <w:tc>
          <w:tcPr>
            <w:tcW w:w="3120" w:type="dxa"/>
          </w:tcPr>
          <w:p w14:paraId="3666F8E9" w14:textId="77777777" w:rsidR="00AC4711" w:rsidRDefault="00000000">
            <w:r>
              <w:lastRenderedPageBreak/>
              <w:t>NFR-011</w:t>
            </w:r>
          </w:p>
        </w:tc>
        <w:tc>
          <w:tcPr>
            <w:tcW w:w="3120" w:type="dxa"/>
          </w:tcPr>
          <w:p w14:paraId="2767DBF6" w14:textId="77777777" w:rsidR="00AC4711" w:rsidRDefault="00000000">
            <w:r>
              <w:t>The system shall support accessibility and usability requirements defined by the organization.</w:t>
            </w:r>
          </w:p>
        </w:tc>
        <w:tc>
          <w:tcPr>
            <w:tcW w:w="3120" w:type="dxa"/>
          </w:tcPr>
          <w:p w14:paraId="566E339F" w14:textId="77777777" w:rsidR="00AC4711" w:rsidRDefault="00000000">
            <w:r>
              <w:t>S</w:t>
            </w:r>
          </w:p>
        </w:tc>
      </w:tr>
      <w:tr w:rsidR="00AC4711" w14:paraId="66F70F46" w14:textId="77777777">
        <w:tc>
          <w:tcPr>
            <w:tcW w:w="3120" w:type="dxa"/>
          </w:tcPr>
          <w:p w14:paraId="3293389B" w14:textId="77777777" w:rsidR="00AC4711" w:rsidRDefault="00000000">
            <w:r>
              <w:t>NFR-012</w:t>
            </w:r>
          </w:p>
        </w:tc>
        <w:tc>
          <w:tcPr>
            <w:tcW w:w="3120" w:type="dxa"/>
          </w:tcPr>
          <w:p w14:paraId="54EF5059" w14:textId="77777777" w:rsidR="00AC4711" w:rsidRDefault="00000000">
            <w:r>
              <w:t>The system shall provide audit and reporting exports in approved formats.</w:t>
            </w:r>
          </w:p>
        </w:tc>
        <w:tc>
          <w:tcPr>
            <w:tcW w:w="3120" w:type="dxa"/>
          </w:tcPr>
          <w:p w14:paraId="7BEA4F74" w14:textId="77777777" w:rsidR="00AC4711" w:rsidRDefault="00000000">
            <w:r>
              <w:t>M</w:t>
            </w:r>
          </w:p>
        </w:tc>
      </w:tr>
    </w:tbl>
    <w:p w14:paraId="2F11CD44" w14:textId="77777777" w:rsidR="00AC4711" w:rsidRDefault="00000000">
      <w:pPr>
        <w:pStyle w:val="Heading3"/>
      </w:pPr>
      <w:r>
        <w:t>6.1 Proposed Service Targets</w:t>
      </w:r>
    </w:p>
    <w:p w14:paraId="58FC8590" w14:textId="77777777" w:rsidR="00AC4711" w:rsidRDefault="00000000">
      <w:r>
        <w:t>The following are initial targets for review, not guaranteed product performance:</w:t>
      </w:r>
    </w:p>
    <w:tbl>
      <w:tblPr>
        <w:tblStyle w:val="TableGrid"/>
        <w:tblW w:w="0" w:type="auto"/>
        <w:tblLayout w:type="fixed"/>
        <w:tblLook w:val="0420" w:firstRow="1" w:lastRow="0" w:firstColumn="0" w:lastColumn="0" w:noHBand="0" w:noVBand="1"/>
      </w:tblPr>
      <w:tblGrid>
        <w:gridCol w:w="4680"/>
        <w:gridCol w:w="4680"/>
      </w:tblGrid>
      <w:tr w:rsidR="00AC4711" w14:paraId="227DDACB" w14:textId="77777777">
        <w:trPr>
          <w:tblHeader/>
        </w:trPr>
        <w:tc>
          <w:tcPr>
            <w:tcW w:w="4680" w:type="dxa"/>
            <w:shd w:val="clear" w:color="auto" w:fill="F2F2F2"/>
          </w:tcPr>
          <w:p w14:paraId="6A9CD9AD" w14:textId="77777777" w:rsidR="00AC4711" w:rsidRDefault="00000000">
            <w:r>
              <w:t>Measure</w:t>
            </w:r>
          </w:p>
        </w:tc>
        <w:tc>
          <w:tcPr>
            <w:tcW w:w="4680" w:type="dxa"/>
            <w:shd w:val="clear" w:color="auto" w:fill="F2F2F2"/>
          </w:tcPr>
          <w:p w14:paraId="1E579F10" w14:textId="77777777" w:rsidR="00AC4711" w:rsidRDefault="00000000">
            <w:r>
              <w:t>Target</w:t>
            </w:r>
          </w:p>
        </w:tc>
      </w:tr>
      <w:tr w:rsidR="00AC4711" w14:paraId="1DC414FE" w14:textId="77777777">
        <w:tc>
          <w:tcPr>
            <w:tcW w:w="4680" w:type="dxa"/>
          </w:tcPr>
          <w:p w14:paraId="513F5724" w14:textId="77777777" w:rsidR="00AC4711" w:rsidRDefault="00000000">
            <w:r>
              <w:t>Monthly availability</w:t>
            </w:r>
          </w:p>
        </w:tc>
        <w:tc>
          <w:tcPr>
            <w:tcW w:w="4680" w:type="dxa"/>
          </w:tcPr>
          <w:p w14:paraId="05FEDF2A" w14:textId="77777777" w:rsidR="00AC4711" w:rsidRDefault="00000000">
            <w:r>
              <w:t>99.9%, subject to approved maintenance windows and measurement rules</w:t>
            </w:r>
          </w:p>
        </w:tc>
      </w:tr>
      <w:tr w:rsidR="00AC4711" w14:paraId="19ECA863" w14:textId="77777777">
        <w:tc>
          <w:tcPr>
            <w:tcW w:w="4680" w:type="dxa"/>
          </w:tcPr>
          <w:p w14:paraId="066619BC" w14:textId="77777777" w:rsidR="00AC4711" w:rsidRDefault="00000000">
            <w:r>
              <w:t>Portal response time</w:t>
            </w:r>
          </w:p>
        </w:tc>
        <w:tc>
          <w:tcPr>
            <w:tcW w:w="4680" w:type="dxa"/>
          </w:tcPr>
          <w:p w14:paraId="15F60363" w14:textId="77777777" w:rsidR="00AC4711" w:rsidRDefault="00000000">
            <w:r>
              <w:t>3 seconds or less for 95% of standard transactions under the agreed load</w:t>
            </w:r>
          </w:p>
        </w:tc>
      </w:tr>
      <w:tr w:rsidR="00AC4711" w14:paraId="1BE0DB4E" w14:textId="77777777">
        <w:tc>
          <w:tcPr>
            <w:tcW w:w="4680" w:type="dxa"/>
          </w:tcPr>
          <w:p w14:paraId="27049304" w14:textId="77777777" w:rsidR="00AC4711" w:rsidRDefault="00000000">
            <w:r>
              <w:t>Recovery point objective (RPO)</w:t>
            </w:r>
          </w:p>
        </w:tc>
        <w:tc>
          <w:tcPr>
            <w:tcW w:w="4680" w:type="dxa"/>
          </w:tcPr>
          <w:p w14:paraId="7588CB01" w14:textId="77777777" w:rsidR="00AC4711" w:rsidRDefault="00000000">
            <w:r>
              <w:t>15 minutes, if supported by the selected architecture</w:t>
            </w:r>
          </w:p>
        </w:tc>
      </w:tr>
      <w:tr w:rsidR="00AC4711" w14:paraId="3023E770" w14:textId="77777777">
        <w:tc>
          <w:tcPr>
            <w:tcW w:w="4680" w:type="dxa"/>
          </w:tcPr>
          <w:p w14:paraId="1C49EF38" w14:textId="77777777" w:rsidR="00AC4711" w:rsidRDefault="00000000">
            <w:r>
              <w:t>Recovery time objective (RTO)</w:t>
            </w:r>
          </w:p>
        </w:tc>
        <w:tc>
          <w:tcPr>
            <w:tcW w:w="4680" w:type="dxa"/>
          </w:tcPr>
          <w:p w14:paraId="5B6AED71" w14:textId="77777777" w:rsidR="00AC4711" w:rsidRDefault="00000000">
            <w:r>
              <w:t>4 hours for the primary ITSM service</w:t>
            </w:r>
          </w:p>
        </w:tc>
      </w:tr>
      <w:tr w:rsidR="00AC4711" w14:paraId="2255F423" w14:textId="77777777">
        <w:tc>
          <w:tcPr>
            <w:tcW w:w="4680" w:type="dxa"/>
          </w:tcPr>
          <w:p w14:paraId="6C726FED" w14:textId="77777777" w:rsidR="00AC4711" w:rsidRDefault="00000000">
            <w:r>
              <w:t>Monitoring-to-ticket creation latency</w:t>
            </w:r>
          </w:p>
        </w:tc>
        <w:tc>
          <w:tcPr>
            <w:tcW w:w="4680" w:type="dxa"/>
          </w:tcPr>
          <w:p w14:paraId="7D3CD8CC" w14:textId="77777777" w:rsidR="00AC4711" w:rsidRDefault="00000000">
            <w:r>
              <w:t>60 seconds or less for supported, successfully delivered events</w:t>
            </w:r>
          </w:p>
        </w:tc>
      </w:tr>
    </w:tbl>
    <w:p w14:paraId="56839717" w14:textId="77777777" w:rsidR="00AC4711" w:rsidRDefault="00000000">
      <w:r>
        <w:t>The organization shall validate these targets against budget, architecture, service criticality, and recovery testing.</w:t>
      </w:r>
    </w:p>
    <w:p w14:paraId="7E2E7B4D" w14:textId="77777777" w:rsidR="004C7D41" w:rsidRDefault="004C7D41">
      <w:pPr>
        <w:rPr>
          <w:b/>
          <w:sz w:val="26"/>
        </w:rPr>
      </w:pPr>
      <w:r>
        <w:br w:type="page"/>
      </w:r>
    </w:p>
    <w:p w14:paraId="114825ED" w14:textId="3EC09C07" w:rsidR="00AC4711" w:rsidRDefault="00000000">
      <w:pPr>
        <w:pStyle w:val="Heading2"/>
      </w:pPr>
      <w:r>
        <w:lastRenderedPageBreak/>
        <w:t>7. Security and Compliance Requirements</w:t>
      </w:r>
    </w:p>
    <w:p w14:paraId="17E39D0A" w14:textId="77777777" w:rsidR="00AC4711" w:rsidRDefault="00000000">
      <w:r>
        <w:t>The platform shall:</w:t>
      </w:r>
    </w:p>
    <w:p w14:paraId="120C34FE" w14:textId="77777777" w:rsidR="00AC4711" w:rsidRDefault="00000000">
      <w:pPr>
        <w:pStyle w:val="ListParagraph"/>
        <w:numPr>
          <w:ilvl w:val="0"/>
          <w:numId w:val="9"/>
        </w:numPr>
      </w:pPr>
      <w:r>
        <w:t>Support role-based access control and segregation of duties.</w:t>
      </w:r>
    </w:p>
    <w:p w14:paraId="7959BC20" w14:textId="77777777" w:rsidR="00AC4711" w:rsidRDefault="00000000">
      <w:pPr>
        <w:pStyle w:val="ListParagraph"/>
        <w:numPr>
          <w:ilvl w:val="0"/>
          <w:numId w:val="9"/>
        </w:numPr>
      </w:pPr>
      <w:r>
        <w:t>Enforce access restrictions for incidents involving sensitive or regulated data.</w:t>
      </w:r>
    </w:p>
    <w:p w14:paraId="02931F40" w14:textId="77777777" w:rsidR="00AC4711" w:rsidRDefault="00000000">
      <w:pPr>
        <w:pStyle w:val="ListParagraph"/>
        <w:numPr>
          <w:ilvl w:val="0"/>
          <w:numId w:val="9"/>
        </w:numPr>
      </w:pPr>
      <w:r>
        <w:t>Record approval decisions, timestamps, identities, and relevant workflow changes.</w:t>
      </w:r>
    </w:p>
    <w:p w14:paraId="61228508" w14:textId="77777777" w:rsidR="00AC4711" w:rsidRDefault="00000000">
      <w:pPr>
        <w:pStyle w:val="ListParagraph"/>
        <w:numPr>
          <w:ilvl w:val="0"/>
          <w:numId w:val="9"/>
        </w:numPr>
      </w:pPr>
      <w:r>
        <w:t>Avoid storing payment card data or other unnecessary sensitive data in ticket descriptions, comments, or attachments.</w:t>
      </w:r>
    </w:p>
    <w:p w14:paraId="04567940" w14:textId="77777777" w:rsidR="00AC4711" w:rsidRDefault="00000000">
      <w:pPr>
        <w:pStyle w:val="ListParagraph"/>
        <w:numPr>
          <w:ilvl w:val="0"/>
          <w:numId w:val="9"/>
        </w:numPr>
      </w:pPr>
      <w:r>
        <w:t>Support evidence collection and controlled access for applicable PCI DSS and ISO 27001 requirements.</w:t>
      </w:r>
    </w:p>
    <w:p w14:paraId="0476419A" w14:textId="77777777" w:rsidR="00AC4711" w:rsidRDefault="00000000">
      <w:pPr>
        <w:pStyle w:val="ListParagraph"/>
        <w:numPr>
          <w:ilvl w:val="0"/>
          <w:numId w:val="9"/>
        </w:numPr>
      </w:pPr>
      <w:r>
        <w:t>Integrate with security monitoring and vulnerability management systems where required.</w:t>
      </w:r>
    </w:p>
    <w:p w14:paraId="47BF7102" w14:textId="77777777" w:rsidR="00AC4711" w:rsidRDefault="00000000">
      <w:pPr>
        <w:pStyle w:val="ListParagraph"/>
        <w:numPr>
          <w:ilvl w:val="0"/>
          <w:numId w:val="9"/>
        </w:numPr>
      </w:pPr>
      <w:r>
        <w:t>Support defined retention, access review, and audit procedures.</w:t>
      </w:r>
    </w:p>
    <w:p w14:paraId="165F3F2F" w14:textId="77777777" w:rsidR="00AC4711" w:rsidRDefault="00000000">
      <w:pPr>
        <w:pStyle w:val="ListParagraph"/>
        <w:numPr>
          <w:ilvl w:val="0"/>
          <w:numId w:val="9"/>
        </w:numPr>
      </w:pPr>
      <w:r>
        <w:t>Maintain secure backups and tested restoration procedures.</w:t>
      </w:r>
    </w:p>
    <w:p w14:paraId="5F079F4D" w14:textId="77777777" w:rsidR="00AC4711" w:rsidRDefault="00000000">
      <w:pPr>
        <w:pStyle w:val="ListParagraph"/>
        <w:numPr>
          <w:ilvl w:val="0"/>
          <w:numId w:val="9"/>
        </w:numPr>
      </w:pPr>
      <w:r>
        <w:t>Record administrative actions and integration failures.</w:t>
      </w:r>
    </w:p>
    <w:p w14:paraId="427733C6" w14:textId="77777777" w:rsidR="00AC4711" w:rsidRDefault="00000000">
      <w:pPr>
        <w:pStyle w:val="ListParagraph"/>
        <w:numPr>
          <w:ilvl w:val="0"/>
          <w:numId w:val="9"/>
        </w:numPr>
      </w:pPr>
      <w:r>
        <w:t>Support security incident escalation and links between incident, risk, control, and remediation records.</w:t>
      </w:r>
    </w:p>
    <w:p w14:paraId="720A14DC" w14:textId="77777777" w:rsidR="00AC4711" w:rsidRDefault="00000000">
      <w:r>
        <w:t>The organization shall maintain a separate compliance mapping identifying applicable requirements, controls, owners, evidence, and assessment procedures. Software functionality alone shall not be treated as proof of compliance.</w:t>
      </w:r>
    </w:p>
    <w:p w14:paraId="3EDE6FA5" w14:textId="77777777" w:rsidR="004C7D41" w:rsidRDefault="004C7D41">
      <w:pPr>
        <w:rPr>
          <w:b/>
          <w:sz w:val="26"/>
        </w:rPr>
      </w:pPr>
      <w:r>
        <w:br w:type="page"/>
      </w:r>
    </w:p>
    <w:p w14:paraId="07CF2546" w14:textId="583D331B" w:rsidR="00AC4711" w:rsidRDefault="00000000">
      <w:pPr>
        <w:pStyle w:val="Heading2"/>
      </w:pPr>
      <w:r>
        <w:lastRenderedPageBreak/>
        <w:t>8. Cloud and On-Premises Deployment Requirements</w:t>
      </w:r>
    </w:p>
    <w:p w14:paraId="30D5B0E4" w14:textId="77777777" w:rsidR="00AC4711" w:rsidRDefault="00000000">
      <w:r>
        <w:t>The solution shall support the following deployment patterns, subject to verification of each selected product's capabilities and license terms.</w:t>
      </w:r>
    </w:p>
    <w:p w14:paraId="10EFF917" w14:textId="77777777" w:rsidR="00AC4711" w:rsidRDefault="00000000">
      <w:pPr>
        <w:pStyle w:val="Heading3"/>
      </w:pPr>
      <w:r>
        <w:t>8.1 On-Premises</w:t>
      </w:r>
    </w:p>
    <w:p w14:paraId="6133AE29" w14:textId="77777777" w:rsidR="00AC4711" w:rsidRDefault="00000000">
      <w:pPr>
        <w:pStyle w:val="ListParagraph"/>
        <w:numPr>
          <w:ilvl w:val="0"/>
          <w:numId w:val="10"/>
        </w:numPr>
      </w:pPr>
      <w:r>
        <w:t>Install on organization-managed servers or virtual machines.</w:t>
      </w:r>
    </w:p>
    <w:p w14:paraId="16AD4DB0" w14:textId="77777777" w:rsidR="00AC4711" w:rsidRDefault="00000000">
      <w:pPr>
        <w:pStyle w:val="ListParagraph"/>
        <w:numPr>
          <w:ilvl w:val="0"/>
          <w:numId w:val="10"/>
        </w:numPr>
      </w:pPr>
      <w:r>
        <w:t>Retain organizational control over system data and backups.</w:t>
      </w:r>
    </w:p>
    <w:p w14:paraId="118A16E8" w14:textId="77777777" w:rsidR="00AC4711" w:rsidRDefault="00000000">
      <w:pPr>
        <w:pStyle w:val="ListParagraph"/>
        <w:numPr>
          <w:ilvl w:val="0"/>
          <w:numId w:val="10"/>
        </w:numPr>
      </w:pPr>
      <w:r>
        <w:t>Support internal identity, network, monitoring, and notification integrations.</w:t>
      </w:r>
    </w:p>
    <w:p w14:paraId="799D7E12" w14:textId="77777777" w:rsidR="00AC4711" w:rsidRDefault="00000000">
      <w:pPr>
        <w:pStyle w:val="ListParagraph"/>
        <w:numPr>
          <w:ilvl w:val="0"/>
          <w:numId w:val="10"/>
        </w:numPr>
      </w:pPr>
      <w:r>
        <w:t>Continue essential local operations during internet outages where dependencies permit.</w:t>
      </w:r>
    </w:p>
    <w:p w14:paraId="29FA76CB" w14:textId="77777777" w:rsidR="00AC4711" w:rsidRDefault="00000000">
      <w:pPr>
        <w:pStyle w:val="Heading3"/>
      </w:pPr>
      <w:r>
        <w:t>8.2 Cloud</w:t>
      </w:r>
    </w:p>
    <w:p w14:paraId="08AC2623" w14:textId="77777777" w:rsidR="00AC4711" w:rsidRDefault="00000000">
      <w:pPr>
        <w:pStyle w:val="ListParagraph"/>
        <w:numPr>
          <w:ilvl w:val="0"/>
          <w:numId w:val="11"/>
        </w:numPr>
      </w:pPr>
      <w:r>
        <w:t>Support deployment in an approved cloud environment or through an approved hosted service.</w:t>
      </w:r>
    </w:p>
    <w:p w14:paraId="4F3FBEC4" w14:textId="77777777" w:rsidR="00AC4711" w:rsidRDefault="00000000">
      <w:pPr>
        <w:pStyle w:val="ListParagraph"/>
        <w:numPr>
          <w:ilvl w:val="0"/>
          <w:numId w:val="11"/>
        </w:numPr>
      </w:pPr>
      <w:r>
        <w:t>Provide access controls, encryption, backup, recovery, and monitoring.</w:t>
      </w:r>
    </w:p>
    <w:p w14:paraId="5B864BEE" w14:textId="77777777" w:rsidR="00AC4711" w:rsidRDefault="00000000">
      <w:pPr>
        <w:pStyle w:val="ListParagraph"/>
        <w:numPr>
          <w:ilvl w:val="0"/>
          <w:numId w:val="11"/>
        </w:numPr>
      </w:pPr>
      <w:r>
        <w:t>Support integration with cloud infrastructure and external services.</w:t>
      </w:r>
    </w:p>
    <w:p w14:paraId="4A1BC46C" w14:textId="77777777" w:rsidR="00AC4711" w:rsidRDefault="00000000">
      <w:pPr>
        <w:pStyle w:val="ListParagraph"/>
        <w:numPr>
          <w:ilvl w:val="0"/>
          <w:numId w:val="11"/>
        </w:numPr>
      </w:pPr>
      <w:r>
        <w:t>Meet approved data residency and retention requirements.</w:t>
      </w:r>
    </w:p>
    <w:p w14:paraId="264B50B5" w14:textId="77777777" w:rsidR="00AC4711" w:rsidRDefault="00000000">
      <w:pPr>
        <w:pStyle w:val="Heading3"/>
      </w:pPr>
      <w:r>
        <w:t>8.3 Hybrid</w:t>
      </w:r>
    </w:p>
    <w:p w14:paraId="3263F1B1" w14:textId="77777777" w:rsidR="00AC4711" w:rsidRDefault="00000000">
      <w:pPr>
        <w:pStyle w:val="ListParagraph"/>
        <w:numPr>
          <w:ilvl w:val="0"/>
          <w:numId w:val="12"/>
        </w:numPr>
      </w:pPr>
      <w:r>
        <w:t>Monitor both cloud and on-premises resources through approved connectors or probes.</w:t>
      </w:r>
    </w:p>
    <w:p w14:paraId="3F3BE725" w14:textId="77777777" w:rsidR="00AC4711" w:rsidRDefault="00000000">
      <w:pPr>
        <w:pStyle w:val="ListParagraph"/>
        <w:numPr>
          <w:ilvl w:val="0"/>
          <w:numId w:val="12"/>
        </w:numPr>
      </w:pPr>
      <w:r>
        <w:t>Use encrypted communication and controlled network access.</w:t>
      </w:r>
    </w:p>
    <w:p w14:paraId="781F5A18" w14:textId="77777777" w:rsidR="00AC4711" w:rsidRDefault="00000000">
      <w:pPr>
        <w:pStyle w:val="ListParagraph"/>
        <w:numPr>
          <w:ilvl w:val="0"/>
          <w:numId w:val="12"/>
        </w:numPr>
      </w:pPr>
      <w:r>
        <w:t>Avoid exposing internal management interfaces directly to the public internet.</w:t>
      </w:r>
    </w:p>
    <w:p w14:paraId="65D03AE2" w14:textId="77777777" w:rsidR="00AC4711" w:rsidRDefault="00000000">
      <w:pPr>
        <w:pStyle w:val="ListParagraph"/>
        <w:numPr>
          <w:ilvl w:val="0"/>
          <w:numId w:val="12"/>
        </w:numPr>
      </w:pPr>
      <w:r>
        <w:t>Define what happens to local monitoring and ticketing integrations when connectivity is interrupted.</w:t>
      </w:r>
    </w:p>
    <w:p w14:paraId="006FED29" w14:textId="77777777" w:rsidR="00AC4711" w:rsidRDefault="00000000">
      <w:r>
        <w:t>The selected architecture shall document differences in features, data location, integration support, operational responsibility, and licensing between deployment options.</w:t>
      </w:r>
    </w:p>
    <w:p w14:paraId="7188F4D5" w14:textId="77777777" w:rsidR="004C7D41" w:rsidRDefault="004C7D41">
      <w:pPr>
        <w:rPr>
          <w:b/>
          <w:sz w:val="26"/>
        </w:rPr>
      </w:pPr>
      <w:r>
        <w:br w:type="page"/>
      </w:r>
    </w:p>
    <w:p w14:paraId="60E9F770" w14:textId="766DE8CD" w:rsidR="00AC4711" w:rsidRDefault="00000000">
      <w:pPr>
        <w:pStyle w:val="Heading2"/>
      </w:pPr>
      <w:r>
        <w:lastRenderedPageBreak/>
        <w:t>9. Acceptance Criteria</w:t>
      </w:r>
    </w:p>
    <w:p w14:paraId="0AC670B7" w14:textId="77777777" w:rsidR="00AC4711" w:rsidRDefault="00000000">
      <w:r>
        <w:t>The solution shall not be accepted for production until the following tests pass.</w:t>
      </w:r>
    </w:p>
    <w:tbl>
      <w:tblPr>
        <w:tblStyle w:val="TableGrid"/>
        <w:tblW w:w="0" w:type="auto"/>
        <w:tblLayout w:type="fixed"/>
        <w:tblLook w:val="0420" w:firstRow="1" w:lastRow="0" w:firstColumn="0" w:lastColumn="0" w:noHBand="0" w:noVBand="1"/>
      </w:tblPr>
      <w:tblGrid>
        <w:gridCol w:w="3120"/>
        <w:gridCol w:w="3120"/>
        <w:gridCol w:w="3120"/>
      </w:tblGrid>
      <w:tr w:rsidR="00AC4711" w14:paraId="71C10836" w14:textId="77777777">
        <w:trPr>
          <w:tblHeader/>
        </w:trPr>
        <w:tc>
          <w:tcPr>
            <w:tcW w:w="3120" w:type="dxa"/>
            <w:shd w:val="clear" w:color="auto" w:fill="F2F2F2"/>
          </w:tcPr>
          <w:p w14:paraId="79DEC011" w14:textId="77777777" w:rsidR="00AC4711" w:rsidRDefault="00000000">
            <w:r>
              <w:t>ID</w:t>
            </w:r>
          </w:p>
        </w:tc>
        <w:tc>
          <w:tcPr>
            <w:tcW w:w="3120" w:type="dxa"/>
            <w:shd w:val="clear" w:color="auto" w:fill="F2F2F2"/>
          </w:tcPr>
          <w:p w14:paraId="717B5717" w14:textId="77777777" w:rsidR="00AC4711" w:rsidRDefault="00000000">
            <w:r>
              <w:t>Acceptance Test</w:t>
            </w:r>
          </w:p>
        </w:tc>
        <w:tc>
          <w:tcPr>
            <w:tcW w:w="3120" w:type="dxa"/>
            <w:shd w:val="clear" w:color="auto" w:fill="F2F2F2"/>
          </w:tcPr>
          <w:p w14:paraId="23C90492" w14:textId="77777777" w:rsidR="00AC4711" w:rsidRDefault="00000000">
            <w:r>
              <w:t>Expected Result</w:t>
            </w:r>
          </w:p>
        </w:tc>
      </w:tr>
      <w:tr w:rsidR="00AC4711" w14:paraId="1DE2D4C5" w14:textId="77777777">
        <w:tc>
          <w:tcPr>
            <w:tcW w:w="3120" w:type="dxa"/>
          </w:tcPr>
          <w:p w14:paraId="15650225" w14:textId="77777777" w:rsidR="00AC4711" w:rsidRDefault="00000000">
            <w:r>
              <w:t>AC-001</w:t>
            </w:r>
          </w:p>
        </w:tc>
        <w:tc>
          <w:tcPr>
            <w:tcW w:w="3120" w:type="dxa"/>
          </w:tcPr>
          <w:p w14:paraId="5F10091A" w14:textId="77777777" w:rsidR="00AC4711" w:rsidRDefault="00000000">
            <w:r>
              <w:t>Submit an incident through the portal.</w:t>
            </w:r>
          </w:p>
        </w:tc>
        <w:tc>
          <w:tcPr>
            <w:tcW w:w="3120" w:type="dxa"/>
          </w:tcPr>
          <w:p w14:paraId="053A051D" w14:textId="77777777" w:rsidR="00AC4711" w:rsidRDefault="00000000">
            <w:r>
              <w:t>A unique incident is created with the required fields.</w:t>
            </w:r>
          </w:p>
        </w:tc>
      </w:tr>
      <w:tr w:rsidR="00AC4711" w14:paraId="5E3A688E" w14:textId="77777777">
        <w:tc>
          <w:tcPr>
            <w:tcW w:w="3120" w:type="dxa"/>
          </w:tcPr>
          <w:p w14:paraId="22095BFD" w14:textId="77777777" w:rsidR="00AC4711" w:rsidRDefault="00000000">
            <w:r>
              <w:t>AC-002</w:t>
            </w:r>
          </w:p>
        </w:tc>
        <w:tc>
          <w:tcPr>
            <w:tcW w:w="3120" w:type="dxa"/>
          </w:tcPr>
          <w:p w14:paraId="5C1ACB41" w14:textId="77777777" w:rsidR="00AC4711" w:rsidRDefault="00000000">
            <w:r>
              <w:t>Trigger a configured monitoring event.</w:t>
            </w:r>
          </w:p>
        </w:tc>
        <w:tc>
          <w:tcPr>
            <w:tcW w:w="3120" w:type="dxa"/>
          </w:tcPr>
          <w:p w14:paraId="0AF46E5C" w14:textId="77777777" w:rsidR="00AC4711" w:rsidRDefault="00000000">
            <w:r>
              <w:t>A correctly prioritized incident is created or updated without unwanted duplicates.</w:t>
            </w:r>
          </w:p>
        </w:tc>
      </w:tr>
      <w:tr w:rsidR="00AC4711" w14:paraId="5F52A48D" w14:textId="77777777">
        <w:tc>
          <w:tcPr>
            <w:tcW w:w="3120" w:type="dxa"/>
          </w:tcPr>
          <w:p w14:paraId="01CA0514" w14:textId="77777777" w:rsidR="00AC4711" w:rsidRDefault="00000000">
            <w:r>
              <w:t>AC-003</w:t>
            </w:r>
          </w:p>
        </w:tc>
        <w:tc>
          <w:tcPr>
            <w:tcW w:w="3120" w:type="dxa"/>
          </w:tcPr>
          <w:p w14:paraId="3E317C8C" w14:textId="77777777" w:rsidR="00AC4711" w:rsidRDefault="00000000">
            <w:r>
              <w:t>Escalate an overdue incident.</w:t>
            </w:r>
          </w:p>
        </w:tc>
        <w:tc>
          <w:tcPr>
            <w:tcW w:w="3120" w:type="dxa"/>
          </w:tcPr>
          <w:p w14:paraId="0B83EE1E" w14:textId="77777777" w:rsidR="00AC4711" w:rsidRDefault="00000000">
            <w:r>
              <w:t>The configured escalation and notification occur.</w:t>
            </w:r>
          </w:p>
        </w:tc>
      </w:tr>
      <w:tr w:rsidR="00AC4711" w14:paraId="1E8388B8" w14:textId="77777777">
        <w:tc>
          <w:tcPr>
            <w:tcW w:w="3120" w:type="dxa"/>
          </w:tcPr>
          <w:p w14:paraId="007FA326" w14:textId="77777777" w:rsidR="00AC4711" w:rsidRDefault="00000000">
            <w:r>
              <w:t>AC-004</w:t>
            </w:r>
          </w:p>
        </w:tc>
        <w:tc>
          <w:tcPr>
            <w:tcW w:w="3120" w:type="dxa"/>
          </w:tcPr>
          <w:p w14:paraId="3BA287D3" w14:textId="77777777" w:rsidR="00AC4711" w:rsidRDefault="00000000">
            <w:r>
              <w:t>Submit a normal change.</w:t>
            </w:r>
          </w:p>
        </w:tc>
        <w:tc>
          <w:tcPr>
            <w:tcW w:w="3120" w:type="dxa"/>
          </w:tcPr>
          <w:p w14:paraId="65418B22" w14:textId="77777777" w:rsidR="00AC4711" w:rsidRDefault="00000000">
            <w:r>
              <w:t>The change cannot proceed to implementation before required approvals.</w:t>
            </w:r>
          </w:p>
        </w:tc>
      </w:tr>
      <w:tr w:rsidR="00AC4711" w14:paraId="64169891" w14:textId="77777777">
        <w:tc>
          <w:tcPr>
            <w:tcW w:w="3120" w:type="dxa"/>
          </w:tcPr>
          <w:p w14:paraId="3720CDDD" w14:textId="77777777" w:rsidR="00AC4711" w:rsidRDefault="00000000">
            <w:r>
              <w:t>AC-005</w:t>
            </w:r>
          </w:p>
        </w:tc>
        <w:tc>
          <w:tcPr>
            <w:tcW w:w="3120" w:type="dxa"/>
          </w:tcPr>
          <w:p w14:paraId="00867B05" w14:textId="77777777" w:rsidR="00AC4711" w:rsidRDefault="00000000">
            <w:r>
              <w:t>Submit an emergency change.</w:t>
            </w:r>
          </w:p>
        </w:tc>
        <w:tc>
          <w:tcPr>
            <w:tcW w:w="3120" w:type="dxa"/>
          </w:tcPr>
          <w:p w14:paraId="422A193A" w14:textId="77777777" w:rsidR="00AC4711" w:rsidRDefault="00000000">
            <w:r>
              <w:t>The emergency workflow records authorization and requires retrospective review.</w:t>
            </w:r>
          </w:p>
        </w:tc>
      </w:tr>
      <w:tr w:rsidR="00AC4711" w14:paraId="29CD17C9" w14:textId="77777777">
        <w:tc>
          <w:tcPr>
            <w:tcW w:w="3120" w:type="dxa"/>
          </w:tcPr>
          <w:p w14:paraId="51E7D774" w14:textId="77777777" w:rsidR="00AC4711" w:rsidRDefault="00000000">
            <w:r>
              <w:t>AC-006</w:t>
            </w:r>
          </w:p>
        </w:tc>
        <w:tc>
          <w:tcPr>
            <w:tcW w:w="3120" w:type="dxa"/>
          </w:tcPr>
          <w:p w14:paraId="464162BE" w14:textId="77777777" w:rsidR="00AC4711" w:rsidRDefault="00000000">
            <w:r>
              <w:t>Implement a failed change in a test environment.</w:t>
            </w:r>
          </w:p>
        </w:tc>
        <w:tc>
          <w:tcPr>
            <w:tcW w:w="3120" w:type="dxa"/>
          </w:tcPr>
          <w:p w14:paraId="5575F88D" w14:textId="77777777" w:rsidR="00AC4711" w:rsidRDefault="00000000">
            <w:r>
              <w:t>Failure and rollback evidence are recorded and linked to an incident when required.</w:t>
            </w:r>
          </w:p>
        </w:tc>
      </w:tr>
      <w:tr w:rsidR="00AC4711" w14:paraId="4F014F02" w14:textId="77777777">
        <w:tc>
          <w:tcPr>
            <w:tcW w:w="3120" w:type="dxa"/>
          </w:tcPr>
          <w:p w14:paraId="3C163656" w14:textId="77777777" w:rsidR="00AC4711" w:rsidRDefault="00000000">
            <w:r>
              <w:t>AC-007</w:t>
            </w:r>
          </w:p>
        </w:tc>
        <w:tc>
          <w:tcPr>
            <w:tcW w:w="3120" w:type="dxa"/>
          </w:tcPr>
          <w:p w14:paraId="3B2F638C" w14:textId="77777777" w:rsidR="00AC4711" w:rsidRDefault="00000000">
            <w:r>
              <w:t>Link a ticket to a service or configuration item.</w:t>
            </w:r>
          </w:p>
        </w:tc>
        <w:tc>
          <w:tcPr>
            <w:tcW w:w="3120" w:type="dxa"/>
          </w:tcPr>
          <w:p w14:paraId="240AD7B0" w14:textId="77777777" w:rsidR="00AC4711" w:rsidRDefault="00000000">
            <w:r>
              <w:t>The relationship is visible and traceable.</w:t>
            </w:r>
          </w:p>
        </w:tc>
      </w:tr>
      <w:tr w:rsidR="00AC4711" w14:paraId="4F85DD23" w14:textId="77777777">
        <w:tc>
          <w:tcPr>
            <w:tcW w:w="3120" w:type="dxa"/>
          </w:tcPr>
          <w:p w14:paraId="0040D1ED" w14:textId="77777777" w:rsidR="00AC4711" w:rsidRDefault="00000000">
            <w:r>
              <w:t>AC-008</w:t>
            </w:r>
          </w:p>
        </w:tc>
        <w:tc>
          <w:tcPr>
            <w:tcW w:w="3120" w:type="dxa"/>
          </w:tcPr>
          <w:p w14:paraId="51C22E8A" w14:textId="77777777" w:rsidR="00AC4711" w:rsidRDefault="00000000">
            <w:r>
              <w:t>Disable an integration endpoint in a controlled test.</w:t>
            </w:r>
          </w:p>
        </w:tc>
        <w:tc>
          <w:tcPr>
            <w:tcW w:w="3120" w:type="dxa"/>
          </w:tcPr>
          <w:p w14:paraId="21803BE1" w14:textId="77777777" w:rsidR="00AC4711" w:rsidRDefault="00000000">
            <w:r>
              <w:t>Failure is logged and retry or recovery behavior follows policy.</w:t>
            </w:r>
          </w:p>
        </w:tc>
      </w:tr>
      <w:tr w:rsidR="00AC4711" w14:paraId="744865FD" w14:textId="77777777">
        <w:tc>
          <w:tcPr>
            <w:tcW w:w="3120" w:type="dxa"/>
          </w:tcPr>
          <w:p w14:paraId="5D815C9B" w14:textId="77777777" w:rsidR="00AC4711" w:rsidRDefault="00000000">
            <w:r>
              <w:t>AC-009</w:t>
            </w:r>
          </w:p>
        </w:tc>
        <w:tc>
          <w:tcPr>
            <w:tcW w:w="3120" w:type="dxa"/>
          </w:tcPr>
          <w:p w14:paraId="46CA9ECB" w14:textId="77777777" w:rsidR="00AC4711" w:rsidRDefault="00000000">
            <w:r>
              <w:t>Attempt unauthorized access to an administrative function.</w:t>
            </w:r>
          </w:p>
        </w:tc>
        <w:tc>
          <w:tcPr>
            <w:tcW w:w="3120" w:type="dxa"/>
          </w:tcPr>
          <w:p w14:paraId="663AAE95" w14:textId="77777777" w:rsidR="00AC4711" w:rsidRDefault="00000000">
            <w:r>
              <w:t>Access is denied and relevant security events are recorded.</w:t>
            </w:r>
          </w:p>
        </w:tc>
      </w:tr>
      <w:tr w:rsidR="00AC4711" w14:paraId="0BE3D506" w14:textId="77777777">
        <w:tc>
          <w:tcPr>
            <w:tcW w:w="3120" w:type="dxa"/>
          </w:tcPr>
          <w:p w14:paraId="187D8F47" w14:textId="77777777" w:rsidR="00AC4711" w:rsidRDefault="00000000">
            <w:r>
              <w:t>AC-010</w:t>
            </w:r>
          </w:p>
        </w:tc>
        <w:tc>
          <w:tcPr>
            <w:tcW w:w="3120" w:type="dxa"/>
          </w:tcPr>
          <w:p w14:paraId="23EE4DB8" w14:textId="77777777" w:rsidR="00AC4711" w:rsidRDefault="00000000">
            <w:r>
              <w:t>Restore the platform from backup.</w:t>
            </w:r>
          </w:p>
        </w:tc>
        <w:tc>
          <w:tcPr>
            <w:tcW w:w="3120" w:type="dxa"/>
          </w:tcPr>
          <w:p w14:paraId="082844CB" w14:textId="77777777" w:rsidR="00AC4711" w:rsidRDefault="00000000">
            <w:r>
              <w:t>Recovery meets the approved RPO and RTO.</w:t>
            </w:r>
          </w:p>
        </w:tc>
      </w:tr>
      <w:tr w:rsidR="00AC4711" w14:paraId="7A03E016" w14:textId="77777777">
        <w:tc>
          <w:tcPr>
            <w:tcW w:w="3120" w:type="dxa"/>
          </w:tcPr>
          <w:p w14:paraId="3E700047" w14:textId="77777777" w:rsidR="00AC4711" w:rsidRDefault="00000000">
            <w:r>
              <w:t>AC-011</w:t>
            </w:r>
          </w:p>
        </w:tc>
        <w:tc>
          <w:tcPr>
            <w:tcW w:w="3120" w:type="dxa"/>
          </w:tcPr>
          <w:p w14:paraId="69C76700" w14:textId="77777777" w:rsidR="00AC4711" w:rsidRDefault="00000000">
            <w:r>
              <w:t>Review an incident and change audit trail.</w:t>
            </w:r>
          </w:p>
        </w:tc>
        <w:tc>
          <w:tcPr>
            <w:tcW w:w="3120" w:type="dxa"/>
          </w:tcPr>
          <w:p w14:paraId="21C76895" w14:textId="77777777" w:rsidR="00AC4711" w:rsidRDefault="00000000">
            <w:r>
              <w:t>Authorized reviewers can reconstruct key actions, approvals, and timestamps.</w:t>
            </w:r>
          </w:p>
        </w:tc>
      </w:tr>
      <w:tr w:rsidR="00AC4711" w14:paraId="1D9E2935" w14:textId="77777777">
        <w:tc>
          <w:tcPr>
            <w:tcW w:w="3120" w:type="dxa"/>
          </w:tcPr>
          <w:p w14:paraId="01B8A288" w14:textId="77777777" w:rsidR="00AC4711" w:rsidRDefault="00000000">
            <w:r>
              <w:t>AC-012</w:t>
            </w:r>
          </w:p>
        </w:tc>
        <w:tc>
          <w:tcPr>
            <w:tcW w:w="3120" w:type="dxa"/>
          </w:tcPr>
          <w:p w14:paraId="233FFCAC" w14:textId="77777777" w:rsidR="00AC4711" w:rsidRDefault="00000000">
            <w:r>
              <w:t>Export required audit and compliance records.</w:t>
            </w:r>
          </w:p>
        </w:tc>
        <w:tc>
          <w:tcPr>
            <w:tcW w:w="3120" w:type="dxa"/>
          </w:tcPr>
          <w:p w14:paraId="68CD0DFA" w14:textId="77777777" w:rsidR="00AC4711" w:rsidRDefault="00000000">
            <w:r>
              <w:t>The export contains the agreed records and access protections.</w:t>
            </w:r>
          </w:p>
        </w:tc>
      </w:tr>
    </w:tbl>
    <w:p w14:paraId="579F939E" w14:textId="77777777" w:rsidR="00AC4711" w:rsidRDefault="00000000">
      <w:pPr>
        <w:pStyle w:val="Heading2"/>
      </w:pPr>
      <w:r>
        <w:lastRenderedPageBreak/>
        <w:t>10. Implementation Phases</w:t>
      </w:r>
    </w:p>
    <w:tbl>
      <w:tblPr>
        <w:tblStyle w:val="TableGrid"/>
        <w:tblW w:w="0" w:type="auto"/>
        <w:tblLayout w:type="fixed"/>
        <w:tblLook w:val="0420" w:firstRow="1" w:lastRow="0" w:firstColumn="0" w:lastColumn="0" w:noHBand="0" w:noVBand="1"/>
      </w:tblPr>
      <w:tblGrid>
        <w:gridCol w:w="3120"/>
        <w:gridCol w:w="3120"/>
        <w:gridCol w:w="3120"/>
      </w:tblGrid>
      <w:tr w:rsidR="00AC4711" w14:paraId="61CD0A12" w14:textId="77777777">
        <w:trPr>
          <w:tblHeader/>
        </w:trPr>
        <w:tc>
          <w:tcPr>
            <w:tcW w:w="3120" w:type="dxa"/>
            <w:shd w:val="clear" w:color="auto" w:fill="F2F2F2"/>
          </w:tcPr>
          <w:p w14:paraId="1FEF0B89" w14:textId="77777777" w:rsidR="00AC4711" w:rsidRDefault="00000000">
            <w:r>
              <w:t>Phase</w:t>
            </w:r>
          </w:p>
        </w:tc>
        <w:tc>
          <w:tcPr>
            <w:tcW w:w="3120" w:type="dxa"/>
            <w:shd w:val="clear" w:color="auto" w:fill="F2F2F2"/>
          </w:tcPr>
          <w:p w14:paraId="309A5944" w14:textId="77777777" w:rsidR="00AC4711" w:rsidRDefault="00000000">
            <w:r>
              <w:t>Focus</w:t>
            </w:r>
          </w:p>
        </w:tc>
        <w:tc>
          <w:tcPr>
            <w:tcW w:w="3120" w:type="dxa"/>
            <w:shd w:val="clear" w:color="auto" w:fill="F2F2F2"/>
          </w:tcPr>
          <w:p w14:paraId="2C5F5F05" w14:textId="77777777" w:rsidR="00AC4711" w:rsidRDefault="00000000">
            <w:r>
              <w:t>Key Activities</w:t>
            </w:r>
          </w:p>
        </w:tc>
      </w:tr>
      <w:tr w:rsidR="00AC4711" w14:paraId="3C7FA858" w14:textId="77777777">
        <w:tc>
          <w:tcPr>
            <w:tcW w:w="3120" w:type="dxa"/>
          </w:tcPr>
          <w:p w14:paraId="12084AC7" w14:textId="77777777" w:rsidR="00AC4711" w:rsidRDefault="00000000">
            <w:r>
              <w:rPr>
                <w:b/>
              </w:rPr>
              <w:t>Phase 1</w:t>
            </w:r>
          </w:p>
        </w:tc>
        <w:tc>
          <w:tcPr>
            <w:tcW w:w="3120" w:type="dxa"/>
          </w:tcPr>
          <w:p w14:paraId="63297FE5" w14:textId="77777777" w:rsidR="00AC4711" w:rsidRDefault="00000000">
            <w:r>
              <w:t>Requirements and design</w:t>
            </w:r>
          </w:p>
        </w:tc>
        <w:tc>
          <w:tcPr>
            <w:tcW w:w="3120" w:type="dxa"/>
          </w:tcPr>
          <w:p w14:paraId="4A1C5898" w14:textId="77777777" w:rsidR="00AC4711" w:rsidRDefault="00000000">
            <w:r>
              <w:t>Confirm stakeholders, services, roles, priorities, SLAs, and approval rules. Define the CMDB model, integrations, security requirements, and deployment topology.</w:t>
            </w:r>
          </w:p>
        </w:tc>
      </w:tr>
      <w:tr w:rsidR="00AC4711" w14:paraId="34A0EC38" w14:textId="77777777">
        <w:tc>
          <w:tcPr>
            <w:tcW w:w="3120" w:type="dxa"/>
          </w:tcPr>
          <w:p w14:paraId="086A0BBE" w14:textId="77777777" w:rsidR="00AC4711" w:rsidRDefault="00000000">
            <w:r>
              <w:rPr>
                <w:b/>
              </w:rPr>
              <w:t>Phase 2</w:t>
            </w:r>
          </w:p>
        </w:tc>
        <w:tc>
          <w:tcPr>
            <w:tcW w:w="3120" w:type="dxa"/>
          </w:tcPr>
          <w:p w14:paraId="67512E58" w14:textId="77777777" w:rsidR="00AC4711" w:rsidRDefault="00000000">
            <w:r>
              <w:t>Core ITSM</w:t>
            </w:r>
          </w:p>
        </w:tc>
        <w:tc>
          <w:tcPr>
            <w:tcW w:w="3120" w:type="dxa"/>
          </w:tcPr>
          <w:p w14:paraId="306BDA42" w14:textId="77777777" w:rsidR="00AC4711" w:rsidRDefault="00000000">
            <w:r>
              <w:t>Configure ticketing, incident management, change management, and service requests. Configure categories, assignment groups, notification rules, and dashboards.</w:t>
            </w:r>
          </w:p>
        </w:tc>
      </w:tr>
      <w:tr w:rsidR="00AC4711" w14:paraId="14ACCD9E" w14:textId="77777777">
        <w:tc>
          <w:tcPr>
            <w:tcW w:w="3120" w:type="dxa"/>
          </w:tcPr>
          <w:p w14:paraId="1C92FCCF" w14:textId="77777777" w:rsidR="00AC4711" w:rsidRDefault="00000000">
            <w:r>
              <w:rPr>
                <w:b/>
              </w:rPr>
              <w:t>Phase 3</w:t>
            </w:r>
          </w:p>
        </w:tc>
        <w:tc>
          <w:tcPr>
            <w:tcW w:w="3120" w:type="dxa"/>
          </w:tcPr>
          <w:p w14:paraId="4DF94A38" w14:textId="77777777" w:rsidR="00AC4711" w:rsidRDefault="00000000">
            <w:r>
              <w:t>Integrations</w:t>
            </w:r>
          </w:p>
        </w:tc>
        <w:tc>
          <w:tcPr>
            <w:tcW w:w="3120" w:type="dxa"/>
          </w:tcPr>
          <w:p w14:paraId="6FA128F2" w14:textId="77777777" w:rsidR="00AC4711" w:rsidRDefault="00000000">
            <w:r>
              <w:t>Integrate monitoring, CMDB, identity, email, and approved collaboration tools. Configure event deduplication, incident creation, recovery updates, and synchronization monitoring.</w:t>
            </w:r>
          </w:p>
        </w:tc>
      </w:tr>
      <w:tr w:rsidR="00AC4711" w14:paraId="722428C5" w14:textId="77777777">
        <w:tc>
          <w:tcPr>
            <w:tcW w:w="3120" w:type="dxa"/>
          </w:tcPr>
          <w:p w14:paraId="4458EA0F" w14:textId="77777777" w:rsidR="00AC4711" w:rsidRDefault="00000000">
            <w:r>
              <w:rPr>
                <w:b/>
              </w:rPr>
              <w:t>Phase 4</w:t>
            </w:r>
          </w:p>
        </w:tc>
        <w:tc>
          <w:tcPr>
            <w:tcW w:w="3120" w:type="dxa"/>
          </w:tcPr>
          <w:p w14:paraId="22181C1D" w14:textId="77777777" w:rsidR="00AC4711" w:rsidRDefault="00000000">
            <w:r>
              <w:t>Governance and security</w:t>
            </w:r>
          </w:p>
        </w:tc>
        <w:tc>
          <w:tcPr>
            <w:tcW w:w="3120" w:type="dxa"/>
          </w:tcPr>
          <w:p w14:paraId="11FB5623" w14:textId="77777777" w:rsidR="00AC4711" w:rsidRDefault="00000000">
            <w:r>
              <w:t>Integrate GRC and security monitoring where required. Establish control evidence, audit history, access reviews, and remediation workflows.</w:t>
            </w:r>
          </w:p>
        </w:tc>
      </w:tr>
      <w:tr w:rsidR="00AC4711" w14:paraId="73F95E01" w14:textId="77777777">
        <w:tc>
          <w:tcPr>
            <w:tcW w:w="3120" w:type="dxa"/>
          </w:tcPr>
          <w:p w14:paraId="703D0646" w14:textId="77777777" w:rsidR="00AC4711" w:rsidRDefault="00000000">
            <w:r>
              <w:rPr>
                <w:b/>
              </w:rPr>
              <w:t>Phase 5</w:t>
            </w:r>
          </w:p>
        </w:tc>
        <w:tc>
          <w:tcPr>
            <w:tcW w:w="3120" w:type="dxa"/>
          </w:tcPr>
          <w:p w14:paraId="70269D3E" w14:textId="77777777" w:rsidR="00AC4711" w:rsidRDefault="00000000">
            <w:r>
              <w:t>Testing and production rollout</w:t>
            </w:r>
          </w:p>
        </w:tc>
        <w:tc>
          <w:tcPr>
            <w:tcW w:w="3120" w:type="dxa"/>
          </w:tcPr>
          <w:p w14:paraId="146B506F" w14:textId="77777777" w:rsidR="00AC4711" w:rsidRDefault="00000000">
            <w:r>
              <w:t>Execute acceptance, security, integration, backup, and recovery tests. Train users, approve operating procedures, and establish service ownership.</w:t>
            </w:r>
          </w:p>
        </w:tc>
      </w:tr>
    </w:tbl>
    <w:p w14:paraId="728652ED" w14:textId="77777777" w:rsidR="004C7D41" w:rsidRDefault="004C7D41">
      <w:pPr>
        <w:pStyle w:val="Heading2"/>
      </w:pPr>
    </w:p>
    <w:p w14:paraId="6EE144BA" w14:textId="77777777" w:rsidR="004C7D41" w:rsidRDefault="004C7D41">
      <w:pPr>
        <w:rPr>
          <w:b/>
          <w:sz w:val="26"/>
        </w:rPr>
      </w:pPr>
      <w:r>
        <w:br w:type="page"/>
      </w:r>
    </w:p>
    <w:p w14:paraId="40984898" w14:textId="262830B5" w:rsidR="00AC4711" w:rsidRDefault="00000000">
      <w:pPr>
        <w:pStyle w:val="Heading2"/>
      </w:pPr>
      <w:r>
        <w:t>11. Deliverables</w:t>
      </w:r>
    </w:p>
    <w:p w14:paraId="2D25CF5A" w14:textId="77777777" w:rsidR="00AC4711" w:rsidRDefault="00000000">
      <w:r>
        <w:t>The implementation project shall deliver:</w:t>
      </w:r>
    </w:p>
    <w:p w14:paraId="1E908B43" w14:textId="77777777" w:rsidR="00AC4711" w:rsidRDefault="00000000">
      <w:pPr>
        <w:pStyle w:val="ListParagraph"/>
        <w:numPr>
          <w:ilvl w:val="0"/>
          <w:numId w:val="13"/>
        </w:numPr>
      </w:pPr>
      <w:r>
        <w:t>Approved requirements specification.</w:t>
      </w:r>
    </w:p>
    <w:p w14:paraId="2A3B3B78" w14:textId="77777777" w:rsidR="00AC4711" w:rsidRDefault="00000000">
      <w:pPr>
        <w:pStyle w:val="ListParagraph"/>
        <w:numPr>
          <w:ilvl w:val="0"/>
          <w:numId w:val="13"/>
        </w:numPr>
      </w:pPr>
      <w:r>
        <w:t>Solution architecture and deployment design.</w:t>
      </w:r>
    </w:p>
    <w:p w14:paraId="3D6531ED" w14:textId="77777777" w:rsidR="00AC4711" w:rsidRDefault="00000000">
      <w:pPr>
        <w:pStyle w:val="ListParagraph"/>
        <w:numPr>
          <w:ilvl w:val="0"/>
          <w:numId w:val="13"/>
        </w:numPr>
      </w:pPr>
      <w:r>
        <w:t>Incident and change workflow diagrams.</w:t>
      </w:r>
    </w:p>
    <w:p w14:paraId="6E3927F0" w14:textId="77777777" w:rsidR="00AC4711" w:rsidRDefault="00000000">
      <w:pPr>
        <w:pStyle w:val="ListParagraph"/>
        <w:numPr>
          <w:ilvl w:val="0"/>
          <w:numId w:val="13"/>
        </w:numPr>
      </w:pPr>
      <w:r>
        <w:t>Role and permission matrix.</w:t>
      </w:r>
    </w:p>
    <w:p w14:paraId="21BE1009" w14:textId="77777777" w:rsidR="00AC4711" w:rsidRDefault="00000000">
      <w:pPr>
        <w:pStyle w:val="ListParagraph"/>
        <w:numPr>
          <w:ilvl w:val="0"/>
          <w:numId w:val="13"/>
        </w:numPr>
      </w:pPr>
      <w:r>
        <w:t>SLA and priority matrix.</w:t>
      </w:r>
    </w:p>
    <w:p w14:paraId="1379E7D6" w14:textId="77777777" w:rsidR="00AC4711" w:rsidRDefault="00000000">
      <w:pPr>
        <w:pStyle w:val="ListParagraph"/>
        <w:numPr>
          <w:ilvl w:val="0"/>
          <w:numId w:val="13"/>
        </w:numPr>
      </w:pPr>
      <w:r>
        <w:t>Integration specifications and API documentation.</w:t>
      </w:r>
    </w:p>
    <w:p w14:paraId="46BFC9EB" w14:textId="77777777" w:rsidR="00AC4711" w:rsidRDefault="00000000">
      <w:pPr>
        <w:pStyle w:val="ListParagraph"/>
        <w:numPr>
          <w:ilvl w:val="0"/>
          <w:numId w:val="13"/>
        </w:numPr>
      </w:pPr>
      <w:r>
        <w:t>CMDB data model and service relationship design.</w:t>
      </w:r>
    </w:p>
    <w:p w14:paraId="46B219A8" w14:textId="77777777" w:rsidR="00AC4711" w:rsidRDefault="00000000">
      <w:pPr>
        <w:pStyle w:val="ListParagraph"/>
        <w:numPr>
          <w:ilvl w:val="0"/>
          <w:numId w:val="13"/>
        </w:numPr>
      </w:pPr>
      <w:r>
        <w:t>Security and compliance control mapping.</w:t>
      </w:r>
    </w:p>
    <w:p w14:paraId="398F2157" w14:textId="77777777" w:rsidR="00AC4711" w:rsidRDefault="00000000">
      <w:pPr>
        <w:pStyle w:val="ListParagraph"/>
        <w:numPr>
          <w:ilvl w:val="0"/>
          <w:numId w:val="13"/>
        </w:numPr>
      </w:pPr>
      <w:r>
        <w:t>Test plan and acceptance evidence.</w:t>
      </w:r>
    </w:p>
    <w:p w14:paraId="42FEE23E" w14:textId="77777777" w:rsidR="00AC4711" w:rsidRDefault="00000000">
      <w:pPr>
        <w:pStyle w:val="ListParagraph"/>
        <w:numPr>
          <w:ilvl w:val="0"/>
          <w:numId w:val="13"/>
        </w:numPr>
      </w:pPr>
      <w:r>
        <w:t>Backup, recovery, and disaster recovery procedures.</w:t>
      </w:r>
    </w:p>
    <w:p w14:paraId="473A43FB" w14:textId="77777777" w:rsidR="00AC4711" w:rsidRDefault="00000000">
      <w:pPr>
        <w:pStyle w:val="ListParagraph"/>
        <w:numPr>
          <w:ilvl w:val="0"/>
          <w:numId w:val="13"/>
        </w:numPr>
      </w:pPr>
      <w:r>
        <w:t>User guides and administrator documentation.</w:t>
      </w:r>
    </w:p>
    <w:p w14:paraId="214EDDC2" w14:textId="77777777" w:rsidR="00AC4711" w:rsidRDefault="00000000">
      <w:pPr>
        <w:pStyle w:val="ListParagraph"/>
        <w:numPr>
          <w:ilvl w:val="0"/>
          <w:numId w:val="13"/>
        </w:numPr>
      </w:pPr>
      <w:r>
        <w:t>Production-readiness checklist and handover report.</w:t>
      </w:r>
    </w:p>
    <w:p w14:paraId="20DA2B2A" w14:textId="77777777" w:rsidR="004C7D41" w:rsidRDefault="004C7D41">
      <w:pPr>
        <w:rPr>
          <w:b/>
          <w:sz w:val="26"/>
        </w:rPr>
      </w:pPr>
      <w:r>
        <w:br w:type="page"/>
      </w:r>
    </w:p>
    <w:p w14:paraId="699E32B1" w14:textId="53167D85" w:rsidR="00AC4711" w:rsidRDefault="00000000">
      <w:pPr>
        <w:pStyle w:val="Heading2"/>
      </w:pPr>
      <w:r>
        <w:lastRenderedPageBreak/>
        <w:t>12. Assumptions and Decisions Required</w:t>
      </w:r>
    </w:p>
    <w:p w14:paraId="750B9A9F" w14:textId="77777777" w:rsidR="00AC4711" w:rsidRDefault="00000000">
      <w:r>
        <w:t>Before implementation, the project owner shall approve:</w:t>
      </w:r>
    </w:p>
    <w:p w14:paraId="5937BC4C" w14:textId="77777777" w:rsidR="00AC4711" w:rsidRDefault="00000000">
      <w:pPr>
        <w:pStyle w:val="ListParagraph"/>
        <w:numPr>
          <w:ilvl w:val="0"/>
          <w:numId w:val="14"/>
        </w:numPr>
      </w:pPr>
      <w:r>
        <w:t>Selected products and supported deployment editions.</w:t>
      </w:r>
    </w:p>
    <w:p w14:paraId="4A3F973C" w14:textId="77777777" w:rsidR="00AC4711" w:rsidRDefault="00000000">
      <w:pPr>
        <w:pStyle w:val="ListParagraph"/>
        <w:numPr>
          <w:ilvl w:val="0"/>
          <w:numId w:val="14"/>
        </w:numPr>
      </w:pPr>
      <w:r>
        <w:t>Hosting model and data residency requirements.</w:t>
      </w:r>
    </w:p>
    <w:p w14:paraId="0499BAA8" w14:textId="77777777" w:rsidR="00AC4711" w:rsidRDefault="00000000">
      <w:pPr>
        <w:pStyle w:val="ListParagraph"/>
        <w:numPr>
          <w:ilvl w:val="0"/>
          <w:numId w:val="14"/>
        </w:numPr>
      </w:pPr>
      <w:r>
        <w:t>Incident priority and SLA definitions.</w:t>
      </w:r>
    </w:p>
    <w:p w14:paraId="189A7B0D" w14:textId="77777777" w:rsidR="00AC4711" w:rsidRDefault="00000000">
      <w:pPr>
        <w:pStyle w:val="ListParagraph"/>
        <w:numPr>
          <w:ilvl w:val="0"/>
          <w:numId w:val="14"/>
        </w:numPr>
      </w:pPr>
      <w:r>
        <w:t>Change categories and authorization matrix.</w:t>
      </w:r>
    </w:p>
    <w:p w14:paraId="796F6827" w14:textId="77777777" w:rsidR="00AC4711" w:rsidRDefault="00000000">
      <w:pPr>
        <w:pStyle w:val="ListParagraph"/>
        <w:numPr>
          <w:ilvl w:val="0"/>
          <w:numId w:val="14"/>
        </w:numPr>
      </w:pPr>
      <w:r>
        <w:t>Emergency change procedure.</w:t>
      </w:r>
    </w:p>
    <w:p w14:paraId="41FB967B" w14:textId="77777777" w:rsidR="00AC4711" w:rsidRDefault="00000000">
      <w:pPr>
        <w:pStyle w:val="ListParagraph"/>
        <w:numPr>
          <w:ilvl w:val="0"/>
          <w:numId w:val="14"/>
        </w:numPr>
      </w:pPr>
      <w:r>
        <w:t>Service catalog and CMDB ownership.</w:t>
      </w:r>
    </w:p>
    <w:p w14:paraId="6BC8BF54" w14:textId="77777777" w:rsidR="00AC4711" w:rsidRDefault="00000000">
      <w:pPr>
        <w:pStyle w:val="ListParagraph"/>
        <w:numPr>
          <w:ilvl w:val="0"/>
          <w:numId w:val="14"/>
        </w:numPr>
      </w:pPr>
      <w:r>
        <w:t>Monitoring and security event sources.</w:t>
      </w:r>
    </w:p>
    <w:p w14:paraId="0F60E0C5" w14:textId="77777777" w:rsidR="00AC4711" w:rsidRDefault="00000000">
      <w:pPr>
        <w:pStyle w:val="ListParagraph"/>
        <w:numPr>
          <w:ilvl w:val="0"/>
          <w:numId w:val="14"/>
        </w:numPr>
      </w:pPr>
      <w:r>
        <w:t>Identity provider and notification channels.</w:t>
      </w:r>
    </w:p>
    <w:p w14:paraId="129BA4BC" w14:textId="77777777" w:rsidR="00AC4711" w:rsidRDefault="00000000">
      <w:pPr>
        <w:pStyle w:val="ListParagraph"/>
        <w:numPr>
          <w:ilvl w:val="0"/>
          <w:numId w:val="14"/>
        </w:numPr>
      </w:pPr>
      <w:r>
        <w:t>Audit retention and evidence requirements.</w:t>
      </w:r>
    </w:p>
    <w:p w14:paraId="780B787D" w14:textId="77777777" w:rsidR="00AC4711" w:rsidRDefault="00000000">
      <w:pPr>
        <w:pStyle w:val="ListParagraph"/>
        <w:numPr>
          <w:ilvl w:val="0"/>
          <w:numId w:val="14"/>
        </w:numPr>
      </w:pPr>
      <w:r>
        <w:t>Availability, backup, RPO, and RTO targets.</w:t>
      </w:r>
    </w:p>
    <w:p w14:paraId="6B1A5C74" w14:textId="77777777" w:rsidR="00AC4711" w:rsidRDefault="00000000">
      <w:pPr>
        <w:pStyle w:val="ListParagraph"/>
        <w:numPr>
          <w:ilvl w:val="0"/>
          <w:numId w:val="14"/>
        </w:numPr>
      </w:pPr>
      <w:r>
        <w:t>Applicable PCI DSS and ISO 27001 scope.</w:t>
      </w:r>
    </w:p>
    <w:p w14:paraId="6D59B085" w14:textId="77777777" w:rsidR="00AC4711" w:rsidRDefault="00000000">
      <w:pPr>
        <w:pStyle w:val="ListParagraph"/>
        <w:numPr>
          <w:ilvl w:val="0"/>
          <w:numId w:val="14"/>
        </w:numPr>
      </w:pPr>
      <w:r>
        <w:t>Licensing, support, staffing, and implementation budget.</w:t>
      </w:r>
    </w:p>
    <w:p w14:paraId="36469607" w14:textId="77777777" w:rsidR="004C7D41" w:rsidRDefault="004C7D41">
      <w:pPr>
        <w:rPr>
          <w:b/>
          <w:sz w:val="26"/>
        </w:rPr>
      </w:pPr>
      <w:r>
        <w:br w:type="page"/>
      </w:r>
    </w:p>
    <w:p w14:paraId="76B23DF0" w14:textId="6CB6A78C" w:rsidR="00AC4711" w:rsidRDefault="00000000">
      <w:pPr>
        <w:pStyle w:val="Heading2"/>
      </w:pPr>
      <w:r>
        <w:lastRenderedPageBreak/>
        <w:t>Appendix A. Glossary</w:t>
      </w:r>
    </w:p>
    <w:tbl>
      <w:tblPr>
        <w:tblStyle w:val="TableGrid"/>
        <w:tblW w:w="0" w:type="auto"/>
        <w:tblLayout w:type="fixed"/>
        <w:tblLook w:val="0420" w:firstRow="1" w:lastRow="0" w:firstColumn="0" w:lastColumn="0" w:noHBand="0" w:noVBand="1"/>
      </w:tblPr>
      <w:tblGrid>
        <w:gridCol w:w="4680"/>
        <w:gridCol w:w="4680"/>
      </w:tblGrid>
      <w:tr w:rsidR="00AC4711" w14:paraId="4951094E" w14:textId="77777777">
        <w:trPr>
          <w:tblHeader/>
        </w:trPr>
        <w:tc>
          <w:tcPr>
            <w:tcW w:w="4680" w:type="dxa"/>
            <w:shd w:val="clear" w:color="auto" w:fill="F2F2F2"/>
          </w:tcPr>
          <w:p w14:paraId="2EFF2304" w14:textId="77777777" w:rsidR="00AC4711" w:rsidRDefault="00000000">
            <w:r>
              <w:t>Term</w:t>
            </w:r>
          </w:p>
        </w:tc>
        <w:tc>
          <w:tcPr>
            <w:tcW w:w="4680" w:type="dxa"/>
            <w:shd w:val="clear" w:color="auto" w:fill="F2F2F2"/>
          </w:tcPr>
          <w:p w14:paraId="0CEF09A0" w14:textId="77777777" w:rsidR="00AC4711" w:rsidRDefault="00000000">
            <w:r>
              <w:t>Meaning</w:t>
            </w:r>
          </w:p>
        </w:tc>
      </w:tr>
      <w:tr w:rsidR="00AC4711" w14:paraId="168B360D" w14:textId="77777777">
        <w:tc>
          <w:tcPr>
            <w:tcW w:w="4680" w:type="dxa"/>
          </w:tcPr>
          <w:p w14:paraId="44DEC86E" w14:textId="77777777" w:rsidR="00AC4711" w:rsidRDefault="00000000">
            <w:r>
              <w:rPr>
                <w:b/>
              </w:rPr>
              <w:t>ITSM</w:t>
            </w:r>
          </w:p>
        </w:tc>
        <w:tc>
          <w:tcPr>
            <w:tcW w:w="4680" w:type="dxa"/>
          </w:tcPr>
          <w:p w14:paraId="31BC0EA9" w14:textId="77777777" w:rsidR="00AC4711" w:rsidRDefault="00000000">
            <w:r>
              <w:t>IT Service Management: managing IT services from request to resolution.</w:t>
            </w:r>
          </w:p>
        </w:tc>
      </w:tr>
      <w:tr w:rsidR="00AC4711" w14:paraId="0969482A" w14:textId="77777777">
        <w:tc>
          <w:tcPr>
            <w:tcW w:w="4680" w:type="dxa"/>
          </w:tcPr>
          <w:p w14:paraId="75A53D3A" w14:textId="77777777" w:rsidR="00AC4711" w:rsidRDefault="00000000">
            <w:r>
              <w:rPr>
                <w:b/>
              </w:rPr>
              <w:t>ITIL</w:t>
            </w:r>
          </w:p>
        </w:tc>
        <w:tc>
          <w:tcPr>
            <w:tcW w:w="4680" w:type="dxa"/>
          </w:tcPr>
          <w:p w14:paraId="5F2AD63A" w14:textId="77777777" w:rsidR="00AC4711" w:rsidRDefault="00000000">
            <w:r>
              <w:t>A widely used framework of IT service management practices.</w:t>
            </w:r>
          </w:p>
        </w:tc>
      </w:tr>
      <w:tr w:rsidR="00AC4711" w14:paraId="29418E20" w14:textId="77777777">
        <w:tc>
          <w:tcPr>
            <w:tcW w:w="4680" w:type="dxa"/>
          </w:tcPr>
          <w:p w14:paraId="2702259D" w14:textId="77777777" w:rsidR="00AC4711" w:rsidRDefault="00000000">
            <w:r>
              <w:rPr>
                <w:b/>
              </w:rPr>
              <w:t>CMDB</w:t>
            </w:r>
          </w:p>
        </w:tc>
        <w:tc>
          <w:tcPr>
            <w:tcW w:w="4680" w:type="dxa"/>
          </w:tcPr>
          <w:p w14:paraId="1869ADE9" w14:textId="77777777" w:rsidR="00AC4711" w:rsidRDefault="00000000">
            <w:r>
              <w:t>Configuration Management Database: records IT assets and how they relate to each other.</w:t>
            </w:r>
          </w:p>
        </w:tc>
      </w:tr>
      <w:tr w:rsidR="00AC4711" w14:paraId="6095F574" w14:textId="77777777">
        <w:tc>
          <w:tcPr>
            <w:tcW w:w="4680" w:type="dxa"/>
          </w:tcPr>
          <w:p w14:paraId="52F62A3B" w14:textId="77777777" w:rsidR="00AC4711" w:rsidRDefault="00000000">
            <w:r>
              <w:rPr>
                <w:b/>
              </w:rPr>
              <w:t>CI</w:t>
            </w:r>
          </w:p>
        </w:tc>
        <w:tc>
          <w:tcPr>
            <w:tcW w:w="4680" w:type="dxa"/>
          </w:tcPr>
          <w:p w14:paraId="48BEF3A6" w14:textId="77777777" w:rsidR="00AC4711" w:rsidRDefault="00000000">
            <w:r>
              <w:t>Configuration item: a single tracked component, such as a server, application, or device.</w:t>
            </w:r>
          </w:p>
        </w:tc>
      </w:tr>
      <w:tr w:rsidR="00AC4711" w14:paraId="14FE49C5" w14:textId="77777777">
        <w:tc>
          <w:tcPr>
            <w:tcW w:w="4680" w:type="dxa"/>
          </w:tcPr>
          <w:p w14:paraId="73F64E49" w14:textId="77777777" w:rsidR="00AC4711" w:rsidRDefault="00000000">
            <w:r>
              <w:rPr>
                <w:b/>
              </w:rPr>
              <w:t>SLA</w:t>
            </w:r>
          </w:p>
        </w:tc>
        <w:tc>
          <w:tcPr>
            <w:tcW w:w="4680" w:type="dxa"/>
          </w:tcPr>
          <w:p w14:paraId="4B263CFB" w14:textId="77777777" w:rsidR="00AC4711" w:rsidRDefault="00000000">
            <w:r>
              <w:t>Service-level agreement: agreed response and resolution targets.</w:t>
            </w:r>
          </w:p>
        </w:tc>
      </w:tr>
      <w:tr w:rsidR="00AC4711" w14:paraId="12476D0B" w14:textId="77777777">
        <w:tc>
          <w:tcPr>
            <w:tcW w:w="4680" w:type="dxa"/>
          </w:tcPr>
          <w:p w14:paraId="7A60C335" w14:textId="77777777" w:rsidR="00AC4711" w:rsidRDefault="00000000">
            <w:r>
              <w:rPr>
                <w:b/>
              </w:rPr>
              <w:t>Major incident</w:t>
            </w:r>
          </w:p>
        </w:tc>
        <w:tc>
          <w:tcPr>
            <w:tcW w:w="4680" w:type="dxa"/>
          </w:tcPr>
          <w:p w14:paraId="6D2DD4BE" w14:textId="77777777" w:rsidR="00AC4711" w:rsidRDefault="00000000">
            <w:r>
              <w:t>An incident that needs coordinated response (INC-009).</w:t>
            </w:r>
          </w:p>
        </w:tc>
      </w:tr>
      <w:tr w:rsidR="00AC4711" w14:paraId="2018BBD4" w14:textId="77777777">
        <w:tc>
          <w:tcPr>
            <w:tcW w:w="4680" w:type="dxa"/>
          </w:tcPr>
          <w:p w14:paraId="592F07C0" w14:textId="77777777" w:rsidR="00AC4711" w:rsidRDefault="00000000">
            <w:r>
              <w:rPr>
                <w:b/>
              </w:rPr>
              <w:t>Problem record</w:t>
            </w:r>
          </w:p>
        </w:tc>
        <w:tc>
          <w:tcPr>
            <w:tcW w:w="4680" w:type="dxa"/>
          </w:tcPr>
          <w:p w14:paraId="7C4938E6" w14:textId="77777777" w:rsidR="00AC4711" w:rsidRDefault="00000000">
            <w:r>
              <w:t>A record linking recurring incidents to their underlying cause (INC-015).</w:t>
            </w:r>
          </w:p>
        </w:tc>
      </w:tr>
      <w:tr w:rsidR="00AC4711" w14:paraId="2ED9EE58" w14:textId="77777777">
        <w:tc>
          <w:tcPr>
            <w:tcW w:w="4680" w:type="dxa"/>
          </w:tcPr>
          <w:p w14:paraId="6FEA799F" w14:textId="77777777" w:rsidR="00AC4711" w:rsidRDefault="00000000">
            <w:r>
              <w:rPr>
                <w:b/>
              </w:rPr>
              <w:t>Standard change</w:t>
            </w:r>
          </w:p>
        </w:tc>
        <w:tc>
          <w:tcPr>
            <w:tcW w:w="4680" w:type="dxa"/>
          </w:tcPr>
          <w:p w14:paraId="1148BF27" w14:textId="77777777" w:rsidR="00AC4711" w:rsidRDefault="00000000">
            <w:r>
              <w:t>A pre-authorized change that follows a documented model (CHG-002).</w:t>
            </w:r>
          </w:p>
        </w:tc>
      </w:tr>
      <w:tr w:rsidR="00AC4711" w14:paraId="63AD8C16" w14:textId="77777777">
        <w:tc>
          <w:tcPr>
            <w:tcW w:w="4680" w:type="dxa"/>
          </w:tcPr>
          <w:p w14:paraId="79998221" w14:textId="77777777" w:rsidR="00AC4711" w:rsidRDefault="00000000">
            <w:r>
              <w:rPr>
                <w:b/>
              </w:rPr>
              <w:t>Normal change</w:t>
            </w:r>
          </w:p>
        </w:tc>
        <w:tc>
          <w:tcPr>
            <w:tcW w:w="4680" w:type="dxa"/>
          </w:tcPr>
          <w:p w14:paraId="112215DD" w14:textId="77777777" w:rsidR="00AC4711" w:rsidRDefault="00000000">
            <w:r>
              <w:t>A change that needs documented risk assessment and approval before implementation (CHG-003).</w:t>
            </w:r>
          </w:p>
        </w:tc>
      </w:tr>
      <w:tr w:rsidR="00AC4711" w14:paraId="5FB3B5F1" w14:textId="77777777">
        <w:tc>
          <w:tcPr>
            <w:tcW w:w="4680" w:type="dxa"/>
          </w:tcPr>
          <w:p w14:paraId="13E408CD" w14:textId="77777777" w:rsidR="00AC4711" w:rsidRDefault="00000000">
            <w:r>
              <w:rPr>
                <w:b/>
              </w:rPr>
              <w:t>Emergency change</w:t>
            </w:r>
          </w:p>
        </w:tc>
        <w:tc>
          <w:tcPr>
            <w:tcW w:w="4680" w:type="dxa"/>
          </w:tcPr>
          <w:p w14:paraId="2E326E06" w14:textId="77777777" w:rsidR="00AC4711" w:rsidRDefault="00000000">
            <w:r>
              <w:t>A change with expedited authorization and a retrospective review (CHG-004).</w:t>
            </w:r>
          </w:p>
        </w:tc>
      </w:tr>
      <w:tr w:rsidR="00AC4711" w14:paraId="59B6617E" w14:textId="77777777">
        <w:tc>
          <w:tcPr>
            <w:tcW w:w="4680" w:type="dxa"/>
          </w:tcPr>
          <w:p w14:paraId="0C57CF9F" w14:textId="77777777" w:rsidR="00AC4711" w:rsidRDefault="00000000">
            <w:r>
              <w:rPr>
                <w:b/>
              </w:rPr>
              <w:t>CAB</w:t>
            </w:r>
          </w:p>
        </w:tc>
        <w:tc>
          <w:tcPr>
            <w:tcW w:w="4680" w:type="dxa"/>
          </w:tcPr>
          <w:p w14:paraId="1FC4BDE9" w14:textId="77777777" w:rsidR="00AC4711" w:rsidRDefault="00000000">
            <w:r>
              <w:t>Change Advisory Board: reviews changes according to risk and policy.</w:t>
            </w:r>
          </w:p>
        </w:tc>
      </w:tr>
      <w:tr w:rsidR="00AC4711" w14:paraId="19C81E95" w14:textId="77777777">
        <w:tc>
          <w:tcPr>
            <w:tcW w:w="4680" w:type="dxa"/>
          </w:tcPr>
          <w:p w14:paraId="44C71469" w14:textId="77777777" w:rsidR="00AC4711" w:rsidRDefault="00000000">
            <w:r>
              <w:rPr>
                <w:b/>
              </w:rPr>
              <w:t>Post-implementation review</w:t>
            </w:r>
          </w:p>
        </w:tc>
        <w:tc>
          <w:tcPr>
            <w:tcW w:w="4680" w:type="dxa"/>
          </w:tcPr>
          <w:p w14:paraId="2466E0BB" w14:textId="77777777" w:rsidR="00AC4711" w:rsidRDefault="00000000">
            <w:r>
              <w:t>A review required for failed, emergency, and other high-risk changes (CHG-015).</w:t>
            </w:r>
          </w:p>
        </w:tc>
      </w:tr>
      <w:tr w:rsidR="00AC4711" w14:paraId="6C0C60A4" w14:textId="77777777">
        <w:tc>
          <w:tcPr>
            <w:tcW w:w="4680" w:type="dxa"/>
          </w:tcPr>
          <w:p w14:paraId="2D49F9E5" w14:textId="77777777" w:rsidR="00AC4711" w:rsidRDefault="00000000">
            <w:r>
              <w:rPr>
                <w:b/>
              </w:rPr>
              <w:t>Deduplication</w:t>
            </w:r>
          </w:p>
        </w:tc>
        <w:tc>
          <w:tcPr>
            <w:tcW w:w="4680" w:type="dxa"/>
          </w:tcPr>
          <w:p w14:paraId="0A048FC6" w14:textId="77777777" w:rsidR="00AC4711" w:rsidRDefault="00000000">
            <w:r>
              <w:t>Merging repeated monitoring events so they do not create duplicate tickets (INT-003).</w:t>
            </w:r>
          </w:p>
        </w:tc>
      </w:tr>
      <w:tr w:rsidR="00AC4711" w14:paraId="51279E28" w14:textId="77777777">
        <w:tc>
          <w:tcPr>
            <w:tcW w:w="4680" w:type="dxa"/>
          </w:tcPr>
          <w:p w14:paraId="31E458E2" w14:textId="77777777" w:rsidR="00AC4711" w:rsidRDefault="00000000">
            <w:r>
              <w:rPr>
                <w:b/>
              </w:rPr>
              <w:t>Rollback</w:t>
            </w:r>
          </w:p>
        </w:tc>
        <w:tc>
          <w:tcPr>
            <w:tcW w:w="4680" w:type="dxa"/>
          </w:tcPr>
          <w:p w14:paraId="20329FC2" w14:textId="77777777" w:rsidR="00AC4711" w:rsidRDefault="00000000">
            <w:r>
              <w:t>Returning a failed change to its previous state using the rollback plan.</w:t>
            </w:r>
          </w:p>
        </w:tc>
      </w:tr>
      <w:tr w:rsidR="00AC4711" w14:paraId="456A31C0" w14:textId="77777777">
        <w:tc>
          <w:tcPr>
            <w:tcW w:w="4680" w:type="dxa"/>
          </w:tcPr>
          <w:p w14:paraId="77EB45B6" w14:textId="77777777" w:rsidR="00AC4711" w:rsidRDefault="00000000">
            <w:r>
              <w:rPr>
                <w:b/>
              </w:rPr>
              <w:t>RPO</w:t>
            </w:r>
          </w:p>
        </w:tc>
        <w:tc>
          <w:tcPr>
            <w:tcW w:w="4680" w:type="dxa"/>
          </w:tcPr>
          <w:p w14:paraId="17DE4783" w14:textId="77777777" w:rsidR="00AC4711" w:rsidRDefault="00000000">
            <w:r>
              <w:t>Recovery point objective: the most data loss, measured in time, that is acceptable.</w:t>
            </w:r>
          </w:p>
        </w:tc>
      </w:tr>
      <w:tr w:rsidR="00AC4711" w14:paraId="5EAA13C9" w14:textId="77777777">
        <w:tc>
          <w:tcPr>
            <w:tcW w:w="4680" w:type="dxa"/>
          </w:tcPr>
          <w:p w14:paraId="16035F54" w14:textId="77777777" w:rsidR="00AC4711" w:rsidRDefault="00000000">
            <w:r>
              <w:rPr>
                <w:b/>
              </w:rPr>
              <w:t>RTO</w:t>
            </w:r>
          </w:p>
        </w:tc>
        <w:tc>
          <w:tcPr>
            <w:tcW w:w="4680" w:type="dxa"/>
          </w:tcPr>
          <w:p w14:paraId="1A6CE56C" w14:textId="77777777" w:rsidR="00AC4711" w:rsidRDefault="00000000">
            <w:r>
              <w:t>Recovery time objective: the longest acceptable time to restore the service.</w:t>
            </w:r>
          </w:p>
        </w:tc>
      </w:tr>
      <w:tr w:rsidR="00AC4711" w14:paraId="59341E5B" w14:textId="77777777">
        <w:tc>
          <w:tcPr>
            <w:tcW w:w="4680" w:type="dxa"/>
          </w:tcPr>
          <w:p w14:paraId="3DC5DEA9" w14:textId="77777777" w:rsidR="00AC4711" w:rsidRDefault="00000000">
            <w:r>
              <w:rPr>
                <w:b/>
              </w:rPr>
              <w:lastRenderedPageBreak/>
              <w:t>GRC</w:t>
            </w:r>
          </w:p>
        </w:tc>
        <w:tc>
          <w:tcPr>
            <w:tcW w:w="4680" w:type="dxa"/>
          </w:tcPr>
          <w:p w14:paraId="6AFBCEA9" w14:textId="77777777" w:rsidR="00AC4711" w:rsidRDefault="00000000">
            <w:r>
              <w:t>Governance, risk, and compliance.</w:t>
            </w:r>
          </w:p>
        </w:tc>
      </w:tr>
      <w:tr w:rsidR="00AC4711" w14:paraId="495BFF10" w14:textId="77777777">
        <w:tc>
          <w:tcPr>
            <w:tcW w:w="4680" w:type="dxa"/>
          </w:tcPr>
          <w:p w14:paraId="3F7D77BA" w14:textId="77777777" w:rsidR="00AC4711" w:rsidRDefault="00000000">
            <w:r>
              <w:rPr>
                <w:b/>
              </w:rPr>
              <w:t>MFA</w:t>
            </w:r>
          </w:p>
        </w:tc>
        <w:tc>
          <w:tcPr>
            <w:tcW w:w="4680" w:type="dxa"/>
          </w:tcPr>
          <w:p w14:paraId="4B66FF46" w14:textId="77777777" w:rsidR="00AC4711" w:rsidRDefault="00000000">
            <w:r>
              <w:t>Multi-factor authentication.</w:t>
            </w:r>
          </w:p>
        </w:tc>
      </w:tr>
      <w:tr w:rsidR="00AC4711" w14:paraId="767213EC" w14:textId="77777777">
        <w:tc>
          <w:tcPr>
            <w:tcW w:w="4680" w:type="dxa"/>
          </w:tcPr>
          <w:p w14:paraId="6954F276" w14:textId="77777777" w:rsidR="00AC4711" w:rsidRDefault="00000000">
            <w:r>
              <w:rPr>
                <w:b/>
              </w:rPr>
              <w:t>PCI DSS</w:t>
            </w:r>
          </w:p>
        </w:tc>
        <w:tc>
          <w:tcPr>
            <w:tcW w:w="4680" w:type="dxa"/>
          </w:tcPr>
          <w:p w14:paraId="7AE6770C" w14:textId="77777777" w:rsidR="00AC4711" w:rsidRDefault="00000000">
            <w:r>
              <w:t>Payment Card Industry Data Security Standard.</w:t>
            </w:r>
          </w:p>
        </w:tc>
      </w:tr>
      <w:tr w:rsidR="00AC4711" w14:paraId="583272BD" w14:textId="77777777">
        <w:tc>
          <w:tcPr>
            <w:tcW w:w="4680" w:type="dxa"/>
          </w:tcPr>
          <w:p w14:paraId="11733BA6" w14:textId="77777777" w:rsidR="00AC4711" w:rsidRDefault="00000000">
            <w:r>
              <w:rPr>
                <w:b/>
              </w:rPr>
              <w:t>ISO 27001</w:t>
            </w:r>
          </w:p>
        </w:tc>
        <w:tc>
          <w:tcPr>
            <w:tcW w:w="4680" w:type="dxa"/>
          </w:tcPr>
          <w:p w14:paraId="0CC40CF9" w14:textId="77777777" w:rsidR="00AC4711" w:rsidRDefault="00000000">
            <w:r>
              <w:t>International standard for information security management.</w:t>
            </w:r>
          </w:p>
        </w:tc>
      </w:tr>
    </w:tbl>
    <w:p w14:paraId="22FD1AB5" w14:textId="77777777" w:rsidR="004C7D41" w:rsidRDefault="004C7D41">
      <w:pPr>
        <w:pStyle w:val="Heading2"/>
      </w:pPr>
    </w:p>
    <w:p w14:paraId="1FAA9900" w14:textId="77777777" w:rsidR="004C7D41" w:rsidRDefault="004C7D41">
      <w:pPr>
        <w:rPr>
          <w:b/>
          <w:sz w:val="26"/>
        </w:rPr>
      </w:pPr>
      <w:r>
        <w:br w:type="page"/>
      </w:r>
    </w:p>
    <w:p w14:paraId="2268A50A" w14:textId="62F65869" w:rsidR="00AC4711" w:rsidRDefault="00000000">
      <w:pPr>
        <w:pStyle w:val="Heading2"/>
      </w:pPr>
      <w:r>
        <w:lastRenderedPageBreak/>
        <w:t>Appendix B. Requirement Reference</w:t>
      </w:r>
    </w:p>
    <w:tbl>
      <w:tblPr>
        <w:tblStyle w:val="TableGrid"/>
        <w:tblW w:w="0" w:type="auto"/>
        <w:tblLayout w:type="fixed"/>
        <w:tblLook w:val="0420" w:firstRow="1" w:lastRow="0" w:firstColumn="0" w:lastColumn="0" w:noHBand="0" w:noVBand="1"/>
      </w:tblPr>
      <w:tblGrid>
        <w:gridCol w:w="1560"/>
        <w:gridCol w:w="1560"/>
        <w:gridCol w:w="1560"/>
        <w:gridCol w:w="1560"/>
        <w:gridCol w:w="1560"/>
        <w:gridCol w:w="1560"/>
      </w:tblGrid>
      <w:tr w:rsidR="00AC4711" w14:paraId="1B6FB165" w14:textId="77777777">
        <w:trPr>
          <w:tblHeader/>
        </w:trPr>
        <w:tc>
          <w:tcPr>
            <w:tcW w:w="1560" w:type="dxa"/>
            <w:shd w:val="clear" w:color="auto" w:fill="F2F2F2"/>
          </w:tcPr>
          <w:p w14:paraId="23902516" w14:textId="77777777" w:rsidR="00AC4711" w:rsidRDefault="00000000">
            <w:r>
              <w:t>Prefix</w:t>
            </w:r>
          </w:p>
        </w:tc>
        <w:tc>
          <w:tcPr>
            <w:tcW w:w="1560" w:type="dxa"/>
            <w:shd w:val="clear" w:color="auto" w:fill="F2F2F2"/>
          </w:tcPr>
          <w:p w14:paraId="6BEB7629" w14:textId="77777777" w:rsidR="00AC4711" w:rsidRDefault="00000000">
            <w:r>
              <w:t>Area</w:t>
            </w:r>
          </w:p>
        </w:tc>
        <w:tc>
          <w:tcPr>
            <w:tcW w:w="1560" w:type="dxa"/>
            <w:shd w:val="clear" w:color="auto" w:fill="F2F2F2"/>
          </w:tcPr>
          <w:p w14:paraId="4320F370" w14:textId="77777777" w:rsidR="00AC4711" w:rsidRDefault="00000000">
            <w:r>
              <w:t>Section</w:t>
            </w:r>
          </w:p>
        </w:tc>
        <w:tc>
          <w:tcPr>
            <w:tcW w:w="1560" w:type="dxa"/>
            <w:shd w:val="clear" w:color="auto" w:fill="F2F2F2"/>
          </w:tcPr>
          <w:p w14:paraId="6227E2EE" w14:textId="77777777" w:rsidR="00AC4711" w:rsidRDefault="00000000">
            <w:r>
              <w:t>Total</w:t>
            </w:r>
          </w:p>
        </w:tc>
        <w:tc>
          <w:tcPr>
            <w:tcW w:w="1560" w:type="dxa"/>
            <w:shd w:val="clear" w:color="auto" w:fill="F2F2F2"/>
          </w:tcPr>
          <w:p w14:paraId="2F39BD19" w14:textId="77777777" w:rsidR="00AC4711" w:rsidRDefault="00000000">
            <w:r>
              <w:t>Mandatory</w:t>
            </w:r>
          </w:p>
        </w:tc>
        <w:tc>
          <w:tcPr>
            <w:tcW w:w="1560" w:type="dxa"/>
            <w:shd w:val="clear" w:color="auto" w:fill="F2F2F2"/>
          </w:tcPr>
          <w:p w14:paraId="55182C7E" w14:textId="77777777" w:rsidR="00AC4711" w:rsidRDefault="00000000">
            <w:r>
              <w:t>Should have</w:t>
            </w:r>
          </w:p>
        </w:tc>
      </w:tr>
      <w:tr w:rsidR="00AC4711" w14:paraId="312E9FD1" w14:textId="77777777">
        <w:tc>
          <w:tcPr>
            <w:tcW w:w="1560" w:type="dxa"/>
          </w:tcPr>
          <w:p w14:paraId="26F53E71" w14:textId="77777777" w:rsidR="00AC4711" w:rsidRDefault="00000000">
            <w:r>
              <w:t>INC</w:t>
            </w:r>
          </w:p>
        </w:tc>
        <w:tc>
          <w:tcPr>
            <w:tcW w:w="1560" w:type="dxa"/>
          </w:tcPr>
          <w:p w14:paraId="29694B38" w14:textId="77777777" w:rsidR="00AC4711" w:rsidRDefault="00000000">
            <w:r>
              <w:t>Incident management</w:t>
            </w:r>
          </w:p>
        </w:tc>
        <w:tc>
          <w:tcPr>
            <w:tcW w:w="1560" w:type="dxa"/>
          </w:tcPr>
          <w:p w14:paraId="477778D6" w14:textId="77777777" w:rsidR="00AC4711" w:rsidRDefault="00000000">
            <w:r>
              <w:t>5.1</w:t>
            </w:r>
          </w:p>
        </w:tc>
        <w:tc>
          <w:tcPr>
            <w:tcW w:w="1560" w:type="dxa"/>
          </w:tcPr>
          <w:p w14:paraId="4D638D3F" w14:textId="77777777" w:rsidR="00AC4711" w:rsidRDefault="00000000">
            <w:r>
              <w:t>15</w:t>
            </w:r>
          </w:p>
        </w:tc>
        <w:tc>
          <w:tcPr>
            <w:tcW w:w="1560" w:type="dxa"/>
          </w:tcPr>
          <w:p w14:paraId="7F2E8C1D" w14:textId="77777777" w:rsidR="00AC4711" w:rsidRDefault="00000000">
            <w:r>
              <w:t>13</w:t>
            </w:r>
          </w:p>
        </w:tc>
        <w:tc>
          <w:tcPr>
            <w:tcW w:w="1560" w:type="dxa"/>
          </w:tcPr>
          <w:p w14:paraId="37C239C2" w14:textId="77777777" w:rsidR="00AC4711" w:rsidRDefault="00000000">
            <w:r>
              <w:t>2</w:t>
            </w:r>
          </w:p>
        </w:tc>
      </w:tr>
      <w:tr w:rsidR="00AC4711" w14:paraId="0AD7A555" w14:textId="77777777">
        <w:tc>
          <w:tcPr>
            <w:tcW w:w="1560" w:type="dxa"/>
          </w:tcPr>
          <w:p w14:paraId="64B5F4AF" w14:textId="77777777" w:rsidR="00AC4711" w:rsidRDefault="00000000">
            <w:r>
              <w:t>CHG</w:t>
            </w:r>
          </w:p>
        </w:tc>
        <w:tc>
          <w:tcPr>
            <w:tcW w:w="1560" w:type="dxa"/>
          </w:tcPr>
          <w:p w14:paraId="3378BCA9" w14:textId="77777777" w:rsidR="00AC4711" w:rsidRDefault="00000000">
            <w:r>
              <w:t>Change management</w:t>
            </w:r>
          </w:p>
        </w:tc>
        <w:tc>
          <w:tcPr>
            <w:tcW w:w="1560" w:type="dxa"/>
          </w:tcPr>
          <w:p w14:paraId="39EA6621" w14:textId="77777777" w:rsidR="00AC4711" w:rsidRDefault="00000000">
            <w:r>
              <w:t>5.3</w:t>
            </w:r>
          </w:p>
        </w:tc>
        <w:tc>
          <w:tcPr>
            <w:tcW w:w="1560" w:type="dxa"/>
          </w:tcPr>
          <w:p w14:paraId="705CC572" w14:textId="77777777" w:rsidR="00AC4711" w:rsidRDefault="00000000">
            <w:r>
              <w:t>17</w:t>
            </w:r>
          </w:p>
        </w:tc>
        <w:tc>
          <w:tcPr>
            <w:tcW w:w="1560" w:type="dxa"/>
          </w:tcPr>
          <w:p w14:paraId="320F8EDE" w14:textId="77777777" w:rsidR="00AC4711" w:rsidRDefault="00000000">
            <w:r>
              <w:t>16</w:t>
            </w:r>
          </w:p>
        </w:tc>
        <w:tc>
          <w:tcPr>
            <w:tcW w:w="1560" w:type="dxa"/>
          </w:tcPr>
          <w:p w14:paraId="19E89638" w14:textId="77777777" w:rsidR="00AC4711" w:rsidRDefault="00000000">
            <w:r>
              <w:t>1</w:t>
            </w:r>
          </w:p>
        </w:tc>
      </w:tr>
      <w:tr w:rsidR="00AC4711" w14:paraId="5E14EC7F" w14:textId="77777777">
        <w:tc>
          <w:tcPr>
            <w:tcW w:w="1560" w:type="dxa"/>
          </w:tcPr>
          <w:p w14:paraId="0DEE7032" w14:textId="77777777" w:rsidR="00AC4711" w:rsidRDefault="00000000">
            <w:r>
              <w:t>TKT</w:t>
            </w:r>
          </w:p>
        </w:tc>
        <w:tc>
          <w:tcPr>
            <w:tcW w:w="1560" w:type="dxa"/>
          </w:tcPr>
          <w:p w14:paraId="0F52D821" w14:textId="77777777" w:rsidR="00AC4711" w:rsidRDefault="00000000">
            <w:r>
              <w:t>Ticketing and service requests</w:t>
            </w:r>
          </w:p>
        </w:tc>
        <w:tc>
          <w:tcPr>
            <w:tcW w:w="1560" w:type="dxa"/>
          </w:tcPr>
          <w:p w14:paraId="783A12AC" w14:textId="77777777" w:rsidR="00AC4711" w:rsidRDefault="00000000">
            <w:r>
              <w:t>5.5</w:t>
            </w:r>
          </w:p>
        </w:tc>
        <w:tc>
          <w:tcPr>
            <w:tcW w:w="1560" w:type="dxa"/>
          </w:tcPr>
          <w:p w14:paraId="66EB4286" w14:textId="77777777" w:rsidR="00AC4711" w:rsidRDefault="00000000">
            <w:r>
              <w:t>12</w:t>
            </w:r>
          </w:p>
        </w:tc>
        <w:tc>
          <w:tcPr>
            <w:tcW w:w="1560" w:type="dxa"/>
          </w:tcPr>
          <w:p w14:paraId="6A63FA33" w14:textId="77777777" w:rsidR="00AC4711" w:rsidRDefault="00000000">
            <w:r>
              <w:t>10</w:t>
            </w:r>
          </w:p>
        </w:tc>
        <w:tc>
          <w:tcPr>
            <w:tcW w:w="1560" w:type="dxa"/>
          </w:tcPr>
          <w:p w14:paraId="18826978" w14:textId="77777777" w:rsidR="00AC4711" w:rsidRDefault="00000000">
            <w:r>
              <w:t>2</w:t>
            </w:r>
          </w:p>
        </w:tc>
      </w:tr>
      <w:tr w:rsidR="00AC4711" w14:paraId="000D55D1" w14:textId="77777777">
        <w:tc>
          <w:tcPr>
            <w:tcW w:w="1560" w:type="dxa"/>
          </w:tcPr>
          <w:p w14:paraId="63C19E0C" w14:textId="77777777" w:rsidR="00AC4711" w:rsidRDefault="00000000">
            <w:r>
              <w:t>INT</w:t>
            </w:r>
          </w:p>
        </w:tc>
        <w:tc>
          <w:tcPr>
            <w:tcW w:w="1560" w:type="dxa"/>
          </w:tcPr>
          <w:p w14:paraId="15D9315E" w14:textId="77777777" w:rsidR="00AC4711" w:rsidRDefault="00000000">
            <w:r>
              <w:t>Service integration and CMDB</w:t>
            </w:r>
          </w:p>
        </w:tc>
        <w:tc>
          <w:tcPr>
            <w:tcW w:w="1560" w:type="dxa"/>
          </w:tcPr>
          <w:p w14:paraId="4847920E" w14:textId="77777777" w:rsidR="00AC4711" w:rsidRDefault="00000000">
            <w:r>
              <w:t>5.6</w:t>
            </w:r>
          </w:p>
        </w:tc>
        <w:tc>
          <w:tcPr>
            <w:tcW w:w="1560" w:type="dxa"/>
          </w:tcPr>
          <w:p w14:paraId="7CBAF1AF" w14:textId="77777777" w:rsidR="00AC4711" w:rsidRDefault="00000000">
            <w:r>
              <w:t>12</w:t>
            </w:r>
          </w:p>
        </w:tc>
        <w:tc>
          <w:tcPr>
            <w:tcW w:w="1560" w:type="dxa"/>
          </w:tcPr>
          <w:p w14:paraId="2AD6B52C" w14:textId="77777777" w:rsidR="00AC4711" w:rsidRDefault="00000000">
            <w:r>
              <w:t>11</w:t>
            </w:r>
          </w:p>
        </w:tc>
        <w:tc>
          <w:tcPr>
            <w:tcW w:w="1560" w:type="dxa"/>
          </w:tcPr>
          <w:p w14:paraId="09F1105C" w14:textId="77777777" w:rsidR="00AC4711" w:rsidRDefault="00000000">
            <w:r>
              <w:t>1</w:t>
            </w:r>
          </w:p>
        </w:tc>
      </w:tr>
      <w:tr w:rsidR="00AC4711" w14:paraId="688080F6" w14:textId="77777777">
        <w:tc>
          <w:tcPr>
            <w:tcW w:w="1560" w:type="dxa"/>
          </w:tcPr>
          <w:p w14:paraId="1AA1F5D7" w14:textId="77777777" w:rsidR="00AC4711" w:rsidRDefault="00000000">
            <w:r>
              <w:t>NFR</w:t>
            </w:r>
          </w:p>
        </w:tc>
        <w:tc>
          <w:tcPr>
            <w:tcW w:w="1560" w:type="dxa"/>
          </w:tcPr>
          <w:p w14:paraId="5260F473" w14:textId="77777777" w:rsidR="00AC4711" w:rsidRDefault="00000000">
            <w:r>
              <w:t>Non-functional requirements</w:t>
            </w:r>
          </w:p>
        </w:tc>
        <w:tc>
          <w:tcPr>
            <w:tcW w:w="1560" w:type="dxa"/>
          </w:tcPr>
          <w:p w14:paraId="6C8EC1E0" w14:textId="77777777" w:rsidR="00AC4711" w:rsidRDefault="00000000">
            <w:r>
              <w:t>6</w:t>
            </w:r>
          </w:p>
        </w:tc>
        <w:tc>
          <w:tcPr>
            <w:tcW w:w="1560" w:type="dxa"/>
          </w:tcPr>
          <w:p w14:paraId="3BB09DCB" w14:textId="77777777" w:rsidR="00AC4711" w:rsidRDefault="00000000">
            <w:r>
              <w:t>12</w:t>
            </w:r>
          </w:p>
        </w:tc>
        <w:tc>
          <w:tcPr>
            <w:tcW w:w="1560" w:type="dxa"/>
          </w:tcPr>
          <w:p w14:paraId="01A2527C" w14:textId="77777777" w:rsidR="00AC4711" w:rsidRDefault="00000000">
            <w:r>
              <w:t>11</w:t>
            </w:r>
          </w:p>
        </w:tc>
        <w:tc>
          <w:tcPr>
            <w:tcW w:w="1560" w:type="dxa"/>
          </w:tcPr>
          <w:p w14:paraId="4B431B70" w14:textId="77777777" w:rsidR="00AC4711" w:rsidRDefault="00000000">
            <w:r>
              <w:t>1</w:t>
            </w:r>
          </w:p>
        </w:tc>
      </w:tr>
      <w:tr w:rsidR="00AC4711" w14:paraId="68062445" w14:textId="77777777">
        <w:tc>
          <w:tcPr>
            <w:tcW w:w="1560" w:type="dxa"/>
          </w:tcPr>
          <w:p w14:paraId="24E04A8A" w14:textId="77777777" w:rsidR="00AC4711" w:rsidRDefault="00000000">
            <w:r>
              <w:rPr>
                <w:b/>
              </w:rPr>
              <w:t>Total</w:t>
            </w:r>
          </w:p>
        </w:tc>
        <w:tc>
          <w:tcPr>
            <w:tcW w:w="1560" w:type="dxa"/>
          </w:tcPr>
          <w:p w14:paraId="4B985C8F" w14:textId="77777777" w:rsidR="00AC4711" w:rsidRDefault="00AC4711"/>
        </w:tc>
        <w:tc>
          <w:tcPr>
            <w:tcW w:w="1560" w:type="dxa"/>
          </w:tcPr>
          <w:p w14:paraId="2F23BE48" w14:textId="77777777" w:rsidR="00AC4711" w:rsidRDefault="00AC4711"/>
        </w:tc>
        <w:tc>
          <w:tcPr>
            <w:tcW w:w="1560" w:type="dxa"/>
          </w:tcPr>
          <w:p w14:paraId="09478BF4" w14:textId="77777777" w:rsidR="00AC4711" w:rsidRDefault="00000000">
            <w:r>
              <w:rPr>
                <w:b/>
              </w:rPr>
              <w:t>68</w:t>
            </w:r>
          </w:p>
        </w:tc>
        <w:tc>
          <w:tcPr>
            <w:tcW w:w="1560" w:type="dxa"/>
          </w:tcPr>
          <w:p w14:paraId="18D0C12C" w14:textId="77777777" w:rsidR="00AC4711" w:rsidRDefault="00000000">
            <w:r>
              <w:rPr>
                <w:b/>
              </w:rPr>
              <w:t>61</w:t>
            </w:r>
          </w:p>
        </w:tc>
        <w:tc>
          <w:tcPr>
            <w:tcW w:w="1560" w:type="dxa"/>
          </w:tcPr>
          <w:p w14:paraId="1B8F6AEF" w14:textId="77777777" w:rsidR="00AC4711" w:rsidRDefault="00000000">
            <w:r>
              <w:rPr>
                <w:b/>
              </w:rPr>
              <w:t>7</w:t>
            </w:r>
          </w:p>
        </w:tc>
      </w:tr>
    </w:tbl>
    <w:p w14:paraId="4EAA55EA" w14:textId="77777777" w:rsidR="00AC4711" w:rsidRDefault="00000000">
      <w:r>
        <w:t>The 12 acceptance tests (AC-001 to AC-012) in Section 9 verify these requirements before production release.</w:t>
      </w:r>
    </w:p>
    <w:p w14:paraId="4B03E1A9" w14:textId="77777777" w:rsidR="004C7D41" w:rsidRDefault="004C7D41">
      <w:pPr>
        <w:rPr>
          <w:b/>
          <w:sz w:val="26"/>
        </w:rPr>
      </w:pPr>
      <w:r>
        <w:br w:type="page"/>
      </w:r>
    </w:p>
    <w:p w14:paraId="77AECC98" w14:textId="6EBC5B35" w:rsidR="00AC4711" w:rsidRDefault="00000000">
      <w:pPr>
        <w:pStyle w:val="Heading2"/>
      </w:pPr>
      <w:r>
        <w:lastRenderedPageBreak/>
        <w:t>Appendix C. Acceptance Test Traceability</w:t>
      </w:r>
    </w:p>
    <w:p w14:paraId="07EBD437" w14:textId="77777777" w:rsidR="00AC4711" w:rsidRDefault="00000000">
      <w:r>
        <w:t>The table shows the main requirements each acceptance test verifies.</w:t>
      </w:r>
    </w:p>
    <w:tbl>
      <w:tblPr>
        <w:tblStyle w:val="TableGrid"/>
        <w:tblW w:w="0" w:type="auto"/>
        <w:tblLayout w:type="fixed"/>
        <w:tblLook w:val="0420" w:firstRow="1" w:lastRow="0" w:firstColumn="0" w:lastColumn="0" w:noHBand="0" w:noVBand="1"/>
      </w:tblPr>
      <w:tblGrid>
        <w:gridCol w:w="4680"/>
        <w:gridCol w:w="4680"/>
      </w:tblGrid>
      <w:tr w:rsidR="00AC4711" w14:paraId="2BF573B3" w14:textId="77777777">
        <w:trPr>
          <w:tblHeader/>
        </w:trPr>
        <w:tc>
          <w:tcPr>
            <w:tcW w:w="4680" w:type="dxa"/>
            <w:shd w:val="clear" w:color="auto" w:fill="F2F2F2"/>
          </w:tcPr>
          <w:p w14:paraId="7D38F228" w14:textId="77777777" w:rsidR="00AC4711" w:rsidRDefault="00000000">
            <w:r>
              <w:t>Test</w:t>
            </w:r>
          </w:p>
        </w:tc>
        <w:tc>
          <w:tcPr>
            <w:tcW w:w="4680" w:type="dxa"/>
            <w:shd w:val="clear" w:color="auto" w:fill="F2F2F2"/>
          </w:tcPr>
          <w:p w14:paraId="0CAEE0DF" w14:textId="77777777" w:rsidR="00AC4711" w:rsidRDefault="00000000">
            <w:r>
              <w:t>Main requirements verified</w:t>
            </w:r>
          </w:p>
        </w:tc>
      </w:tr>
      <w:tr w:rsidR="00AC4711" w14:paraId="3EE43ED9" w14:textId="77777777">
        <w:tc>
          <w:tcPr>
            <w:tcW w:w="4680" w:type="dxa"/>
          </w:tcPr>
          <w:p w14:paraId="026465B6" w14:textId="77777777" w:rsidR="00AC4711" w:rsidRDefault="00000000">
            <w:r>
              <w:t>AC-001</w:t>
            </w:r>
          </w:p>
        </w:tc>
        <w:tc>
          <w:tcPr>
            <w:tcW w:w="4680" w:type="dxa"/>
          </w:tcPr>
          <w:p w14:paraId="609E95C3" w14:textId="77777777" w:rsidR="00AC4711" w:rsidRDefault="00000000">
            <w:r>
              <w:t>INC-001, INC-003</w:t>
            </w:r>
          </w:p>
        </w:tc>
      </w:tr>
      <w:tr w:rsidR="00AC4711" w14:paraId="4347D8A5" w14:textId="77777777">
        <w:tc>
          <w:tcPr>
            <w:tcW w:w="4680" w:type="dxa"/>
          </w:tcPr>
          <w:p w14:paraId="554BCF9D" w14:textId="77777777" w:rsidR="00AC4711" w:rsidRDefault="00000000">
            <w:r>
              <w:t>AC-002</w:t>
            </w:r>
          </w:p>
        </w:tc>
        <w:tc>
          <w:tcPr>
            <w:tcW w:w="4680" w:type="dxa"/>
          </w:tcPr>
          <w:p w14:paraId="5868B07F" w14:textId="77777777" w:rsidR="00AC4711" w:rsidRDefault="00000000">
            <w:r>
              <w:t>INC-002, INT-002, INT-003</w:t>
            </w:r>
          </w:p>
        </w:tc>
      </w:tr>
      <w:tr w:rsidR="00AC4711" w14:paraId="31358788" w14:textId="77777777">
        <w:tc>
          <w:tcPr>
            <w:tcW w:w="4680" w:type="dxa"/>
          </w:tcPr>
          <w:p w14:paraId="364F09FC" w14:textId="77777777" w:rsidR="00AC4711" w:rsidRDefault="00000000">
            <w:r>
              <w:t>AC-003</w:t>
            </w:r>
          </w:p>
        </w:tc>
        <w:tc>
          <w:tcPr>
            <w:tcW w:w="4680" w:type="dxa"/>
          </w:tcPr>
          <w:p w14:paraId="113ECC6F" w14:textId="77777777" w:rsidR="00AC4711" w:rsidRDefault="00000000">
            <w:r>
              <w:t>INC-007, INC-008</w:t>
            </w:r>
          </w:p>
        </w:tc>
      </w:tr>
      <w:tr w:rsidR="00AC4711" w14:paraId="318A777C" w14:textId="77777777">
        <w:tc>
          <w:tcPr>
            <w:tcW w:w="4680" w:type="dxa"/>
          </w:tcPr>
          <w:p w14:paraId="6D9D31A3" w14:textId="77777777" w:rsidR="00AC4711" w:rsidRDefault="00000000">
            <w:r>
              <w:t>AC-004</w:t>
            </w:r>
          </w:p>
        </w:tc>
        <w:tc>
          <w:tcPr>
            <w:tcW w:w="4680" w:type="dxa"/>
          </w:tcPr>
          <w:p w14:paraId="42863420" w14:textId="77777777" w:rsidR="00AC4711" w:rsidRDefault="00000000">
            <w:r>
              <w:t>CHG-003, CHG-009</w:t>
            </w:r>
          </w:p>
        </w:tc>
      </w:tr>
      <w:tr w:rsidR="00AC4711" w14:paraId="52D0B242" w14:textId="77777777">
        <w:tc>
          <w:tcPr>
            <w:tcW w:w="4680" w:type="dxa"/>
          </w:tcPr>
          <w:p w14:paraId="28168AF1" w14:textId="77777777" w:rsidR="00AC4711" w:rsidRDefault="00000000">
            <w:r>
              <w:t>AC-005</w:t>
            </w:r>
          </w:p>
        </w:tc>
        <w:tc>
          <w:tcPr>
            <w:tcW w:w="4680" w:type="dxa"/>
          </w:tcPr>
          <w:p w14:paraId="03DD108D" w14:textId="77777777" w:rsidR="00AC4711" w:rsidRDefault="00000000">
            <w:r>
              <w:t>CHG-004, CHG-015</w:t>
            </w:r>
          </w:p>
        </w:tc>
      </w:tr>
      <w:tr w:rsidR="00AC4711" w14:paraId="6D69FFCB" w14:textId="77777777">
        <w:tc>
          <w:tcPr>
            <w:tcW w:w="4680" w:type="dxa"/>
          </w:tcPr>
          <w:p w14:paraId="2B53814B" w14:textId="77777777" w:rsidR="00AC4711" w:rsidRDefault="00000000">
            <w:r>
              <w:t>AC-006</w:t>
            </w:r>
          </w:p>
        </w:tc>
        <w:tc>
          <w:tcPr>
            <w:tcW w:w="4680" w:type="dxa"/>
          </w:tcPr>
          <w:p w14:paraId="3D93E2A1" w14:textId="77777777" w:rsidR="00AC4711" w:rsidRDefault="00000000">
            <w:r>
              <w:t>CHG-014</w:t>
            </w:r>
          </w:p>
        </w:tc>
      </w:tr>
      <w:tr w:rsidR="00AC4711" w14:paraId="02AF69B0" w14:textId="77777777">
        <w:tc>
          <w:tcPr>
            <w:tcW w:w="4680" w:type="dxa"/>
          </w:tcPr>
          <w:p w14:paraId="16870FA0" w14:textId="77777777" w:rsidR="00AC4711" w:rsidRDefault="00000000">
            <w:r>
              <w:t>AC-007</w:t>
            </w:r>
          </w:p>
        </w:tc>
        <w:tc>
          <w:tcPr>
            <w:tcW w:w="4680" w:type="dxa"/>
          </w:tcPr>
          <w:p w14:paraId="566F30C9" w14:textId="77777777" w:rsidR="00AC4711" w:rsidRDefault="00000000">
            <w:r>
              <w:t>INC-011, INT-004</w:t>
            </w:r>
          </w:p>
        </w:tc>
      </w:tr>
      <w:tr w:rsidR="00AC4711" w14:paraId="4F21B121" w14:textId="77777777">
        <w:tc>
          <w:tcPr>
            <w:tcW w:w="4680" w:type="dxa"/>
          </w:tcPr>
          <w:p w14:paraId="1E76302C" w14:textId="77777777" w:rsidR="00AC4711" w:rsidRDefault="00000000">
            <w:r>
              <w:t>AC-008</w:t>
            </w:r>
          </w:p>
        </w:tc>
        <w:tc>
          <w:tcPr>
            <w:tcW w:w="4680" w:type="dxa"/>
          </w:tcPr>
          <w:p w14:paraId="3722DA69" w14:textId="77777777" w:rsidR="00AC4711" w:rsidRDefault="00000000">
            <w:r>
              <w:t>INT-009</w:t>
            </w:r>
          </w:p>
        </w:tc>
      </w:tr>
      <w:tr w:rsidR="00AC4711" w14:paraId="7CDB75AD" w14:textId="77777777">
        <w:tc>
          <w:tcPr>
            <w:tcW w:w="4680" w:type="dxa"/>
          </w:tcPr>
          <w:p w14:paraId="5A9527A9" w14:textId="77777777" w:rsidR="00AC4711" w:rsidRDefault="00000000">
            <w:r>
              <w:t>AC-009</w:t>
            </w:r>
          </w:p>
        </w:tc>
        <w:tc>
          <w:tcPr>
            <w:tcW w:w="4680" w:type="dxa"/>
          </w:tcPr>
          <w:p w14:paraId="271F7515" w14:textId="77777777" w:rsidR="00AC4711" w:rsidRDefault="00000000">
            <w:r>
              <w:t>NFR-002, Section 7 item 9</w:t>
            </w:r>
          </w:p>
        </w:tc>
      </w:tr>
      <w:tr w:rsidR="00AC4711" w14:paraId="6AD5207C" w14:textId="77777777">
        <w:tc>
          <w:tcPr>
            <w:tcW w:w="4680" w:type="dxa"/>
          </w:tcPr>
          <w:p w14:paraId="0A3E5FE4" w14:textId="77777777" w:rsidR="00AC4711" w:rsidRDefault="00000000">
            <w:r>
              <w:t>AC-010</w:t>
            </w:r>
          </w:p>
        </w:tc>
        <w:tc>
          <w:tcPr>
            <w:tcW w:w="4680" w:type="dxa"/>
          </w:tcPr>
          <w:p w14:paraId="15F172FD" w14:textId="77777777" w:rsidR="00AC4711" w:rsidRDefault="00000000">
            <w:r>
              <w:t>NFR-007, Section 6.1 (RPO, RTO)</w:t>
            </w:r>
          </w:p>
        </w:tc>
      </w:tr>
      <w:tr w:rsidR="00AC4711" w14:paraId="65948C54" w14:textId="77777777">
        <w:tc>
          <w:tcPr>
            <w:tcW w:w="4680" w:type="dxa"/>
          </w:tcPr>
          <w:p w14:paraId="0D4C2751" w14:textId="77777777" w:rsidR="00AC4711" w:rsidRDefault="00000000">
            <w:r>
              <w:t>AC-011</w:t>
            </w:r>
          </w:p>
        </w:tc>
        <w:tc>
          <w:tcPr>
            <w:tcW w:w="4680" w:type="dxa"/>
          </w:tcPr>
          <w:p w14:paraId="3D8D020D" w14:textId="77777777" w:rsidR="00AC4711" w:rsidRDefault="00000000">
            <w:r>
              <w:t>TKT-009, CHG-016, NFR-006</w:t>
            </w:r>
          </w:p>
        </w:tc>
      </w:tr>
      <w:tr w:rsidR="00AC4711" w14:paraId="01D87C08" w14:textId="77777777">
        <w:tc>
          <w:tcPr>
            <w:tcW w:w="4680" w:type="dxa"/>
          </w:tcPr>
          <w:p w14:paraId="0ED86A08" w14:textId="77777777" w:rsidR="00AC4711" w:rsidRDefault="00000000">
            <w:r>
              <w:t>AC-012</w:t>
            </w:r>
          </w:p>
        </w:tc>
        <w:tc>
          <w:tcPr>
            <w:tcW w:w="4680" w:type="dxa"/>
          </w:tcPr>
          <w:p w14:paraId="1F685D85" w14:textId="77777777" w:rsidR="00AC4711" w:rsidRDefault="00000000">
            <w:r>
              <w:t>NFR-012</w:t>
            </w:r>
          </w:p>
        </w:tc>
      </w:tr>
    </w:tbl>
    <w:p w14:paraId="691AE1AC" w14:textId="77777777" w:rsidR="00AC4711" w:rsidRDefault="00AC4711"/>
    <w:sectPr w:rsidR="00AC4711">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60156"/>
    <w:multiLevelType w:val="hybridMultilevel"/>
    <w:tmpl w:val="BAFC04DC"/>
    <w:lvl w:ilvl="0" w:tplc="CA5A82BC">
      <w:start w:val="1"/>
      <w:numFmt w:val="decimal"/>
      <w:lvlText w:val="%1."/>
      <w:lvlJc w:val="left"/>
      <w:pPr>
        <w:ind w:left="720" w:hanging="360"/>
      </w:pPr>
    </w:lvl>
    <w:lvl w:ilvl="1" w:tplc="C6BCAA18">
      <w:start w:val="1"/>
      <w:numFmt w:val="lowerLetter"/>
      <w:lvlText w:val="%2."/>
      <w:lvlJc w:val="left"/>
      <w:pPr>
        <w:ind w:left="1440" w:hanging="360"/>
      </w:pPr>
    </w:lvl>
    <w:lvl w:ilvl="2" w:tplc="CE4CE8BC">
      <w:start w:val="1"/>
      <w:numFmt w:val="lowerRoman"/>
      <w:lvlText w:val="%3."/>
      <w:lvlJc w:val="left"/>
      <w:pPr>
        <w:ind w:left="2160" w:hanging="360"/>
      </w:pPr>
    </w:lvl>
    <w:lvl w:ilvl="3" w:tplc="03400874">
      <w:start w:val="1"/>
      <w:numFmt w:val="decimal"/>
      <w:lvlText w:val="%4."/>
      <w:lvlJc w:val="left"/>
      <w:pPr>
        <w:ind w:left="2880" w:hanging="360"/>
      </w:pPr>
    </w:lvl>
    <w:lvl w:ilvl="4" w:tplc="C7A808CE">
      <w:start w:val="1"/>
      <w:numFmt w:val="lowerLetter"/>
      <w:lvlText w:val="%5."/>
      <w:lvlJc w:val="left"/>
      <w:pPr>
        <w:ind w:left="3600" w:hanging="360"/>
      </w:pPr>
    </w:lvl>
    <w:lvl w:ilvl="5" w:tplc="438008D6">
      <w:start w:val="1"/>
      <w:numFmt w:val="lowerRoman"/>
      <w:lvlText w:val="%6."/>
      <w:lvlJc w:val="left"/>
      <w:pPr>
        <w:ind w:left="4320" w:hanging="360"/>
      </w:pPr>
    </w:lvl>
    <w:lvl w:ilvl="6" w:tplc="47AE452C">
      <w:start w:val="1"/>
      <w:numFmt w:val="decimal"/>
      <w:lvlText w:val="%7."/>
      <w:lvlJc w:val="left"/>
      <w:pPr>
        <w:ind w:left="5040" w:hanging="360"/>
      </w:pPr>
    </w:lvl>
    <w:lvl w:ilvl="7" w:tplc="225EB77A">
      <w:start w:val="1"/>
      <w:numFmt w:val="lowerLetter"/>
      <w:lvlText w:val="%8."/>
      <w:lvlJc w:val="left"/>
      <w:pPr>
        <w:ind w:left="5760" w:hanging="360"/>
      </w:pPr>
    </w:lvl>
    <w:lvl w:ilvl="8" w:tplc="4C2A7804">
      <w:start w:val="1"/>
      <w:numFmt w:val="lowerRoman"/>
      <w:lvlText w:val="%9."/>
      <w:lvlJc w:val="left"/>
      <w:pPr>
        <w:ind w:left="6480" w:hanging="360"/>
      </w:pPr>
    </w:lvl>
  </w:abstractNum>
  <w:abstractNum w:abstractNumId="1" w15:restartNumberingAfterBreak="0">
    <w:nsid w:val="2BE64A81"/>
    <w:multiLevelType w:val="hybridMultilevel"/>
    <w:tmpl w:val="0D9EDEC4"/>
    <w:lvl w:ilvl="0" w:tplc="BB600B82">
      <w:start w:val="1"/>
      <w:numFmt w:val="bullet"/>
      <w:lvlText w:val="•"/>
      <w:lvlJc w:val="left"/>
      <w:pPr>
        <w:ind w:left="720" w:hanging="360"/>
      </w:pPr>
    </w:lvl>
    <w:lvl w:ilvl="1" w:tplc="D0028932">
      <w:start w:val="1"/>
      <w:numFmt w:val="bullet"/>
      <w:lvlText w:val="o"/>
      <w:lvlJc w:val="left"/>
      <w:pPr>
        <w:ind w:left="1440" w:hanging="360"/>
      </w:pPr>
    </w:lvl>
    <w:lvl w:ilvl="2" w:tplc="D2907810">
      <w:start w:val="1"/>
      <w:numFmt w:val="bullet"/>
      <w:lvlText w:val="▪"/>
      <w:lvlJc w:val="left"/>
      <w:pPr>
        <w:ind w:left="2160" w:hanging="360"/>
      </w:pPr>
    </w:lvl>
    <w:lvl w:ilvl="3" w:tplc="89D0557A">
      <w:start w:val="1"/>
      <w:numFmt w:val="bullet"/>
      <w:lvlText w:val="•"/>
      <w:lvlJc w:val="left"/>
      <w:pPr>
        <w:ind w:left="2880" w:hanging="360"/>
      </w:pPr>
    </w:lvl>
    <w:lvl w:ilvl="4" w:tplc="A1E07A7A">
      <w:start w:val="1"/>
      <w:numFmt w:val="bullet"/>
      <w:lvlText w:val="o"/>
      <w:lvlJc w:val="left"/>
      <w:pPr>
        <w:ind w:left="3600" w:hanging="360"/>
      </w:pPr>
    </w:lvl>
    <w:lvl w:ilvl="5" w:tplc="4030CF58">
      <w:start w:val="1"/>
      <w:numFmt w:val="bullet"/>
      <w:lvlText w:val="▪"/>
      <w:lvlJc w:val="left"/>
      <w:pPr>
        <w:ind w:left="4320" w:hanging="360"/>
      </w:pPr>
    </w:lvl>
    <w:lvl w:ilvl="6" w:tplc="1F94EB34">
      <w:start w:val="1"/>
      <w:numFmt w:val="bullet"/>
      <w:lvlText w:val="•"/>
      <w:lvlJc w:val="left"/>
      <w:pPr>
        <w:ind w:left="5040" w:hanging="360"/>
      </w:pPr>
    </w:lvl>
    <w:lvl w:ilvl="7" w:tplc="D23AB856">
      <w:start w:val="1"/>
      <w:numFmt w:val="bullet"/>
      <w:lvlText w:val="o"/>
      <w:lvlJc w:val="left"/>
      <w:pPr>
        <w:ind w:left="5760" w:hanging="360"/>
      </w:pPr>
    </w:lvl>
    <w:lvl w:ilvl="8" w:tplc="73527FF6">
      <w:start w:val="1"/>
      <w:numFmt w:val="bullet"/>
      <w:lvlText w:val="▪"/>
      <w:lvlJc w:val="left"/>
      <w:pPr>
        <w:ind w:left="6480" w:hanging="360"/>
      </w:pPr>
    </w:lvl>
  </w:abstractNum>
  <w:num w:numId="1" w16cid:durableId="1774402880">
    <w:abstractNumId w:val="1"/>
  </w:num>
  <w:num w:numId="2" w16cid:durableId="1500120860">
    <w:abstractNumId w:val="0"/>
    <w:lvlOverride w:ilvl="0">
      <w:startOverride w:val="1"/>
    </w:lvlOverride>
  </w:num>
  <w:num w:numId="3" w16cid:durableId="1782531546">
    <w:abstractNumId w:val="1"/>
  </w:num>
  <w:num w:numId="4" w16cid:durableId="1808622411">
    <w:abstractNumId w:val="1"/>
  </w:num>
  <w:num w:numId="5" w16cid:durableId="1158769660">
    <w:abstractNumId w:val="0"/>
    <w:lvlOverride w:ilvl="0">
      <w:startOverride w:val="1"/>
    </w:lvlOverride>
  </w:num>
  <w:num w:numId="6" w16cid:durableId="914632190">
    <w:abstractNumId w:val="0"/>
    <w:lvlOverride w:ilvl="0">
      <w:startOverride w:val="1"/>
    </w:lvlOverride>
  </w:num>
  <w:num w:numId="7" w16cid:durableId="293828285">
    <w:abstractNumId w:val="1"/>
  </w:num>
  <w:num w:numId="8" w16cid:durableId="1235895906">
    <w:abstractNumId w:val="1"/>
  </w:num>
  <w:num w:numId="9" w16cid:durableId="15934448">
    <w:abstractNumId w:val="0"/>
    <w:lvlOverride w:ilvl="0">
      <w:startOverride w:val="1"/>
    </w:lvlOverride>
  </w:num>
  <w:num w:numId="10" w16cid:durableId="1099565115">
    <w:abstractNumId w:val="1"/>
  </w:num>
  <w:num w:numId="11" w16cid:durableId="1971744439">
    <w:abstractNumId w:val="1"/>
  </w:num>
  <w:num w:numId="12" w16cid:durableId="1290668994">
    <w:abstractNumId w:val="1"/>
  </w:num>
  <w:num w:numId="13" w16cid:durableId="1608611863">
    <w:abstractNumId w:val="0"/>
    <w:lvlOverride w:ilvl="0">
      <w:startOverride w:val="1"/>
    </w:lvlOverride>
  </w:num>
  <w:num w:numId="14" w16cid:durableId="19170106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711"/>
    <w:rsid w:val="004C7D41"/>
    <w:rsid w:val="004F6BE1"/>
    <w:rsid w:val="00AC4711"/>
    <w:rsid w:val="00EB49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F43112"/>
  <w15:docId w15:val="{0CFFDBA4-9433-402E-B37C-12269C7CB2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28</Pages>
  <Words>3971</Words>
  <Characters>22636</Characters>
  <Application>Microsoft Office Word</Application>
  <DocSecurity>0</DocSecurity>
  <Lines>188</Lines>
  <Paragraphs>53</Paragraphs>
  <ScaleCrop>false</ScaleCrop>
  <Company/>
  <LinksUpToDate>false</LinksUpToDate>
  <CharactersWithSpaces>26554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System Requirements Specification (SRS)</dc:title>
  <dc:creator>PC</dc:creator>
  <dc:description>Claude Docs node/8f4f8251-7809@3 docx-w6</dc:description>
  <cp:lastModifiedBy>Fitsum Abebe Tamerat</cp:lastModifiedBy>
  <cp:revision>3</cp:revision>
  <dcterms:created xsi:type="dcterms:W3CDTF">2026-10-14T10:06:00Z</dcterms:created>
  <dcterms:modified xsi:type="dcterms:W3CDTF">2026-10-14T10:13:00Z</dcterms:modified>
</cp:coreProperties>
</file>