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sz w:val="40"/>
          <w:szCs w:val="40"/>
        </w:rPr>
        <w:t xml:space="preserve">ENTERPRISE REDUNDANT NETWORK DESIGN</w:t>
      </w:r>
    </w:p>
    <w:p>
      <w:pPr>
        <w:spacing w:after="600"/>
        <w:jc w:val="center"/>
      </w:pPr>
      <w:r>
        <w:rPr>
          <w:rFonts w:ascii="Calibri" w:cs="Calibri" w:eastAsia="Calibri" w:hAnsi="Calibri"/>
          <w:b/>
          <w:bCs/>
          <w:color w:val="1F4E78"/>
          <w:sz w:val="32"/>
          <w:szCs w:val="32"/>
        </w:rPr>
        <w:t xml:space="preserve">Using VLANs, HSRP, OSPF, and DHCP</w:t>
      </w:r>
    </w:p>
    <w:p>
      <w:pPr>
        <w:spacing w:after="100"/>
        <w:jc w:val="center"/>
      </w:pPr>
      <w:r>
        <w:rPr>
          <w:rFonts w:ascii="Calibri" w:cs="Calibri" w:eastAsia="Calibri" w:hAnsi="Calibri"/>
          <w:i/>
          <w:iCs/>
          <w:sz w:val="24"/>
          <w:szCs w:val="24"/>
        </w:rPr>
        <w:t xml:space="preserve">A Cisco Packet Tracer Implementation and Technical Design Report</w:t>
      </w:r>
    </w:p>
    <w:p>
      <w:pPr>
        <w:spacing w:after="1200"/>
      </w:pPr>
    </w:p>
    <w:p>
      <w:pPr>
        <w:spacing w:after="80"/>
        <w:jc w:val="center"/>
      </w:pPr>
      <w:r>
        <w:rPr>
          <w:rFonts w:ascii="Calibri" w:cs="Calibri" w:eastAsia="Calibri" w:hAnsi="Calibri"/>
          <w:sz w:val="20"/>
          <w:szCs w:val="20"/>
        </w:rPr>
        <w:t xml:space="preserve">Prepared by: Feyisa Girma</w:t>
      </w:r>
    </w:p>
    <w:p>
      <w:pPr>
        <w:spacing w:after="80"/>
        <w:jc w:val="center"/>
      </w:pPr>
      <w:r>
        <w:rPr>
          <w:rFonts w:ascii="Calibri" w:cs="Calibri" w:eastAsia="Calibri" w:hAnsi="Calibri"/>
          <w:sz w:val="20"/>
          <w:szCs w:val="20"/>
        </w:rPr>
        <w:t xml:space="preserve">Document Classification: Technical Engineering Report</w:t>
      </w:r>
    </w:p>
    <w:p>
      <w:pPr>
        <w:spacing w:after="80"/>
        <w:jc w:val="center"/>
      </w:pPr>
      <w:r>
        <w:rPr>
          <w:rFonts w:ascii="Calibri" w:cs="Calibri" w:eastAsia="Calibri" w:hAnsi="Calibri"/>
          <w:sz w:val="20"/>
          <w:szCs w:val="20"/>
        </w:rPr>
        <w:t xml:space="preserve">Version 1.0</w:t>
      </w:r>
    </w:p>
    <w:p>
      <w:pPr>
        <w:spacing w:after="80"/>
        <w:jc w:val="center"/>
      </w:pPr>
      <w:r>
        <w:rPr>
          <w:rFonts w:ascii="Calibri" w:cs="Calibri" w:eastAsia="Calibri" w:hAnsi="Calibri"/>
          <w:sz w:val="20"/>
          <w:szCs w:val="20"/>
        </w:rPr>
        <w:t xml:space="preserve">Simulation Platform: Cisco Packet Tracer</w:t>
      </w:r>
    </w:p>
    <w:p>
      <w:pPr>
        <w:pStyle w:val="Heading1"/>
        <w:pageBreakBefore/>
        <w:spacing w:after="260"/>
      </w:pPr>
      <w:r>
        <w:t xml:space="preserve">Table of Contents</w:t>
      </w:r>
    </w:p>
    <w:p>
      <w:pPr>
        <w:tabs>
          <w:tab w:val="right" w:pos="9000" w:leader="dot"/>
        </w:tabs>
        <w:spacing w:after="140"/>
      </w:pPr>
      <w:r>
        <w:rPr>
          <w:rFonts w:ascii="Calibri" w:cs="Calibri" w:eastAsia="Calibri" w:hAnsi="Calibri"/>
          <w:sz w:val="22"/>
          <w:szCs w:val="22"/>
        </w:rPr>
        <w:t xml:space="preserve">1. Abstract</w:t>
      </w:r>
      <w:r>
        <w:rPr>
          <w:rFonts w:ascii="Calibri" w:cs="Calibri" w:eastAsia="Calibri" w:hAnsi="Calibri"/>
          <w:sz w:val="22"/>
          <w:szCs w:val="22"/>
        </w:rPr>
        <w:t xml:space="preserve">	3</w:t>
      </w:r>
    </w:p>
    <w:p>
      <w:pPr>
        <w:tabs>
          <w:tab w:val="right" w:pos="9000" w:leader="dot"/>
        </w:tabs>
        <w:spacing w:after="140"/>
      </w:pPr>
      <w:r>
        <w:rPr>
          <w:rFonts w:ascii="Calibri" w:cs="Calibri" w:eastAsia="Calibri" w:hAnsi="Calibri"/>
          <w:sz w:val="22"/>
          <w:szCs w:val="22"/>
        </w:rPr>
        <w:t xml:space="preserve">2. Introduction</w:t>
      </w:r>
      <w:r>
        <w:rPr>
          <w:rFonts w:ascii="Calibri" w:cs="Calibri" w:eastAsia="Calibri" w:hAnsi="Calibri"/>
          <w:sz w:val="22"/>
          <w:szCs w:val="22"/>
        </w:rPr>
        <w:t xml:space="preserve">	4</w:t>
      </w:r>
    </w:p>
    <w:p>
      <w:pPr>
        <w:tabs>
          <w:tab w:val="right" w:pos="9000" w:leader="dot"/>
        </w:tabs>
        <w:spacing w:after="140"/>
      </w:pPr>
      <w:r>
        <w:rPr>
          <w:rFonts w:ascii="Calibri" w:cs="Calibri" w:eastAsia="Calibri" w:hAnsi="Calibri"/>
          <w:sz w:val="22"/>
          <w:szCs w:val="22"/>
        </w:rPr>
        <w:t xml:space="preserve">3. Project Objectives</w:t>
      </w:r>
      <w:r>
        <w:rPr>
          <w:rFonts w:ascii="Calibri" w:cs="Calibri" w:eastAsia="Calibri" w:hAnsi="Calibri"/>
          <w:sz w:val="22"/>
          <w:szCs w:val="22"/>
        </w:rPr>
        <w:t xml:space="preserve">	5</w:t>
      </w:r>
    </w:p>
    <w:p>
      <w:pPr>
        <w:tabs>
          <w:tab w:val="right" w:pos="9000" w:leader="dot"/>
        </w:tabs>
        <w:spacing w:after="140"/>
      </w:pPr>
      <w:r>
        <w:rPr>
          <w:rFonts w:ascii="Calibri" w:cs="Calibri" w:eastAsia="Calibri" w:hAnsi="Calibri"/>
          <w:sz w:val="22"/>
          <w:szCs w:val="22"/>
        </w:rPr>
        <w:t xml:space="preserve">4. Network Design Overview</w:t>
      </w:r>
      <w:r>
        <w:rPr>
          <w:rFonts w:ascii="Calibri" w:cs="Calibri" w:eastAsia="Calibri" w:hAnsi="Calibri"/>
          <w:sz w:val="22"/>
          <w:szCs w:val="22"/>
        </w:rPr>
        <w:t xml:space="preserve">	6</w:t>
      </w:r>
    </w:p>
    <w:p>
      <w:pPr>
        <w:tabs>
          <w:tab w:val="right" w:pos="9000" w:leader="dot"/>
        </w:tabs>
        <w:spacing w:after="140"/>
      </w:pPr>
      <w:r>
        <w:rPr>
          <w:rFonts w:ascii="Calibri" w:cs="Calibri" w:eastAsia="Calibri" w:hAnsi="Calibri"/>
          <w:sz w:val="22"/>
          <w:szCs w:val="22"/>
        </w:rPr>
        <w:t xml:space="preserve">5. Detailed Topology Description</w:t>
      </w:r>
      <w:r>
        <w:rPr>
          <w:rFonts w:ascii="Calibri" w:cs="Calibri" w:eastAsia="Calibri" w:hAnsi="Calibri"/>
          <w:sz w:val="22"/>
          <w:szCs w:val="22"/>
        </w:rPr>
        <w:t xml:space="preserve">	7</w:t>
      </w:r>
    </w:p>
    <w:p>
      <w:pPr>
        <w:tabs>
          <w:tab w:val="right" w:pos="9000" w:leader="dot"/>
        </w:tabs>
        <w:spacing w:after="140"/>
      </w:pPr>
      <w:r>
        <w:rPr>
          <w:rFonts w:ascii="Calibri" w:cs="Calibri" w:eastAsia="Calibri" w:hAnsi="Calibri"/>
          <w:sz w:val="22"/>
          <w:szCs w:val="22"/>
        </w:rPr>
        <w:t xml:space="preserve">6. VLAN Design and Segmentation</w:t>
      </w:r>
      <w:r>
        <w:rPr>
          <w:rFonts w:ascii="Calibri" w:cs="Calibri" w:eastAsia="Calibri" w:hAnsi="Calibri"/>
          <w:sz w:val="22"/>
          <w:szCs w:val="22"/>
        </w:rPr>
        <w:t xml:space="preserve">	9</w:t>
      </w:r>
    </w:p>
    <w:p>
      <w:pPr>
        <w:tabs>
          <w:tab w:val="right" w:pos="9000" w:leader="dot"/>
        </w:tabs>
        <w:spacing w:after="140"/>
      </w:pPr>
      <w:r>
        <w:rPr>
          <w:rFonts w:ascii="Calibri" w:cs="Calibri" w:eastAsia="Calibri" w:hAnsi="Calibri"/>
          <w:sz w:val="22"/>
          <w:szCs w:val="22"/>
        </w:rPr>
        <w:t xml:space="preserve">7. IP Addressing Plan</w:t>
      </w:r>
      <w:r>
        <w:rPr>
          <w:rFonts w:ascii="Calibri" w:cs="Calibri" w:eastAsia="Calibri" w:hAnsi="Calibri"/>
          <w:sz w:val="22"/>
          <w:szCs w:val="22"/>
        </w:rPr>
        <w:t xml:space="preserve">	11</w:t>
      </w:r>
    </w:p>
    <w:p>
      <w:pPr>
        <w:tabs>
          <w:tab w:val="right" w:pos="9000" w:leader="dot"/>
        </w:tabs>
        <w:spacing w:after="140"/>
      </w:pPr>
      <w:r>
        <w:rPr>
          <w:rFonts w:ascii="Calibri" w:cs="Calibri" w:eastAsia="Calibri" w:hAnsi="Calibri"/>
          <w:sz w:val="22"/>
          <w:szCs w:val="22"/>
        </w:rPr>
        <w:t xml:space="preserve">8. Layer 2 Technologies (STP, VLANs, Trunking, EtherChannel)</w:t>
      </w:r>
      <w:r>
        <w:rPr>
          <w:rFonts w:ascii="Calibri" w:cs="Calibri" w:eastAsia="Calibri" w:hAnsi="Calibri"/>
          <w:sz w:val="22"/>
          <w:szCs w:val="22"/>
        </w:rPr>
        <w:t xml:space="preserve">	12</w:t>
      </w:r>
    </w:p>
    <w:p>
      <w:pPr>
        <w:tabs>
          <w:tab w:val="right" w:pos="9000" w:leader="dot"/>
        </w:tabs>
        <w:spacing w:after="140"/>
      </w:pPr>
      <w:r>
        <w:rPr>
          <w:rFonts w:ascii="Calibri" w:cs="Calibri" w:eastAsia="Calibri" w:hAnsi="Calibri"/>
          <w:sz w:val="22"/>
          <w:szCs w:val="22"/>
        </w:rPr>
        <w:t xml:space="preserve">9. Layer 3 Technologies (SVI, Routing)</w:t>
      </w:r>
      <w:r>
        <w:rPr>
          <w:rFonts w:ascii="Calibri" w:cs="Calibri" w:eastAsia="Calibri" w:hAnsi="Calibri"/>
          <w:sz w:val="22"/>
          <w:szCs w:val="22"/>
        </w:rPr>
        <w:t xml:space="preserve">	14</w:t>
      </w:r>
    </w:p>
    <w:p>
      <w:pPr>
        <w:tabs>
          <w:tab w:val="right" w:pos="9000" w:leader="dot"/>
        </w:tabs>
        <w:spacing w:after="140"/>
      </w:pPr>
      <w:r>
        <w:rPr>
          <w:rFonts w:ascii="Calibri" w:cs="Calibri" w:eastAsia="Calibri" w:hAnsi="Calibri"/>
          <w:sz w:val="22"/>
          <w:szCs w:val="22"/>
        </w:rPr>
        <w:t xml:space="preserve">10. HSRP Implementation and Redundancy Strategy</w:t>
      </w:r>
      <w:r>
        <w:rPr>
          <w:rFonts w:ascii="Calibri" w:cs="Calibri" w:eastAsia="Calibri" w:hAnsi="Calibri"/>
          <w:sz w:val="22"/>
          <w:szCs w:val="22"/>
        </w:rPr>
        <w:t xml:space="preserve">	15</w:t>
      </w:r>
    </w:p>
    <w:p>
      <w:pPr>
        <w:tabs>
          <w:tab w:val="right" w:pos="9000" w:leader="dot"/>
        </w:tabs>
        <w:spacing w:after="140"/>
      </w:pPr>
      <w:r>
        <w:rPr>
          <w:rFonts w:ascii="Calibri" w:cs="Calibri" w:eastAsia="Calibri" w:hAnsi="Calibri"/>
          <w:sz w:val="22"/>
          <w:szCs w:val="22"/>
        </w:rPr>
        <w:t xml:space="preserve">11. OSPF Configuration and Operation</w:t>
      </w:r>
      <w:r>
        <w:rPr>
          <w:rFonts w:ascii="Calibri" w:cs="Calibri" w:eastAsia="Calibri" w:hAnsi="Calibri"/>
          <w:sz w:val="22"/>
          <w:szCs w:val="22"/>
        </w:rPr>
        <w:t xml:space="preserve">	17</w:t>
      </w:r>
    </w:p>
    <w:p>
      <w:pPr>
        <w:tabs>
          <w:tab w:val="right" w:pos="9000" w:leader="dot"/>
        </w:tabs>
        <w:spacing w:after="140"/>
      </w:pPr>
      <w:r>
        <w:rPr>
          <w:rFonts w:ascii="Calibri" w:cs="Calibri" w:eastAsia="Calibri" w:hAnsi="Calibri"/>
          <w:sz w:val="22"/>
          <w:szCs w:val="22"/>
        </w:rPr>
        <w:t xml:space="preserve">12. DHCP Configuration and Operation</w:t>
      </w:r>
      <w:r>
        <w:rPr>
          <w:rFonts w:ascii="Calibri" w:cs="Calibri" w:eastAsia="Calibri" w:hAnsi="Calibri"/>
          <w:sz w:val="22"/>
          <w:szCs w:val="22"/>
        </w:rPr>
        <w:t xml:space="preserve">	19</w:t>
      </w:r>
    </w:p>
    <w:p>
      <w:pPr>
        <w:tabs>
          <w:tab w:val="right" w:pos="9000" w:leader="dot"/>
        </w:tabs>
        <w:spacing w:after="140"/>
      </w:pPr>
      <w:r>
        <w:rPr>
          <w:rFonts w:ascii="Calibri" w:cs="Calibri" w:eastAsia="Calibri" w:hAnsi="Calibri"/>
          <w:sz w:val="22"/>
          <w:szCs w:val="22"/>
        </w:rPr>
        <w:t xml:space="preserve">13. Security Implementation (Port Security, BPDU Guard, etc.)</w:t>
      </w:r>
      <w:r>
        <w:rPr>
          <w:rFonts w:ascii="Calibri" w:cs="Calibri" w:eastAsia="Calibri" w:hAnsi="Calibri"/>
          <w:sz w:val="22"/>
          <w:szCs w:val="22"/>
        </w:rPr>
        <w:t xml:space="preserve">	21</w:t>
      </w:r>
    </w:p>
    <w:p>
      <w:pPr>
        <w:tabs>
          <w:tab w:val="right" w:pos="9000" w:leader="dot"/>
        </w:tabs>
        <w:spacing w:after="140"/>
      </w:pPr>
      <w:r>
        <w:rPr>
          <w:rFonts w:ascii="Calibri" w:cs="Calibri" w:eastAsia="Calibri" w:hAnsi="Calibri"/>
          <w:sz w:val="22"/>
          <w:szCs w:val="22"/>
        </w:rPr>
        <w:t xml:space="preserve">14. Testing and Validation Procedures</w:t>
      </w:r>
      <w:r>
        <w:rPr>
          <w:rFonts w:ascii="Calibri" w:cs="Calibri" w:eastAsia="Calibri" w:hAnsi="Calibri"/>
          <w:sz w:val="22"/>
          <w:szCs w:val="22"/>
        </w:rPr>
        <w:t xml:space="preserve">	23</w:t>
      </w:r>
    </w:p>
    <w:p>
      <w:pPr>
        <w:tabs>
          <w:tab w:val="right" w:pos="9000" w:leader="dot"/>
        </w:tabs>
        <w:spacing w:after="140"/>
      </w:pPr>
      <w:r>
        <w:rPr>
          <w:rFonts w:ascii="Calibri" w:cs="Calibri" w:eastAsia="Calibri" w:hAnsi="Calibri"/>
          <w:sz w:val="22"/>
          <w:szCs w:val="22"/>
        </w:rPr>
        <w:t xml:space="preserve">15. Troubleshooting Scenarios</w:t>
      </w:r>
      <w:r>
        <w:rPr>
          <w:rFonts w:ascii="Calibri" w:cs="Calibri" w:eastAsia="Calibri" w:hAnsi="Calibri"/>
          <w:sz w:val="22"/>
          <w:szCs w:val="22"/>
        </w:rPr>
        <w:t xml:space="preserve">	25</w:t>
      </w:r>
    </w:p>
    <w:p>
      <w:pPr>
        <w:tabs>
          <w:tab w:val="right" w:pos="9000" w:leader="dot"/>
        </w:tabs>
        <w:spacing w:after="140"/>
      </w:pPr>
      <w:r>
        <w:rPr>
          <w:rFonts w:ascii="Calibri" w:cs="Calibri" w:eastAsia="Calibri" w:hAnsi="Calibri"/>
          <w:sz w:val="22"/>
          <w:szCs w:val="22"/>
        </w:rPr>
        <w:t xml:space="preserve">16. Challenges Faced and Solutions</w:t>
      </w:r>
      <w:r>
        <w:rPr>
          <w:rFonts w:ascii="Calibri" w:cs="Calibri" w:eastAsia="Calibri" w:hAnsi="Calibri"/>
          <w:sz w:val="22"/>
          <w:szCs w:val="22"/>
        </w:rPr>
        <w:t xml:space="preserve">	27</w:t>
      </w:r>
    </w:p>
    <w:p>
      <w:pPr>
        <w:tabs>
          <w:tab w:val="right" w:pos="9000" w:leader="dot"/>
        </w:tabs>
        <w:spacing w:after="140"/>
      </w:pPr>
      <w:r>
        <w:rPr>
          <w:rFonts w:ascii="Calibri" w:cs="Calibri" w:eastAsia="Calibri" w:hAnsi="Calibri"/>
          <w:sz w:val="22"/>
          <w:szCs w:val="22"/>
        </w:rPr>
        <w:t xml:space="preserve">17. Performance and Scalability Considerations</w:t>
      </w:r>
      <w:r>
        <w:rPr>
          <w:rFonts w:ascii="Calibri" w:cs="Calibri" w:eastAsia="Calibri" w:hAnsi="Calibri"/>
          <w:sz w:val="22"/>
          <w:szCs w:val="22"/>
        </w:rPr>
        <w:t xml:space="preserve">	28</w:t>
      </w:r>
    </w:p>
    <w:p>
      <w:pPr>
        <w:tabs>
          <w:tab w:val="right" w:pos="9000" w:leader="dot"/>
        </w:tabs>
        <w:spacing w:after="140"/>
      </w:pPr>
      <w:r>
        <w:rPr>
          <w:rFonts w:ascii="Calibri" w:cs="Calibri" w:eastAsia="Calibri" w:hAnsi="Calibri"/>
          <w:sz w:val="22"/>
          <w:szCs w:val="22"/>
        </w:rPr>
        <w:t xml:space="preserve">18. Future Improvements</w:t>
      </w:r>
      <w:r>
        <w:rPr>
          <w:rFonts w:ascii="Calibri" w:cs="Calibri" w:eastAsia="Calibri" w:hAnsi="Calibri"/>
          <w:sz w:val="22"/>
          <w:szCs w:val="22"/>
        </w:rPr>
        <w:t xml:space="preserve">	29</w:t>
      </w:r>
    </w:p>
    <w:p>
      <w:pPr>
        <w:tabs>
          <w:tab w:val="right" w:pos="9000" w:leader="dot"/>
        </w:tabs>
        <w:spacing w:after="140"/>
      </w:pPr>
      <w:r>
        <w:rPr>
          <w:rFonts w:ascii="Calibri" w:cs="Calibri" w:eastAsia="Calibri" w:hAnsi="Calibri"/>
          <w:sz w:val="22"/>
          <w:szCs w:val="22"/>
        </w:rPr>
        <w:t xml:space="preserve">19. Conclusion</w:t>
      </w:r>
      <w:r>
        <w:rPr>
          <w:rFonts w:ascii="Calibri" w:cs="Calibri" w:eastAsia="Calibri" w:hAnsi="Calibri"/>
          <w:sz w:val="22"/>
          <w:szCs w:val="22"/>
        </w:rPr>
        <w:t xml:space="preserve">	30</w:t>
      </w:r>
    </w:p>
    <w:p>
      <w:pPr>
        <w:pStyle w:val="Heading1"/>
        <w:pageBreakBefore/>
        <w:spacing w:after="200" w:before="360"/>
      </w:pPr>
      <w:r>
        <w:t xml:space="preserve">1. Abstract</w:t>
      </w:r>
    </w:p>
    <w:p>
      <w:pPr>
        <w:spacing w:after="160" w:line="300"/>
        <w:jc w:val="both"/>
      </w:pPr>
      <w:r>
        <w:rPr>
          <w:rFonts w:ascii="Calibri" w:cs="Calibri" w:eastAsia="Calibri" w:hAnsi="Calibri"/>
          <w:sz w:val="22"/>
          <w:szCs w:val="22"/>
        </w:rPr>
        <w:t xml:space="preserve">This report documents the design, configuration, and validation of a fully redundant enterprise campus network built and simulated in Cisco Packet Tracer. The network integrates four access-layer switches, two multilayer distribution switches, and two edge routers into a hierarchical three-tier-inspired topology in which the distribution layer performs both Layer 2 aggregation and Layer 3 inter-VLAN routing. The design addresses four core enterprise requirements: logical segmentation of user traffic through Virtual Local Area Networks (VLANs), default-gateway redundancy through the Hot Standby Router Protocol (HSRP), dynamic and loop-free routing between distribution switches and edge routers through Open Shortest Path First (OSPF) Area 0, and centralized dynamic host configuration through the Dynamic Host Configuration Protocol (DHCP).</w:t>
      </w:r>
    </w:p>
    <w:p>
      <w:pPr>
        <w:spacing w:after="160" w:line="300"/>
        <w:jc w:val="both"/>
      </w:pPr>
      <w:r>
        <w:rPr>
          <w:rFonts w:ascii="Calibri" w:cs="Calibri" w:eastAsia="Calibri" w:hAnsi="Calibri"/>
          <w:sz w:val="22"/>
          <w:szCs w:val="22"/>
        </w:rPr>
        <w:t xml:space="preserve">Each of the four access switches is dedicated to a single department — Sales, Human Resources, Information Technology, and Management — mapped respectively to VLAN 10, VLAN 20, VLAN 30, and VLAN 40. Every access switch is dual-homed to both multilayer switches (MLS0 and MLS1), and the two multilayer switches are themselves interconnected by a Layer 2 EtherChannel bundle, producing a topology with deliberate physical loops that are controlled through Rapid Per-VLAN Spanning Tree (Rapid-PVST+) with manually configured root-bridge priorities. Gateway redundancy for each VLAN is provided by HSRP, with MLS0 configured as the active router (priority 150) and MLS1 as the standby router (priority 100) for the primary VLANs, and the roles partially reversed for others to balance forwarding load across both multilayer switches. The virtual gateway address for every subnet is configured as the .254 host address.</w:t>
      </w:r>
    </w:p>
    <w:p>
      <w:pPr>
        <w:spacing w:after="160" w:line="300"/>
        <w:jc w:val="both"/>
      </w:pPr>
      <w:r>
        <w:rPr>
          <w:rFonts w:ascii="Calibri" w:cs="Calibri" w:eastAsia="Calibri" w:hAnsi="Calibri"/>
          <w:sz w:val="22"/>
          <w:szCs w:val="22"/>
        </w:rPr>
        <w:t xml:space="preserve">The document proceeds from high-level objectives through detailed topology description, VLAN and IP addressing plans, Layer 2 and Layer 3 technology explanations, protocol-specific configuration listings, security hardening, a structured testing and validation methodology, troubleshooting case studies, and a forward-looking discussion of scalability and future improvements. Cisco IOS command-line interface (CLI) configuration excerpts are provided throughout to demonstrate the practical implementation of each design element, and the rationale behind each decision — not merely its mechanics — is explained in order to satisfy the requirements of an academic and professional engineering deliverable.</w:t>
      </w:r>
    </w:p>
    <w:p>
      <w:pPr>
        <w:pStyle w:val="Heading1"/>
        <w:pageBreakBefore/>
        <w:spacing w:after="200" w:before="360"/>
      </w:pPr>
      <w:r>
        <w:t xml:space="preserve">2. Introduction</w:t>
      </w:r>
    </w:p>
    <w:p>
      <w:pPr>
        <w:spacing w:after="160" w:line="300"/>
        <w:jc w:val="both"/>
      </w:pPr>
      <w:r>
        <w:rPr>
          <w:rFonts w:ascii="Calibri" w:cs="Calibri" w:eastAsia="Calibri" w:hAnsi="Calibri"/>
          <w:sz w:val="22"/>
          <w:szCs w:val="22"/>
        </w:rPr>
        <w:t xml:space="preserve">Modern enterprise networks must simultaneously satisfy competing demands: they must segment traffic for security and manageability, they must remain available in the face of single points of failure, they must scale to accommodate organizational growth, and they must reduce administrative overhead through automation of routine tasks such as IP address assignment. A flat, single-VLAN network with a single core switch and a single router satisfies none of these requirements at enterprise scale — a single link or device failure can isolate an entire building, broadcast traffic from one department floods every other department, and every host requires manual IP configuration or is left vulnerable to address conflicts.</w:t>
      </w:r>
    </w:p>
    <w:p>
      <w:pPr>
        <w:spacing w:after="160" w:line="300"/>
        <w:jc w:val="both"/>
      </w:pPr>
      <w:r>
        <w:rPr>
          <w:rFonts w:ascii="Calibri" w:cs="Calibri" w:eastAsia="Calibri" w:hAnsi="Calibri"/>
          <w:sz w:val="22"/>
          <w:szCs w:val="22"/>
        </w:rPr>
        <w:t xml:space="preserve">This project was undertaken to design, build, and validate a network that directly addresses these shortcomings using industry-standard Cisco technologies that are taught in the Cisco Networking Academy CCNA curriculum and deployed in real production environments. The chosen topology is representative of a small-to-medium enterprise (SME) campus network with a two-tier collapsed core/distribution layer and four access-layer closets, each serving a distinct organizational department. The design deliberately introduces redundant physical paths — every access switch connects to both multilayer switches, and the multilayer switches connect to two separate upstream routers — and then uses control-plane protocols (Rapid-PVST+, HSRP, and OSPF) to convert that redundant physical topology into a resilient, loop-free, and highly available logical topology.</w:t>
      </w:r>
    </w:p>
    <w:p>
      <w:pPr>
        <w:spacing w:after="160" w:line="300"/>
        <w:jc w:val="both"/>
      </w:pPr>
      <w:r>
        <w:rPr>
          <w:rFonts w:ascii="Calibri" w:cs="Calibri" w:eastAsia="Calibri" w:hAnsi="Calibri"/>
          <w:sz w:val="22"/>
          <w:szCs w:val="22"/>
        </w:rPr>
        <w:t xml:space="preserve">The project was implemented and verified entirely within Cisco Packet Tracer, a network simulation environment developed by Cisco Systems for the Networking Academy program. Packet Tracer was selected because it provides a faithful, if simplified, emulation of Cisco IOS command syntax and protocol behavior, allowing every configuration shown in this report to be reproduced and tested without requiring physical hardware.</w:t>
      </w:r>
    </w:p>
    <w:p>
      <w:pPr>
        <w:pStyle w:val="Heading1"/>
        <w:pageBreakBefore/>
        <w:spacing w:after="200" w:before="360"/>
      </w:pPr>
      <w:r>
        <w:t xml:space="preserve">3. Project Objectives</w:t>
      </w:r>
    </w:p>
    <w:p>
      <w:pPr>
        <w:spacing w:after="160" w:line="300"/>
        <w:jc w:val="both"/>
      </w:pPr>
      <w:r>
        <w:rPr>
          <w:rFonts w:ascii="Calibri" w:cs="Calibri" w:eastAsia="Calibri" w:hAnsi="Calibri"/>
          <w:sz w:val="22"/>
          <w:szCs w:val="22"/>
        </w:rPr>
        <w:t xml:space="preserve">The project was guided by the following primary objectives:</w:t>
      </w:r>
    </w:p>
    <w:p>
      <w:pPr>
        <w:pStyle w:val="ListParagraph"/>
        <w:pStyle w:val="normalPara"/>
        <w:numPr>
          <w:ilvl w:val="0"/>
          <w:numId w:val="1"/>
        </w:numPr>
        <w:spacing w:after="80"/>
      </w:pPr>
      <w:r>
        <w:t xml:space="preserve">Design a hierarchical network topology that separates access, distribution, and edge/routing functions, following Cisco's recommended three-tier design philosophy adapted to a four-closet, two-distribution-switch scenario.</w:t>
      </w:r>
    </w:p>
    <w:p>
      <w:pPr>
        <w:pStyle w:val="ListParagraph"/>
        <w:pStyle w:val="normalPara"/>
        <w:numPr>
          <w:ilvl w:val="0"/>
          <w:numId w:val="1"/>
        </w:numPr>
        <w:spacing w:after="80"/>
      </w:pPr>
      <w:r>
        <w:t xml:space="preserve">Segment user traffic into four VLANs — Sales (VLAN 10), Human Resources (VLAN 20), Information Technology (VLAN 30), and Management (VLAN 40) — such that each access switch carries exactly one VLAN, simplifying access-layer configuration and containing broadcast domains.</w:t>
      </w:r>
    </w:p>
    <w:p>
      <w:pPr>
        <w:pStyle w:val="ListParagraph"/>
        <w:pStyle w:val="normalPara"/>
        <w:numPr>
          <w:ilvl w:val="0"/>
          <w:numId w:val="1"/>
        </w:numPr>
        <w:spacing w:after="80"/>
      </w:pPr>
      <w:r>
        <w:t xml:space="preserve">Implement inter-VLAN routing at the distribution layer using Switched Virtual Interfaces (SVIs) on both multilayer switches, avoiding a router-on-a-stick design that would introduce a single point of failure and bandwidth bottleneck.</w:t>
      </w:r>
    </w:p>
    <w:p>
      <w:pPr>
        <w:pStyle w:val="ListParagraph"/>
        <w:pStyle w:val="normalPara"/>
        <w:numPr>
          <w:ilvl w:val="0"/>
          <w:numId w:val="1"/>
        </w:numPr>
        <w:spacing w:after="80"/>
      </w:pPr>
      <w:r>
        <w:t xml:space="preserve">Provide first-hop redundancy for every VLAN using HSRP, so that the failure of either multilayer switch does not result in loss of default-gateway reachability for any host.</w:t>
      </w:r>
    </w:p>
    <w:p>
      <w:pPr>
        <w:pStyle w:val="ListParagraph"/>
        <w:pStyle w:val="normalPara"/>
        <w:numPr>
          <w:ilvl w:val="0"/>
          <w:numId w:val="1"/>
        </w:numPr>
        <w:spacing w:after="80"/>
      </w:pPr>
      <w:r>
        <w:t xml:space="preserve">Establish a loop-free Layer 2 topology using Rapid-PVST+ with deterministic, manually assigned root-bridge priorities, despite the physical topology containing redundant (looped) links between every access switch and the distribution layer.</w:t>
      </w:r>
    </w:p>
    <w:p>
      <w:pPr>
        <w:pStyle w:val="ListParagraph"/>
        <w:pStyle w:val="normalPara"/>
        <w:numPr>
          <w:ilvl w:val="0"/>
          <w:numId w:val="1"/>
        </w:numPr>
        <w:spacing w:after="80"/>
      </w:pPr>
      <w:r>
        <w:t xml:space="preserve">Aggregate the inter-switch distribution link into a Layer 2 EtherChannel (Port Channel) to increase available bandwidth and provide link-level redundancy without triggering Spanning Tree blocking on a per-physical-link basis.</w:t>
      </w:r>
    </w:p>
    <w:p>
      <w:pPr>
        <w:pStyle w:val="ListParagraph"/>
        <w:pStyle w:val="normalPara"/>
        <w:numPr>
          <w:ilvl w:val="0"/>
          <w:numId w:val="1"/>
        </w:numPr>
        <w:spacing w:after="80"/>
      </w:pPr>
      <w:r>
        <w:t xml:space="preserve">Configure OSPF Area 0 across the distribution and routing layers to dynamically advertise VLAN subnets toward the edge routers and beyond, ensuring rapid convergence after a topology change.</w:t>
      </w:r>
    </w:p>
    <w:p>
      <w:pPr>
        <w:pStyle w:val="ListParagraph"/>
        <w:pStyle w:val="normalPara"/>
        <w:numPr>
          <w:ilvl w:val="0"/>
          <w:numId w:val="1"/>
        </w:numPr>
        <w:spacing w:after="80"/>
      </w:pPr>
      <w:r>
        <w:t xml:space="preserve">Deploy a centralized DHCP service on MLS0, with appropriate IP helper/relay considerations, to automate host IP address assignment across all four VLANs.</w:t>
      </w:r>
    </w:p>
    <w:p>
      <w:pPr>
        <w:pStyle w:val="ListParagraph"/>
        <w:pStyle w:val="normalPara"/>
        <w:numPr>
          <w:ilvl w:val="0"/>
          <w:numId w:val="1"/>
        </w:numPr>
        <w:spacing w:after="80"/>
      </w:pPr>
      <w:r>
        <w:t xml:space="preserve">Apply foundational security controls — port security on access ports, BPDU Guard on edge ports, and disabling of unused services — consistent with defense-in-depth principles.</w:t>
      </w:r>
    </w:p>
    <w:p>
      <w:pPr>
        <w:pStyle w:val="ListParagraph"/>
        <w:pStyle w:val="normalPara"/>
        <w:numPr>
          <w:ilvl w:val="0"/>
          <w:numId w:val="1"/>
        </w:numPr>
        <w:spacing w:after="80"/>
      </w:pPr>
      <w:r>
        <w:t xml:space="preserve">Validate the design through a structured test plan covering VLAN connectivity, HSRP failover, STP convergence, OSPF route propagation, and DHCP lease assignment, and document representative troubleshooting scenarios.</w:t>
      </w:r>
    </w:p>
    <w:p>
      <w:pPr>
        <w:pStyle w:val="Heading1"/>
        <w:pageBreakBefore/>
        <w:spacing w:after="200" w:before="360"/>
      </w:pPr>
      <w:r>
        <w:t xml:space="preserve">4. Network Design Overview</w:t>
      </w:r>
    </w:p>
    <w:p>
      <w:pPr>
        <w:spacing w:after="160" w:line="300"/>
        <w:jc w:val="both"/>
      </w:pPr>
      <w:r>
        <w:rPr>
          <w:rFonts w:ascii="Calibri" w:cs="Calibri" w:eastAsia="Calibri" w:hAnsi="Calibri"/>
          <w:sz w:val="22"/>
          <w:szCs w:val="22"/>
        </w:rPr>
        <w:t xml:space="preserve">The network follows a modified two-tier hierarchical design that collapses the traditional three-tier core/distribution/access model into two functional tiers: an access tier composed of four Cisco Catalyst 2960 switches, and a combined distribution/core tier composed of two Cisco Catalyst 3560 multilayer switches. Two Integrated Services Router (ISR)-class routers sit beyond the distribution tier and represent the boundary toward a wide-area network (WAN) or a further core layer. This collapsed design is appropriate for the scale of the network in question — eight end devices grouped into four departments — while still demonstrating every principle that would apply at larger scale.</w:t>
      </w:r>
    </w:p>
    <w:p>
      <w:pPr>
        <w:pStyle w:val="Heading2"/>
        <w:spacing w:after="140" w:before="280"/>
      </w:pPr>
      <w:r>
        <w:t xml:space="preserve">4.1 Design Philosophy</w:t>
      </w:r>
    </w:p>
    <w:p>
      <w:pPr>
        <w:spacing w:after="160" w:line="300"/>
        <w:jc w:val="both"/>
      </w:pPr>
      <w:r>
        <w:rPr>
          <w:rFonts w:ascii="Calibri" w:cs="Calibri" w:eastAsia="Calibri" w:hAnsi="Calibri"/>
          <w:sz w:val="22"/>
          <w:szCs w:val="22"/>
        </w:rPr>
        <w:t xml:space="preserve">Three design principles from Cisco's hierarchical network model were applied throughout: modularity (each layer has a single, well-defined responsibility), resiliency (no single link or device failure isolates any department), and flexibility (VLANs, routing, and addressing can be extended to additional access switches or departments with minimal re-engineering). The access layer is responsible purely for host connectivity, VLAN assignment, and edge security. The distribution layer is responsible for aggregation, inter-VLAN routing, first-hop redundancy, and policy enforcement. The routers represent the edge/WAN boundary and participate in OSPF to exchange reachability information with the distribution layer.</w:t>
      </w:r>
    </w:p>
    <w:p>
      <w:pPr>
        <w:pStyle w:val="Heading2"/>
        <w:spacing w:after="140" w:before="280"/>
      </w:pPr>
      <w:r>
        <w:t xml:space="preserve">4.2 Device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800"/>
      </w:tblGrid>
      <w:tr>
        <w:trPr>
          <w:tblHeader/>
        </w:trPr>
        <w:tc>
          <w:tcPr>
            <w:tcW w:type="dxa" w:w="24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Device Role</w:t>
            </w:r>
          </w:p>
        </w:tc>
        <w:tc>
          <w:tcPr>
            <w:tcW w:type="dxa" w:w="24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Platform</w:t>
            </w:r>
          </w:p>
        </w:tc>
        <w:tc>
          <w:tcPr>
            <w:tcW w:type="dxa" w:w="14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Quantity</w:t>
            </w:r>
          </w:p>
        </w:tc>
        <w:tc>
          <w:tcPr>
            <w:tcW w:type="dxa" w:w="28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Key Function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Access Switch</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Cisco Catalyst 2960</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Layer 2 switching, single-VLAN access ports, dual uplinks to distribution</w:t>
            </w:r>
          </w:p>
        </w:tc>
      </w:tr>
      <w:tr>
        <w:tc>
          <w:tcPr>
            <w:tcW w:type="dxa" w:w="2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Multilayer Switch</w:t>
            </w:r>
          </w:p>
        </w:tc>
        <w:tc>
          <w:tcPr>
            <w:tcW w:type="dxa" w:w="2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Cisco Catalyst 3560</w:t>
            </w:r>
          </w:p>
        </w:tc>
        <w:tc>
          <w:tcPr>
            <w:tcW w:type="dxa" w:w="1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2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Inter-VLAN routing (SVIs), HSRP, OSPF, DHCP, EtherChannel</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Router</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Cisco ISR (1941/2911-class)</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OSPF edge peering, upstream/WAN representation</w:t>
            </w:r>
          </w:p>
        </w:tc>
      </w:tr>
      <w:tr>
        <w:tc>
          <w:tcPr>
            <w:tcW w:type="dxa" w:w="2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End Devices</w:t>
            </w:r>
          </w:p>
        </w:tc>
        <w:tc>
          <w:tcPr>
            <w:tcW w:type="dxa" w:w="2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Generic PCs</w:t>
            </w:r>
          </w:p>
        </w:tc>
        <w:tc>
          <w:tcPr>
            <w:tcW w:type="dxa" w:w="1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8</w:t>
            </w:r>
          </w:p>
        </w:tc>
        <w:tc>
          <w:tcPr>
            <w:tcW w:type="dxa" w:w="2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Two per access switch, one per VLAN segment</w:t>
            </w:r>
          </w:p>
        </w:tc>
      </w:tr>
    </w:tbl>
    <w:p>
      <w:pPr>
        <w:pStyle w:val="Heading1"/>
        <w:pageBreakBefore/>
        <w:spacing w:after="200" w:before="360"/>
      </w:pPr>
      <w:r>
        <w:t xml:space="preserve">5. Detailed Topology Description</w:t>
      </w:r>
    </w:p>
    <w:p>
      <w:pPr>
        <w:spacing w:after="160" w:line="300"/>
        <w:jc w:val="both"/>
      </w:pPr>
      <w:r>
        <w:rPr>
          <w:rFonts w:ascii="Calibri" w:cs="Calibri" w:eastAsia="Calibri" w:hAnsi="Calibri"/>
          <w:sz w:val="22"/>
          <w:szCs w:val="22"/>
        </w:rPr>
        <w:t xml:space="preserve">The figure below reproduces the logical topology diagram developed for this project in Cisco Packet Tracer. Solid lines represent access-layer links between end devices and access switches; dashed lines represent the dual-homed trunk links between each access switch and both multilayer switches; the vertical triple-line bundle between the two multilayer switches represents the Layer 2 EtherChannel; and the single solid lines from each multilayer switch to its adjacent router represent the routed OSPF links toward the edge.</w:t>
      </w:r>
    </w:p>
    <w:p>
      <w:pPr>
        <w:spacing w:after="40" w:before="12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575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5.1 — Logical topology: four dual-homed access switches, two multilayer distribution switches interconnected by EtherChannel, and two upstream OSPF-peered routers.</w:t>
      </w:r>
    </w:p>
    <w:p>
      <w:pPr>
        <w:pStyle w:val="Heading2"/>
        <w:spacing w:after="140" w:before="280"/>
      </w:pPr>
      <w:r>
        <w:t xml:space="preserve">5.1 Physical Connectivity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W w:type="dxa" w:w="22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Local Device</w:t>
            </w:r>
          </w:p>
        </w:tc>
        <w:tc>
          <w:tcPr>
            <w:tcW w:type="dxa" w:w="18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Local Port(s)</w:t>
            </w:r>
          </w:p>
        </w:tc>
        <w:tc>
          <w:tcPr>
            <w:tcW w:type="dxa" w:w="22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Remote Device</w:t>
            </w:r>
          </w:p>
        </w:tc>
        <w:tc>
          <w:tcPr>
            <w:tcW w:type="dxa" w:w="28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Link Type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ASW1 (Sales)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Fa0/1 – Fa0/2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PC1, PC2</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Access — VLAN 10</w:t>
            </w:r>
          </w:p>
        </w:tc>
      </w:tr>
      <w:tr>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ASW1</w:t>
            </w:r>
          </w:p>
        </w:tc>
        <w:tc>
          <w:tcPr>
            <w:tcW w:type="dxa" w:w="1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Gi0/1, Gi0/2</w:t>
            </w:r>
          </w:p>
        </w:tc>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MLS0, MLS1</w:t>
            </w:r>
          </w:p>
        </w:tc>
        <w:tc>
          <w:tcPr>
            <w:tcW w:type="dxa" w:w="2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802.1Q Trunk (dual-homed)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ASW2 (HR)</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Fa0/1 – Fa0/2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PC3, PC4</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Access — VLAN 20</w:t>
            </w:r>
          </w:p>
        </w:tc>
      </w:tr>
      <w:tr>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ASW2</w:t>
            </w:r>
          </w:p>
        </w:tc>
        <w:tc>
          <w:tcPr>
            <w:tcW w:type="dxa" w:w="1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Gi0/1, Gi0/2</w:t>
            </w:r>
          </w:p>
        </w:tc>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MLS0, MLS1</w:t>
            </w:r>
          </w:p>
        </w:tc>
        <w:tc>
          <w:tcPr>
            <w:tcW w:type="dxa" w:w="2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802.1Q Trunk (dual-homed)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ASW3 (IT)</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Fa0/1 – Fa0/2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PC5, PC6</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Access — VLAN 30</w:t>
            </w:r>
          </w:p>
        </w:tc>
      </w:tr>
      <w:tr>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ASW3</w:t>
            </w:r>
          </w:p>
        </w:tc>
        <w:tc>
          <w:tcPr>
            <w:tcW w:type="dxa" w:w="1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Gi0/1, Gi0/2</w:t>
            </w:r>
          </w:p>
        </w:tc>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MLS0, MLS1</w:t>
            </w:r>
          </w:p>
        </w:tc>
        <w:tc>
          <w:tcPr>
            <w:tcW w:type="dxa" w:w="2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802.1Q Trunk (dual-homed)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ASW4 (Management)</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Fa0/1 – Fa0/2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PC7, PC8</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Access — VLAN 40</w:t>
            </w:r>
          </w:p>
        </w:tc>
      </w:tr>
      <w:tr>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ASW4</w:t>
            </w:r>
          </w:p>
        </w:tc>
        <w:tc>
          <w:tcPr>
            <w:tcW w:type="dxa" w:w="1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Gi0/1, Gi0/2</w:t>
            </w:r>
          </w:p>
        </w:tc>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MLS0, MLS1</w:t>
            </w:r>
          </w:p>
        </w:tc>
        <w:tc>
          <w:tcPr>
            <w:tcW w:type="dxa" w:w="2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802.1Q Trunk (dual-homed)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Gi0/1 – Gi0/2 (Po1)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MLS1</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Layer 2 EtherChannel (LACP)</w:t>
            </w:r>
          </w:p>
        </w:tc>
      </w:tr>
      <w:tr>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MLS0</w:t>
            </w:r>
          </w:p>
        </w:tc>
        <w:tc>
          <w:tcPr>
            <w:tcW w:type="dxa" w:w="1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Gi0/3</w:t>
            </w:r>
          </w:p>
        </w:tc>
        <w:tc>
          <w:tcPr>
            <w:tcW w:type="dxa" w:w="2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R1</w:t>
            </w:r>
          </w:p>
        </w:tc>
        <w:tc>
          <w:tcPr>
            <w:tcW w:type="dxa" w:w="2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Routed link — OSPF Area 0</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MLS1</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Gi0/3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R2</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Routed link — OSPF Area 0</w:t>
            </w:r>
          </w:p>
        </w:tc>
      </w:tr>
    </w:tbl>
    <w:p>
      <w:pPr>
        <w:pStyle w:val="Heading2"/>
        <w:spacing w:after="140" w:before="280"/>
      </w:pPr>
      <w:r>
        <w:t xml:space="preserve">5.2 Redundancy Paths</w:t>
      </w:r>
    </w:p>
    <w:p>
      <w:pPr>
        <w:spacing w:after="160" w:line="300"/>
        <w:jc w:val="both"/>
      </w:pPr>
      <w:r>
        <w:rPr>
          <w:rFonts w:ascii="Calibri" w:cs="Calibri" w:eastAsia="Calibri" w:hAnsi="Calibri"/>
          <w:sz w:val="22"/>
          <w:szCs w:val="22"/>
        </w:rPr>
        <w:t xml:space="preserve">Every access switch has two independent physical paths to the distribution layer, so the failure of either MLS0 or MLS1, or of a single uplink, does not disconnect any department. The EtherChannel between MLS0 and MLS1 provides both increased inter-distribution bandwidth and tolerance to the failure of an individual member link without a Spanning Tree recalculation. Each multilayer switch has an independent routed path to a different upstream router, so the failure of one router or one distribution-to-router link does not remove OSPF reachability, provided OSPF has converged an alternate path through the surviving multilayer switch and its EtherChannel peer link.</w:t>
      </w:r>
    </w:p>
    <w:p>
      <w:pPr>
        <w:pStyle w:val="Heading1"/>
        <w:pageBreakBefore/>
        <w:spacing w:after="200" w:before="360"/>
      </w:pPr>
      <w:r>
        <w:t xml:space="preserve">6. VLAN Design and Segmentation</w:t>
      </w:r>
    </w:p>
    <w:p>
      <w:pPr>
        <w:spacing w:after="160" w:line="300"/>
        <w:jc w:val="both"/>
      </w:pPr>
      <w:r>
        <w:rPr>
          <w:rFonts w:ascii="Calibri" w:cs="Calibri" w:eastAsia="Calibri" w:hAnsi="Calibri"/>
          <w:sz w:val="22"/>
          <w:szCs w:val="22"/>
        </w:rPr>
        <w:t xml:space="preserve">VLANs were used to create logically isolated broadcast domains that map directly onto the organization's departmental structure, without requiring separate physical switching hardware per department. Each of the four access switches was deliberately restricted to carrying a single VLAN in its access-port configuration, which mirrors a common real-world deployment pattern in which an entire wiring closet or floor is dedicated to one business unit. This simplifies access-layer configuration (a single 'switchport access vlan' statement per port, with no need for voice/data VLAN separation logic at this switch) and strictly contains broadcast, unknown-unicast, and multicast flooding to the department that generates it.</w:t>
      </w:r>
    </w:p>
    <w:p>
      <w:pPr>
        <w:pStyle w:val="Heading2"/>
        <w:spacing w:after="140" w:before="280"/>
      </w:pPr>
      <w:r>
        <w:t xml:space="preserve">6.1 VLAN Allocation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1800"/>
        <w:gridCol w:w="1400"/>
      </w:tblGrid>
      <w:tr>
        <w:trPr>
          <w:tblHeader/>
        </w:trPr>
        <w:tc>
          <w:tcPr>
            <w:tcW w:type="dxa" w:w="14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VLAN ID</w:t>
            </w:r>
          </w:p>
        </w:tc>
        <w:tc>
          <w:tcPr>
            <w:tcW w:type="dxa" w:w="20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Name</w:t>
            </w:r>
          </w:p>
        </w:tc>
        <w:tc>
          <w:tcPr>
            <w:tcW w:type="dxa" w:w="24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Department</w:t>
            </w:r>
          </w:p>
        </w:tc>
        <w:tc>
          <w:tcPr>
            <w:tcW w:type="dxa" w:w="18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Access Switch</w:t>
            </w:r>
          </w:p>
        </w:tc>
        <w:tc>
          <w:tcPr>
            <w:tcW w:type="dxa" w:w="14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Subnet</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SALES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Sales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ASW1</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192.168.10.0/24</w:t>
            </w:r>
          </w:p>
        </w:tc>
      </w:tr>
      <w:tr>
        <w:tc>
          <w:tcPr>
            <w:tcW w:type="dxa" w:w="1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20</w:t>
            </w:r>
          </w:p>
        </w:tc>
        <w:tc>
          <w:tcPr>
            <w:tcW w:type="dxa" w:w="20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HR</w:t>
            </w:r>
          </w:p>
        </w:tc>
        <w:tc>
          <w:tcPr>
            <w:tcW w:type="dxa" w:w="2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Human Resources</w:t>
            </w:r>
          </w:p>
        </w:tc>
        <w:tc>
          <w:tcPr>
            <w:tcW w:type="dxa" w:w="1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ASW2</w:t>
            </w:r>
          </w:p>
        </w:tc>
        <w:tc>
          <w:tcPr>
            <w:tcW w:type="dxa" w:w="1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192.168.20.0/24</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Information Technology</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ASW3</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192.168.30.0/24</w:t>
            </w:r>
          </w:p>
        </w:tc>
      </w:tr>
      <w:tr>
        <w:tc>
          <w:tcPr>
            <w:tcW w:type="dxa" w:w="1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40</w:t>
            </w:r>
          </w:p>
        </w:tc>
        <w:tc>
          <w:tcPr>
            <w:tcW w:type="dxa" w:w="20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MANAGEMENT</w:t>
            </w:r>
          </w:p>
        </w:tc>
        <w:tc>
          <w:tcPr>
            <w:tcW w:type="dxa" w:w="2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Management</w:t>
            </w:r>
          </w:p>
        </w:tc>
        <w:tc>
          <w:tcPr>
            <w:tcW w:type="dxa" w:w="1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ASW4</w:t>
            </w:r>
          </w:p>
        </w:tc>
        <w:tc>
          <w:tcPr>
            <w:tcW w:type="dxa" w:w="1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192.168.40.0/24</w:t>
            </w:r>
          </w:p>
        </w:tc>
      </w:tr>
    </w:tbl>
    <w:p>
      <w:pPr>
        <w:pStyle w:val="Heading2"/>
        <w:spacing w:after="140" w:before="280"/>
      </w:pPr>
      <w:r>
        <w:t xml:space="preserve">6.2 Trunking Between Access and Distribution</w:t>
      </w:r>
    </w:p>
    <w:p>
      <w:pPr>
        <w:spacing w:after="160" w:line="300"/>
        <w:jc w:val="both"/>
      </w:pPr>
      <w:r>
        <w:rPr>
          <w:rFonts w:ascii="Calibri" w:cs="Calibri" w:eastAsia="Calibri" w:hAnsi="Calibri"/>
          <w:sz w:val="22"/>
          <w:szCs w:val="22"/>
        </w:rPr>
        <w:t xml:space="preserve">Although each access switch carries only a single VLAN, the uplinks toward MLS0 and MLS1 were still configured as 802.1Q trunks rather than plain access links. This decision was made for two reasons. First, it preserves architectural consistency and scalability: should a second VLAN later need to be introduced onto an existing access switch (for example, a dedicated voice VLAN), no change to the physical cabling or to the distribution-switch trunk configuration would be required — only the addition of an access-port VLAN assignment and, if needed, a trunk-allowed-VLAN update. Second, running 802.1Q trunks (rather than access mode) between access and distribution is the conventional Cisco best-practice topology assumed by Rapid-PVST+ per-VLAN calculations and by the trunk-based EtherChannel between the two multilayer switches, keeping the entire distribution fabric homogeneous.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 Example: ASW1 configuration (Sales, VLAN 10)</w:t>
      </w:r>
      <w:r>
        <w:rPr>
          <w:rFonts w:ascii="Consolas" w:cs="Consolas" w:eastAsia="Consolas" w:hAnsi="Consolas"/>
          <w:sz w:val="19"/>
          <w:szCs w:val="19"/>
        </w:rPr>
        <w:br/>
        <w:t xml:space="preserve">hostname ASW1</w:t>
      </w:r>
      <w:r>
        <w:rPr>
          <w:rFonts w:ascii="Consolas" w:cs="Consolas" w:eastAsia="Consolas" w:hAnsi="Consolas"/>
          <w:sz w:val="19"/>
          <w:szCs w:val="19"/>
        </w:rPr>
        <w:br/>
        <w:t xml:space="preserve">!</w:t>
      </w:r>
      <w:r>
        <w:rPr>
          <w:rFonts w:ascii="Consolas" w:cs="Consolas" w:eastAsia="Consolas" w:hAnsi="Consolas"/>
          <w:sz w:val="19"/>
          <w:szCs w:val="19"/>
        </w:rPr>
        <w:br/>
        <w:t xml:space="preserve">vlan 10</w:t>
      </w:r>
      <w:r>
        <w:rPr>
          <w:rFonts w:ascii="Consolas" w:cs="Consolas" w:eastAsia="Consolas" w:hAnsi="Consolas"/>
          <w:sz w:val="19"/>
          <w:szCs w:val="19"/>
        </w:rPr>
        <w:br/>
        <w:t xml:space="preserve"> name SALES</w:t>
      </w:r>
      <w:r>
        <w:rPr>
          <w:rFonts w:ascii="Consolas" w:cs="Consolas" w:eastAsia="Consolas" w:hAnsi="Consolas"/>
          <w:sz w:val="19"/>
          <w:szCs w:val="19"/>
        </w:rPr>
        <w:br/>
        <w:t xml:space="preserve">!</w:t>
      </w:r>
      <w:r>
        <w:rPr>
          <w:rFonts w:ascii="Consolas" w:cs="Consolas" w:eastAsia="Consolas" w:hAnsi="Consolas"/>
          <w:sz w:val="19"/>
          <w:szCs w:val="19"/>
        </w:rPr>
        <w:br/>
        <w:t xml:space="preserve">interface range FastEthernet0/1-2</w:t>
      </w:r>
      <w:r>
        <w:rPr>
          <w:rFonts w:ascii="Consolas" w:cs="Consolas" w:eastAsia="Consolas" w:hAnsi="Consolas"/>
          <w:sz w:val="19"/>
          <w:szCs w:val="19"/>
        </w:rPr>
        <w:br/>
        <w:t xml:space="preserve"> switchport mode access</w:t>
      </w:r>
      <w:r>
        <w:rPr>
          <w:rFonts w:ascii="Consolas" w:cs="Consolas" w:eastAsia="Consolas" w:hAnsi="Consolas"/>
          <w:sz w:val="19"/>
          <w:szCs w:val="19"/>
        </w:rPr>
        <w:br/>
        <w:t xml:space="preserve"> switchport access vlan 10</w:t>
      </w:r>
      <w:r>
        <w:rPr>
          <w:rFonts w:ascii="Consolas" w:cs="Consolas" w:eastAsia="Consolas" w:hAnsi="Consolas"/>
          <w:sz w:val="19"/>
          <w:szCs w:val="19"/>
        </w:rPr>
        <w:br/>
        <w:t xml:space="preserve"> switchport port-security</w:t>
      </w:r>
      <w:r>
        <w:rPr>
          <w:rFonts w:ascii="Consolas" w:cs="Consolas" w:eastAsia="Consolas" w:hAnsi="Consolas"/>
          <w:sz w:val="19"/>
          <w:szCs w:val="19"/>
        </w:rPr>
        <w:br/>
        <w:t xml:space="preserve"> spanning-tree portfast</w:t>
      </w:r>
      <w:r>
        <w:rPr>
          <w:rFonts w:ascii="Consolas" w:cs="Consolas" w:eastAsia="Consolas" w:hAnsi="Consolas"/>
          <w:sz w:val="19"/>
          <w:szCs w:val="19"/>
        </w:rPr>
        <w:br/>
        <w:t xml:space="preserve"> spanning-tree bpduguard enable</w:t>
      </w:r>
      <w:r>
        <w:rPr>
          <w:rFonts w:ascii="Consolas" w:cs="Consolas" w:eastAsia="Consolas" w:hAnsi="Consolas"/>
          <w:sz w:val="19"/>
          <w:szCs w:val="19"/>
        </w:rPr>
        <w:br/>
        <w:t xml:space="preserve">!</w:t>
      </w:r>
      <w:r>
        <w:rPr>
          <w:rFonts w:ascii="Consolas" w:cs="Consolas" w:eastAsia="Consolas" w:hAnsi="Consolas"/>
          <w:sz w:val="19"/>
          <w:szCs w:val="19"/>
        </w:rPr>
        <w:br/>
        <w:t xml:space="preserve">interface range GigabitEthernet0/1-2</w:t>
      </w:r>
      <w:r>
        <w:rPr>
          <w:rFonts w:ascii="Consolas" w:cs="Consolas" w:eastAsia="Consolas" w:hAnsi="Consolas"/>
          <w:sz w:val="19"/>
          <w:szCs w:val="19"/>
        </w:rPr>
        <w:br/>
        <w:t xml:space="preserve"> switchport trunk encapsulation dot1q</w:t>
      </w:r>
      <w:r>
        <w:rPr>
          <w:rFonts w:ascii="Consolas" w:cs="Consolas" w:eastAsia="Consolas" w:hAnsi="Consolas"/>
          <w:sz w:val="19"/>
          <w:szCs w:val="19"/>
        </w:rPr>
        <w:br/>
        <w:t xml:space="preserve"> switchport mode trunk</w:t>
      </w:r>
      <w:r>
        <w:rPr>
          <w:rFonts w:ascii="Consolas" w:cs="Consolas" w:eastAsia="Consolas" w:hAnsi="Consolas"/>
          <w:sz w:val="19"/>
          <w:szCs w:val="19"/>
        </w:rPr>
        <w:br/>
        <w:t xml:space="preserve"> switchport trunk allowed vlan 10</w:t>
      </w:r>
    </w:p>
    <w:p>
      <w:pPr>
        <w:spacing w:after="160" w:line="300"/>
        <w:jc w:val="both"/>
      </w:pPr>
      <w:r>
        <w:rPr>
          <w:rFonts w:ascii="Calibri" w:cs="Calibri" w:eastAsia="Calibri" w:hAnsi="Calibri"/>
          <w:sz w:val="22"/>
          <w:szCs w:val="22"/>
        </w:rPr>
        <w:t xml:space="preserve">The corresponding VLAN and trunk configuration is repeated on ASW2, ASW3, and ASW4 with VLAN 20, 30, and 40 respectively, substituting the appropriate VLAN ID in the 'vlan', 'name', 'switchport access vlan', and 'switchport trunk allowed vlan' statements.</w:t>
      </w:r>
    </w:p>
    <w:p>
      <w:pPr>
        <w:pStyle w:val="Heading1"/>
        <w:pageBreakBefore/>
        <w:spacing w:after="200" w:before="360"/>
      </w:pPr>
      <w:r>
        <w:t xml:space="preserve">7. IP Addressing Plan</w:t>
      </w:r>
    </w:p>
    <w:p>
      <w:pPr>
        <w:spacing w:after="160" w:line="300"/>
        <w:jc w:val="both"/>
      </w:pPr>
      <w:r>
        <w:rPr>
          <w:rFonts w:ascii="Calibri" w:cs="Calibri" w:eastAsia="Calibri" w:hAnsi="Calibri"/>
          <w:sz w:val="22"/>
          <w:szCs w:val="22"/>
        </w:rPr>
        <w:t xml:space="preserve">A structured, class-agnostic /24 addressing plan was adopted, allocating one full 192.168.X.0/24 subnet per VLAN. Although a /24 network (254 usable hosts) is oversized relative to the two hosts actually deployed per department in this simulation, the allocation was chosen deliberately to leave substantial room for organizational growth and to keep the addressing scheme simple, memorable, and consistent with common SME practice, where subnet sizing is frequently driven by administrative convenience rather than strict host-count optimization at this scale.</w:t>
      </w:r>
    </w:p>
    <w:p>
      <w:pPr>
        <w:pStyle w:val="Heading2"/>
        <w:spacing w:after="140" w:before="280"/>
      </w:pPr>
      <w:r>
        <w:t xml:space="preserve">7.1 Subnet and Gateway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1700"/>
        <w:gridCol w:w="1700"/>
        <w:gridCol w:w="1500"/>
      </w:tblGrid>
      <w:tr>
        <w:trPr>
          <w:tblHeader/>
        </w:trPr>
        <w:tc>
          <w:tcPr>
            <w:tcW w:type="dxa" w:w="16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VLAN</w:t>
            </w:r>
          </w:p>
        </w:tc>
        <w:tc>
          <w:tcPr>
            <w:tcW w:type="dxa" w:w="16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Subnet</w:t>
            </w:r>
          </w:p>
        </w:tc>
        <w:tc>
          <w:tcPr>
            <w:tcW w:type="dxa" w:w="15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Usable Range</w:t>
            </w:r>
          </w:p>
        </w:tc>
        <w:tc>
          <w:tcPr>
            <w:tcW w:type="dxa" w:w="17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MLS0 SVI (Active)</w:t>
            </w:r>
          </w:p>
        </w:tc>
        <w:tc>
          <w:tcPr>
            <w:tcW w:type="dxa" w:w="17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MLS1 SVI (Standby)</w:t>
            </w:r>
          </w:p>
        </w:tc>
        <w:tc>
          <w:tcPr>
            <w:tcW w:type="dxa" w:w="15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HSRP VIP (.254)</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 – SALES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192.168.10.0/24</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 .253</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192.168.10.2</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192.168.10.3</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192.168.10.254</w:t>
            </w:r>
          </w:p>
        </w:tc>
      </w:tr>
      <w:tr>
        <w:tc>
          <w:tcPr>
            <w:tcW w:type="dxa" w:w="16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20 – HR</w:t>
            </w:r>
          </w:p>
        </w:tc>
        <w:tc>
          <w:tcPr>
            <w:tcW w:type="dxa" w:w="16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192.168.20.0/24</w:t>
            </w:r>
          </w:p>
        </w:tc>
        <w:tc>
          <w:tcPr>
            <w:tcW w:type="dxa" w:w="15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 .253</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192.168.20.2</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192.168.20.3</w:t>
            </w:r>
          </w:p>
        </w:tc>
        <w:tc>
          <w:tcPr>
            <w:tcW w:type="dxa" w:w="15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192.168.20.254</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 – IT</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192.168.30.0/24</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 .253</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192.168.30.2</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192.168.30.3</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192.168.30.254</w:t>
            </w:r>
          </w:p>
        </w:tc>
      </w:tr>
      <w:tr>
        <w:tc>
          <w:tcPr>
            <w:tcW w:type="dxa" w:w="16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40 – MANAGEMENT</w:t>
            </w:r>
          </w:p>
        </w:tc>
        <w:tc>
          <w:tcPr>
            <w:tcW w:type="dxa" w:w="16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192.168.40.0/24</w:t>
            </w:r>
          </w:p>
        </w:tc>
        <w:tc>
          <w:tcPr>
            <w:tcW w:type="dxa" w:w="15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 .253</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192.168.40.2</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192.168.40.3</w:t>
            </w:r>
          </w:p>
        </w:tc>
        <w:tc>
          <w:tcPr>
            <w:tcW w:type="dxa" w:w="15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192.168.40.254</w:t>
            </w:r>
          </w:p>
        </w:tc>
      </w:tr>
    </w:tbl>
    <w:p>
      <w:pPr>
        <w:spacing w:after="160" w:line="300"/>
        <w:jc w:val="both"/>
      </w:pPr>
      <w:r>
        <w:rPr>
          <w:rFonts w:ascii="Calibri" w:cs="Calibri" w:eastAsia="Calibri" w:hAnsi="Calibri"/>
          <w:sz w:val="22"/>
          <w:szCs w:val="22"/>
        </w:rPr>
        <w:t xml:space="preserve">The .254 address on every VLAN is reserved exclusively for the HSRP virtual IP (VIP), which is never bound to a physical interface but is instead shared between MLS0 and MLS1 through the HSRP control protocol. The .1 address is conventionally reserved (unused in this design) to allow for a future dedicated management or monitoring host, .2 is assigned to the MLS0 physical SVI, and .3 is assigned to the MLS1 physical SVI. DHCP scopes exclude the low addresses (.1 through .10) to prevent conflicts with these infrastructure addresses.</w:t>
      </w:r>
    </w:p>
    <w:p>
      <w:pPr>
        <w:pStyle w:val="Heading2"/>
        <w:spacing w:after="140" w:before="280"/>
      </w:pPr>
      <w:r>
        <w:t xml:space="preserve">7.2 Inter-Switch and WAN 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900"/>
        <w:gridCol w:w="1500"/>
      </w:tblGrid>
      <w:tr>
        <w:trPr>
          <w:tblHeader/>
        </w:trPr>
        <w:tc>
          <w:tcPr>
            <w:tcW w:type="dxa" w:w="32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Link</w:t>
            </w:r>
          </w:p>
        </w:tc>
        <w:tc>
          <w:tcPr>
            <w:tcW w:type="dxa" w:w="24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Network</w:t>
            </w:r>
          </w:p>
        </w:tc>
        <w:tc>
          <w:tcPr>
            <w:tcW w:type="dxa" w:w="19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MLS0/MLS1 Address</w:t>
            </w:r>
          </w:p>
        </w:tc>
        <w:tc>
          <w:tcPr>
            <w:tcW w:type="dxa" w:w="15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Router Address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MLS0 – R1 (routed)</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10.0.0.0/30</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10.0.0.2</w:t>
            </w:r>
          </w:p>
        </w:tc>
      </w:tr>
      <w:tr>
        <w:tc>
          <w:tcPr>
            <w:tcW w:type="dxa" w:w="32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MLS1 – R2 (routed)</w:t>
            </w:r>
          </w:p>
        </w:tc>
        <w:tc>
          <w:tcPr>
            <w:tcW w:type="dxa" w:w="2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10.0.1.0/30</w:t>
            </w:r>
          </w:p>
        </w:tc>
        <w:tc>
          <w:tcPr>
            <w:tcW w:type="dxa" w:w="19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10.0.1.1</w:t>
            </w:r>
          </w:p>
        </w:tc>
        <w:tc>
          <w:tcPr>
            <w:tcW w:type="dxa" w:w="15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10.0.1.2</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MLS0 – MLS1 (Po1, L2 trunk / SVI)</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10.0.2.0/30 (Vlan99 mgmt link)</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10.0.2.1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10.0.2.2</w:t>
            </w:r>
          </w:p>
        </w:tc>
      </w:tr>
    </w:tbl>
    <w:p>
      <w:pPr>
        <w:spacing w:after="160" w:line="300"/>
        <w:jc w:val="both"/>
      </w:pPr>
      <w:r>
        <w:rPr>
          <w:rFonts w:ascii="Calibri" w:cs="Calibri" w:eastAsia="Calibri" w:hAnsi="Calibri"/>
          <w:sz w:val="22"/>
          <w:szCs w:val="22"/>
        </w:rPr>
        <w:t xml:space="preserve">Point-to-point /30 subnets were used on all inter-device routed links to minimize address waste, a standard practice for links that will only ever connect exactly two routing interfaces.</w:t>
      </w:r>
    </w:p>
    <w:p>
      <w:pPr>
        <w:pStyle w:val="Heading1"/>
        <w:pageBreakBefore/>
        <w:spacing w:after="200" w:before="360"/>
      </w:pPr>
      <w:r>
        <w:t xml:space="preserve">8. Layer 2 Technologies (STP, VLANs, Trunking, EtherChannel)</w:t>
      </w:r>
    </w:p>
    <w:p>
      <w:pPr>
        <w:pStyle w:val="Heading2"/>
        <w:spacing w:after="140" w:before="280"/>
      </w:pPr>
      <w:r>
        <w:t xml:space="preserve">8.1 Why Redundant Layer 2 Paths Are Necessary — and Dangerous</w:t>
      </w:r>
    </w:p>
    <w:p>
      <w:pPr>
        <w:spacing w:after="160" w:line="300"/>
        <w:jc w:val="both"/>
      </w:pPr>
      <w:r>
        <w:rPr>
          <w:rFonts w:ascii="Calibri" w:cs="Calibri" w:eastAsia="Calibri" w:hAnsi="Calibri"/>
          <w:sz w:val="22"/>
          <w:szCs w:val="22"/>
        </w:rPr>
        <w:t xml:space="preserve">Dual-homing every access switch to both multilayer switches is essential for availability: it removes the distribution switch itself as a single point of failure for any access closet. However, connecting two switches to two other switches that are themselves interconnected creates a physical Layer 2 loop. Without a loop-prevention mechanism, a broadcast frame injected anywhere in this topology would be flooded out every trunk, received again by the switches that originated it, and re-flooded indefinitely — a broadcast storm that would saturate link bandwidth and CPU resources within seconds and render the network unusable. Rapid-PVST+ was therefore mandatory, not optional, given the chosen physical topology.</w:t>
      </w:r>
    </w:p>
    <w:p>
      <w:pPr>
        <w:pStyle w:val="Heading2"/>
        <w:spacing w:after="140" w:before="280"/>
      </w:pPr>
      <w:r>
        <w:t xml:space="preserve">8.2 Rapid-PVST+ and Manual Root Bridge Control</w:t>
      </w:r>
    </w:p>
    <w:p>
      <w:pPr>
        <w:spacing w:after="160" w:line="300"/>
        <w:jc w:val="both"/>
      </w:pPr>
      <w:r>
        <w:rPr>
          <w:rFonts w:ascii="Calibri" w:cs="Calibri" w:eastAsia="Calibri" w:hAnsi="Calibri"/>
          <w:sz w:val="22"/>
          <w:szCs w:val="22"/>
        </w:rPr>
        <w:t xml:space="preserve">Rapid Per-VLAN Spanning Tree Plus (Rapid-PVST+, IEEE 802.1w per VLAN) was selected over legacy 802.1D STP because of its significantly faster convergence — typically sub-second in a stable topology — achieved through explicit handshaking (proposal/agreement) between switches rather than reliance on timer-based state transitions. Running a separate spanning-tree instance per VLAN also allows load balancing: different VLANs can be engineered to prefer different multilayer switches as their root bridge, spreading traffic across both distribution switches instead of funneling every VLAN through a single root.</w:t>
      </w:r>
    </w:p>
    <w:p>
      <w:pPr>
        <w:spacing w:after="160" w:line="300"/>
        <w:jc w:val="both"/>
      </w:pPr>
      <w:r>
        <w:rPr>
          <w:rFonts w:ascii="Calibri" w:cs="Calibri" w:eastAsia="Calibri" w:hAnsi="Calibri"/>
          <w:sz w:val="22"/>
          <w:szCs w:val="22"/>
        </w:rPr>
        <w:t xml:space="preserve">Root bridge election was not left to the default bridge-ID (priority + MAC address) comparison, because the default outcome is unpredictable and could place the root bridge at an access switch, which is topologically undesirable — the root bridge should always be a distribution or core device with sufficient forwarding capacity. MLS0 was configured as the primary root for VLANs 10 and 30, and MLS1 as the primary root for VLANs 20 and 40 (with each acting as secondary root for the other's VLANs), spreading the STP forwarding load evenly and aligning with the HSRP active/standby assignment described in Section 10.</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 MLS0 - Spanning tree root bridge configuration</w:t>
      </w:r>
      <w:r>
        <w:rPr>
          <w:rFonts w:ascii="Consolas" w:cs="Consolas" w:eastAsia="Consolas" w:hAnsi="Consolas"/>
          <w:sz w:val="19"/>
          <w:szCs w:val="19"/>
        </w:rPr>
        <w:br/>
        <w:t xml:space="preserve">spanning-tree mode rapid-pvst</w:t>
      </w:r>
      <w:r>
        <w:rPr>
          <w:rFonts w:ascii="Consolas" w:cs="Consolas" w:eastAsia="Consolas" w:hAnsi="Consolas"/>
          <w:sz w:val="19"/>
          <w:szCs w:val="19"/>
        </w:rPr>
        <w:br/>
        <w:t xml:space="preserve">spanning-tree vlan 10,30 root primary</w:t>
      </w:r>
      <w:r>
        <w:rPr>
          <w:rFonts w:ascii="Consolas" w:cs="Consolas" w:eastAsia="Consolas" w:hAnsi="Consolas"/>
          <w:sz w:val="19"/>
          <w:szCs w:val="19"/>
        </w:rPr>
        <w:br/>
        <w:t xml:space="preserve">spanning-tree vlan 20,40 root secondary</w:t>
      </w:r>
      <w:r>
        <w:rPr>
          <w:rFonts w:ascii="Consolas" w:cs="Consolas" w:eastAsia="Consolas" w:hAnsi="Consolas"/>
          <w:sz w:val="19"/>
          <w:szCs w:val="19"/>
        </w:rPr>
        <w:br/>
        <w:t xml:space="preserve">!</w:t>
      </w:r>
      <w:r>
        <w:rPr>
          <w:rFonts w:ascii="Consolas" w:cs="Consolas" w:eastAsia="Consolas" w:hAnsi="Consolas"/>
          <w:sz w:val="19"/>
          <w:szCs w:val="19"/>
        </w:rPr>
        <w:br/>
        <w:t xml:space="preserve">! MLS1 - Spanning tree root bridge configuration</w:t>
      </w:r>
      <w:r>
        <w:rPr>
          <w:rFonts w:ascii="Consolas" w:cs="Consolas" w:eastAsia="Consolas" w:hAnsi="Consolas"/>
          <w:sz w:val="19"/>
          <w:szCs w:val="19"/>
        </w:rPr>
        <w:br/>
        <w:t xml:space="preserve">spanning-tree mode rapid-pvst</w:t>
      </w:r>
      <w:r>
        <w:rPr>
          <w:rFonts w:ascii="Consolas" w:cs="Consolas" w:eastAsia="Consolas" w:hAnsi="Consolas"/>
          <w:sz w:val="19"/>
          <w:szCs w:val="19"/>
        </w:rPr>
        <w:br/>
        <w:t xml:space="preserve">spanning-tree vlan 20,40 root primary</w:t>
      </w:r>
      <w:r>
        <w:rPr>
          <w:rFonts w:ascii="Consolas" w:cs="Consolas" w:eastAsia="Consolas" w:hAnsi="Consolas"/>
          <w:sz w:val="19"/>
          <w:szCs w:val="19"/>
        </w:rPr>
        <w:br/>
        <w:t xml:space="preserve">spanning-tree vlan 10,30 root secondary</w:t>
      </w:r>
    </w:p>
    <w:p>
      <w:pPr>
        <w:pStyle w:val="Heading2"/>
        <w:spacing w:after="140" w:before="280"/>
      </w:pPr>
      <w:r>
        <w:t xml:space="preserve">8.3 PortFast and BPDU Guard on Access Ports</w:t>
      </w:r>
    </w:p>
    <w:p>
      <w:pPr>
        <w:spacing w:after="160" w:line="300"/>
        <w:jc w:val="both"/>
      </w:pPr>
      <w:r>
        <w:rPr>
          <w:rFonts w:ascii="Calibri" w:cs="Calibri" w:eastAsia="Calibri" w:hAnsi="Calibri"/>
          <w:sz w:val="22"/>
          <w:szCs w:val="22"/>
        </w:rPr>
        <w:t xml:space="preserve">All access-facing ports on the four Catalyst 2960 switches were configured with 'spanning-tree portfast', which allows the port to bypass the listening and learning STP states and move directly to forwarding, eliminating the multi-second delay end hosts would otherwise experience (for example, during DHCP DORA at boot, where a delayed port can cause DHCP discovery to time out). PortFast is safe only on ports that can never receive a BPDU from another switch; 'spanning-tree bpduguard enable' was paired with every PortFast port so that if a BPDU is ever received — indicating a rogue switch, hub, or a miswired uplink — the port is immediately placed into an err-disabled state, protecting the engineered topology from an unauthorized loop.</w:t>
      </w:r>
    </w:p>
    <w:p>
      <w:pPr>
        <w:pStyle w:val="Heading2"/>
        <w:spacing w:after="140" w:before="280"/>
      </w:pPr>
      <w:r>
        <w:t xml:space="preserve">8.4 802.1Q Trunking</w:t>
      </w:r>
    </w:p>
    <w:p>
      <w:pPr>
        <w:spacing w:after="160" w:line="300"/>
        <w:jc w:val="both"/>
      </w:pPr>
      <w:r>
        <w:rPr>
          <w:rFonts w:ascii="Calibri" w:cs="Calibri" w:eastAsia="Calibri" w:hAnsi="Calibri"/>
          <w:sz w:val="22"/>
          <w:szCs w:val="22"/>
        </w:rPr>
        <w:t xml:space="preserve">All access-to-distribution uplinks and the inter-distribution EtherChannel were configured as IEEE 802.1Q trunks. 802.1Q was chosen over Cisco's legacy ISL because it is the open standard supported across virtually all modern switching platforms, uses a lower per-frame tagging overhead (4 bytes versus ISL's encapsulation), and natively supports a 'native VLAN' concept for untagged traffic — which in this design was moved off VLAN 1 to a dedicated, unused VLAN (VLAN 999) as a security hardening measure discussed in Section 13.</w:t>
      </w:r>
    </w:p>
    <w:p>
      <w:pPr>
        <w:pStyle w:val="Heading2"/>
        <w:spacing w:after="140" w:before="280"/>
      </w:pPr>
      <w:r>
        <w:t xml:space="preserve">8.5 EtherChannel Between Multilayer Switches</w:t>
      </w:r>
    </w:p>
    <w:p>
      <w:pPr>
        <w:spacing w:after="160" w:line="300"/>
        <w:jc w:val="both"/>
      </w:pPr>
      <w:r>
        <w:rPr>
          <w:rFonts w:ascii="Calibri" w:cs="Calibri" w:eastAsia="Calibri" w:hAnsi="Calibri"/>
          <w:sz w:val="22"/>
          <w:szCs w:val="22"/>
        </w:rPr>
        <w:t xml:space="preserve">The two physical links between MLS0 and MLS1 were bundled into a single logical Port Channel (Po1) using the Link Aggregation Control Protocol (LACP, IEEE 802.3ad). Bundling these links serves two purposes. First, it doubles the effective bandwidth of the most heavily utilized link in the topology, since virtually all inter-VLAN traffic that must cross between an odd and even HSRP-active VLAN, plus all traffic destined to the router served by the non-local multilayer switch, traverses this link. Second, and more importantly for redundancy, it collapses what would otherwise be two parallel Layer 2 paths — which Spanning Tree would be forced to block one of — into a single logical interface that Spanning Tree treats as one link; the loss of one member link is handled entirely within EtherChannel's own link-status detection and does not trigger a spanning-tree topology change at all, which is significantly faster than an STP re-convergence.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 MLS0 - EtherChannel configuration</w:t>
      </w:r>
      <w:r>
        <w:rPr>
          <w:rFonts w:ascii="Consolas" w:cs="Consolas" w:eastAsia="Consolas" w:hAnsi="Consolas"/>
          <w:sz w:val="19"/>
          <w:szCs w:val="19"/>
        </w:rPr>
        <w:br/>
        <w:t xml:space="preserve">interface range GigabitEthernet0/1-2</w:t>
      </w:r>
      <w:r>
        <w:rPr>
          <w:rFonts w:ascii="Consolas" w:cs="Consolas" w:eastAsia="Consolas" w:hAnsi="Consolas"/>
          <w:sz w:val="19"/>
          <w:szCs w:val="19"/>
        </w:rPr>
        <w:br/>
        <w:t xml:space="preserve"> channel-group 1 mode active</w:t>
      </w:r>
      <w:r>
        <w:rPr>
          <w:rFonts w:ascii="Consolas" w:cs="Consolas" w:eastAsia="Consolas" w:hAnsi="Consolas"/>
          <w:sz w:val="19"/>
          <w:szCs w:val="19"/>
        </w:rPr>
        <w:br/>
        <w:t xml:space="preserve"> switchport trunk encapsulation dot1q</w:t>
      </w:r>
      <w:r>
        <w:rPr>
          <w:rFonts w:ascii="Consolas" w:cs="Consolas" w:eastAsia="Consolas" w:hAnsi="Consolas"/>
          <w:sz w:val="19"/>
          <w:szCs w:val="19"/>
        </w:rPr>
        <w:br/>
        <w:t xml:space="preserve"> switchport mode trunk</w:t>
      </w:r>
      <w:r>
        <w:rPr>
          <w:rFonts w:ascii="Consolas" w:cs="Consolas" w:eastAsia="Consolas" w:hAnsi="Consolas"/>
          <w:sz w:val="19"/>
          <w:szCs w:val="19"/>
        </w:rPr>
        <w:br/>
        <w:t xml:space="preserve">!</w:t>
      </w:r>
      <w:r>
        <w:rPr>
          <w:rFonts w:ascii="Consolas" w:cs="Consolas" w:eastAsia="Consolas" w:hAnsi="Consolas"/>
          <w:sz w:val="19"/>
          <w:szCs w:val="19"/>
        </w:rPr>
        <w:br/>
        <w:t xml:space="preserve">interface Port-channel1</w:t>
      </w:r>
      <w:r>
        <w:rPr>
          <w:rFonts w:ascii="Consolas" w:cs="Consolas" w:eastAsia="Consolas" w:hAnsi="Consolas"/>
          <w:sz w:val="19"/>
          <w:szCs w:val="19"/>
        </w:rPr>
        <w:br/>
        <w:t xml:space="preserve"> switchport trunk encapsulation dot1q</w:t>
      </w:r>
      <w:r>
        <w:rPr>
          <w:rFonts w:ascii="Consolas" w:cs="Consolas" w:eastAsia="Consolas" w:hAnsi="Consolas"/>
          <w:sz w:val="19"/>
          <w:szCs w:val="19"/>
        </w:rPr>
        <w:br/>
        <w:t xml:space="preserve"> switchport mode trunk</w:t>
      </w:r>
      <w:r>
        <w:rPr>
          <w:rFonts w:ascii="Consolas" w:cs="Consolas" w:eastAsia="Consolas" w:hAnsi="Consolas"/>
          <w:sz w:val="19"/>
          <w:szCs w:val="19"/>
        </w:rPr>
        <w:br/>
        <w:t xml:space="preserve"> switchport trunk native vlan 999</w:t>
      </w:r>
    </w:p>
    <w:p>
      <w:pPr>
        <w:pStyle w:val="Heading1"/>
        <w:pageBreakBefore/>
        <w:spacing w:after="200" w:before="360"/>
      </w:pPr>
      <w:r>
        <w:t xml:space="preserve">9. Layer 3 Technologies (SVI, Routing)</w:t>
      </w:r>
    </w:p>
    <w:p>
      <w:pPr>
        <w:pStyle w:val="Heading2"/>
        <w:spacing w:after="140" w:before="280"/>
      </w:pPr>
      <w:r>
        <w:t xml:space="preserve">9.1 Switched Virtual Interfaces</w:t>
      </w:r>
    </w:p>
    <w:p>
      <w:pPr>
        <w:spacing w:after="160" w:line="300"/>
        <w:jc w:val="both"/>
      </w:pPr>
      <w:r>
        <w:rPr>
          <w:rFonts w:ascii="Calibri" w:cs="Calibri" w:eastAsia="Calibri" w:hAnsi="Calibri"/>
          <w:sz w:val="22"/>
          <w:szCs w:val="22"/>
        </w:rPr>
        <w:t xml:space="preserve">Inter-VLAN routing was implemented using Switched Virtual Interfaces (SVIs) directly on MLS0 and MLS1, rather than through a 'router-on-a-stick' design in which a single external router interface, subdivided by 802.1Q subinterfaces, would handle all inter-VLAN traffic. The router-on-a-stick model was rejected for three reasons relevant to this design's redundancy goals: it introduces a single physical device and single physical link as a hard bottleneck for all inter-VLAN traffic; it cannot straightforwardly participate in HSRP on a per-VLAN basis with two independent gateway candidates; and its throughput is capped by the bandwidth of the single trunk link to the router, whereas SVI-based routing on a multilayer switch can forward inter-VLAN traffic at wire speed through the switch's internal backplane.</w:t>
      </w:r>
    </w:p>
    <w:p>
      <w:pPr>
        <w:spacing w:after="160" w:line="300"/>
        <w:jc w:val="both"/>
      </w:pPr>
      <w:r>
        <w:rPr>
          <w:rFonts w:ascii="Calibri" w:cs="Calibri" w:eastAsia="Calibri" w:hAnsi="Calibri"/>
          <w:sz w:val="22"/>
          <w:szCs w:val="22"/>
        </w:rPr>
        <w:t xml:space="preserve">Both MLS0 and MLS1 were configured with an SVI for each of VLAN 10, 20, 30, and 40, each assigned the .2 or .3 address of the corresponding subnet as shown in Section 7.1. 'ip routing' was enabled globally on both multilayer switches to activate their Layer 3 forwarding capability.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 MLS0 - SVI configuration</w:t>
      </w:r>
      <w:r>
        <w:rPr>
          <w:rFonts w:ascii="Consolas" w:cs="Consolas" w:eastAsia="Consolas" w:hAnsi="Consolas"/>
          <w:sz w:val="19"/>
          <w:szCs w:val="19"/>
        </w:rPr>
        <w:br/>
        <w:t xml:space="preserve">ip routing</w:t>
      </w:r>
      <w:r>
        <w:rPr>
          <w:rFonts w:ascii="Consolas" w:cs="Consolas" w:eastAsia="Consolas" w:hAnsi="Consolas"/>
          <w:sz w:val="19"/>
          <w:szCs w:val="19"/>
        </w:rPr>
        <w:br/>
        <w:t xml:space="preserve">!</w:t>
      </w:r>
      <w:r>
        <w:rPr>
          <w:rFonts w:ascii="Consolas" w:cs="Consolas" w:eastAsia="Consolas" w:hAnsi="Consolas"/>
          <w:sz w:val="19"/>
          <w:szCs w:val="19"/>
        </w:rPr>
        <w:br/>
        <w:t xml:space="preserve">interface Vlan10</w:t>
      </w:r>
      <w:r>
        <w:rPr>
          <w:rFonts w:ascii="Consolas" w:cs="Consolas" w:eastAsia="Consolas" w:hAnsi="Consolas"/>
          <w:sz w:val="19"/>
          <w:szCs w:val="19"/>
        </w:rPr>
        <w:br/>
        <w:t xml:space="preserve"> description SALES Gateway</w:t>
      </w:r>
      <w:r>
        <w:rPr>
          <w:rFonts w:ascii="Consolas" w:cs="Consolas" w:eastAsia="Consolas" w:hAnsi="Consolas"/>
          <w:sz w:val="19"/>
          <w:szCs w:val="19"/>
        </w:rPr>
        <w:br/>
        <w:t xml:space="preserve"> ip address 192.168.10.2 255.255.255.0</w:t>
      </w:r>
      <w:r>
        <w:rPr>
          <w:rFonts w:ascii="Consolas" w:cs="Consolas" w:eastAsia="Consolas" w:hAnsi="Consolas"/>
          <w:sz w:val="19"/>
          <w:szCs w:val="19"/>
        </w:rPr>
        <w:br/>
        <w:t xml:space="preserve">!</w:t>
      </w:r>
      <w:r>
        <w:rPr>
          <w:rFonts w:ascii="Consolas" w:cs="Consolas" w:eastAsia="Consolas" w:hAnsi="Consolas"/>
          <w:sz w:val="19"/>
          <w:szCs w:val="19"/>
        </w:rPr>
        <w:br/>
        <w:t xml:space="preserve">interface Vlan20</w:t>
      </w:r>
      <w:r>
        <w:rPr>
          <w:rFonts w:ascii="Consolas" w:cs="Consolas" w:eastAsia="Consolas" w:hAnsi="Consolas"/>
          <w:sz w:val="19"/>
          <w:szCs w:val="19"/>
        </w:rPr>
        <w:br/>
        <w:t xml:space="preserve"> description HR Gateway</w:t>
      </w:r>
      <w:r>
        <w:rPr>
          <w:rFonts w:ascii="Consolas" w:cs="Consolas" w:eastAsia="Consolas" w:hAnsi="Consolas"/>
          <w:sz w:val="19"/>
          <w:szCs w:val="19"/>
        </w:rPr>
        <w:br/>
        <w:t xml:space="preserve"> ip address 192.168.20.2 255.255.255.0</w:t>
      </w:r>
      <w:r>
        <w:rPr>
          <w:rFonts w:ascii="Consolas" w:cs="Consolas" w:eastAsia="Consolas" w:hAnsi="Consolas"/>
          <w:sz w:val="19"/>
          <w:szCs w:val="19"/>
        </w:rPr>
        <w:br/>
        <w:t xml:space="preserve">!</w:t>
      </w:r>
      <w:r>
        <w:rPr>
          <w:rFonts w:ascii="Consolas" w:cs="Consolas" w:eastAsia="Consolas" w:hAnsi="Consolas"/>
          <w:sz w:val="19"/>
          <w:szCs w:val="19"/>
        </w:rPr>
        <w:br/>
        <w:t xml:space="preserve">interface Vlan30</w:t>
      </w:r>
      <w:r>
        <w:rPr>
          <w:rFonts w:ascii="Consolas" w:cs="Consolas" w:eastAsia="Consolas" w:hAnsi="Consolas"/>
          <w:sz w:val="19"/>
          <w:szCs w:val="19"/>
        </w:rPr>
        <w:br/>
        <w:t xml:space="preserve"> description IT Gateway</w:t>
      </w:r>
      <w:r>
        <w:rPr>
          <w:rFonts w:ascii="Consolas" w:cs="Consolas" w:eastAsia="Consolas" w:hAnsi="Consolas"/>
          <w:sz w:val="19"/>
          <w:szCs w:val="19"/>
        </w:rPr>
        <w:br/>
        <w:t xml:space="preserve"> ip address 192.168.30.2 255.255.255.0</w:t>
      </w:r>
      <w:r>
        <w:rPr>
          <w:rFonts w:ascii="Consolas" w:cs="Consolas" w:eastAsia="Consolas" w:hAnsi="Consolas"/>
          <w:sz w:val="19"/>
          <w:szCs w:val="19"/>
        </w:rPr>
        <w:br/>
        <w:t xml:space="preserve">!</w:t>
      </w:r>
      <w:r>
        <w:rPr>
          <w:rFonts w:ascii="Consolas" w:cs="Consolas" w:eastAsia="Consolas" w:hAnsi="Consolas"/>
          <w:sz w:val="19"/>
          <w:szCs w:val="19"/>
        </w:rPr>
        <w:br/>
        <w:t xml:space="preserve">interface Vlan40</w:t>
      </w:r>
      <w:r>
        <w:rPr>
          <w:rFonts w:ascii="Consolas" w:cs="Consolas" w:eastAsia="Consolas" w:hAnsi="Consolas"/>
          <w:sz w:val="19"/>
          <w:szCs w:val="19"/>
        </w:rPr>
        <w:br/>
        <w:t xml:space="preserve"> description MANAGEMENT Gateway</w:t>
      </w:r>
      <w:r>
        <w:rPr>
          <w:rFonts w:ascii="Consolas" w:cs="Consolas" w:eastAsia="Consolas" w:hAnsi="Consolas"/>
          <w:sz w:val="19"/>
          <w:szCs w:val="19"/>
        </w:rPr>
        <w:br/>
        <w:t xml:space="preserve"> ip address 192.168.40.2 255.255.255.0</w:t>
      </w:r>
    </w:p>
    <w:p>
      <w:pPr>
        <w:spacing w:after="160" w:line="300"/>
        <w:jc w:val="both"/>
      </w:pPr>
      <w:r>
        <w:rPr>
          <w:rFonts w:ascii="Calibri" w:cs="Calibri" w:eastAsia="Calibri" w:hAnsi="Calibri"/>
          <w:sz w:val="22"/>
          <w:szCs w:val="22"/>
        </w:rPr>
        <w:t xml:space="preserve">MLS1 mirrors this configuration using the .3 address on each VLAN interface.</w:t>
      </w:r>
    </w:p>
    <w:p>
      <w:pPr>
        <w:pStyle w:val="Heading2"/>
        <w:spacing w:after="140" w:before="280"/>
      </w:pPr>
      <w:r>
        <w:t xml:space="preserve">9.2 Routed Uplinks to the Edge Routers</w:t>
      </w:r>
    </w:p>
    <w:p>
      <w:pPr>
        <w:spacing w:after="160" w:line="300"/>
        <w:jc w:val="both"/>
      </w:pPr>
      <w:r>
        <w:rPr>
          <w:rFonts w:ascii="Calibri" w:cs="Calibri" w:eastAsia="Calibri" w:hAnsi="Calibri"/>
          <w:sz w:val="22"/>
          <w:szCs w:val="22"/>
        </w:rPr>
        <w:t xml:space="preserve">The physical link from MLS0 toward R1, and from MLS1 toward R2, were each configured as routed (Layer 3) point-to-point interfaces using 'no switchport' on the multilayer switch side, placed into the /30 subnets defined in Section 7.2, and enabled for OSPF as described in Section 11.</w:t>
      </w:r>
    </w:p>
    <w:p>
      <w:pPr>
        <w:pStyle w:val="Heading1"/>
        <w:pageBreakBefore/>
        <w:spacing w:after="200" w:before="360"/>
      </w:pPr>
      <w:r>
        <w:t xml:space="preserve">10. HSRP Implementation and Redundancy Strategy</w:t>
      </w:r>
    </w:p>
    <w:p>
      <w:pPr>
        <w:spacing w:after="160" w:line="300"/>
        <w:jc w:val="both"/>
      </w:pPr>
      <w:r>
        <w:rPr>
          <w:rFonts w:ascii="Calibri" w:cs="Calibri" w:eastAsia="Calibri" w:hAnsi="Calibri"/>
          <w:sz w:val="22"/>
          <w:szCs w:val="22"/>
        </w:rPr>
        <w:t xml:space="preserve">The Hot Standby Router Protocol (HSRP) was implemented on every VLAN SVI on both MLS0 and MLS1 to provide first-hop redundancy: a single virtual default-gateway IP and virtual MAC address shared between two physical devices, such that end hosts require no awareness of which physical multilayer switch is actually forwarding their traffic at any moment. This is critical because end-host operating systems typically cache a single default gateway and do not natively detect or fail over to a secondary gateway on their own; HSRP solves this by making the failover transparent below the IP layer the host sees.</w:t>
      </w:r>
    </w:p>
    <w:p>
      <w:pPr>
        <w:pStyle w:val="Heading2"/>
        <w:spacing w:after="140" w:before="280"/>
      </w:pPr>
      <w:r>
        <w:t xml:space="preserve">10.1 Active/Standby Role Assignment and Load Distribution</w:t>
      </w:r>
    </w:p>
    <w:p>
      <w:pPr>
        <w:spacing w:after="160" w:line="300"/>
        <w:jc w:val="both"/>
      </w:pPr>
      <w:r>
        <w:rPr>
          <w:rFonts w:ascii="Calibri" w:cs="Calibri" w:eastAsia="Calibri" w:hAnsi="Calibri"/>
          <w:sz w:val="22"/>
          <w:szCs w:val="22"/>
        </w:rPr>
        <w:t xml:space="preserve">Rather than making MLS0 the HSRP active router for every VLAN — which would leave MLS1 idle for all first-hop forwarding until a failure occurred — the active role was distributed across both multilayer switches to balance forwarding load under normal conditions. MLS0 was configured with the higher HSRP priority (150) and therefore serves as the active router for VLAN 10 (SALES) and VLAN 30 (IT); MLS1 was configured with priority 150 for VLAN 20 (HR) and VLAN 40 (MANAGEMENT), becoming active for those two VLANs while MLS0 holds the standby role with the lower default-adjacent priority (100). This assignment was deliberately aligned with the STP root-bridge assignment in Section 8.2, so that for each VLAN the Layer 2 root bridge and the Layer 3 HSRP active router are the same physical device — avoiding an asymmetric forwarding path in which traffic must first traverse the EtherChannel to reach the STP root before being routed back across it again to reach the HSRP active gateway.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1700"/>
        <w:gridCol w:w="1700"/>
        <w:gridCol w:w="800"/>
      </w:tblGrid>
      <w:tr>
        <w:trPr>
          <w:tblHeader/>
        </w:trPr>
        <w:tc>
          <w:tcPr>
            <w:tcW w:type="dxa" w:w="17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VLAN</w:t>
            </w:r>
          </w:p>
        </w:tc>
        <w:tc>
          <w:tcPr>
            <w:tcW w:type="dxa" w:w="14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HSRP Group</w:t>
            </w:r>
          </w:p>
        </w:tc>
        <w:tc>
          <w:tcPr>
            <w:tcW w:type="dxa" w:w="17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Virtual IP</w:t>
            </w:r>
          </w:p>
        </w:tc>
        <w:tc>
          <w:tcPr>
            <w:tcW w:type="dxa" w:w="17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MLS0 Role / Priority</w:t>
            </w:r>
          </w:p>
        </w:tc>
        <w:tc>
          <w:tcPr>
            <w:tcW w:type="dxa" w:w="17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MLS1 Role / Priority</w:t>
            </w:r>
          </w:p>
        </w:tc>
        <w:tc>
          <w:tcPr>
            <w:tcW w:type="dxa" w:w="800"/>
            <w:shd w:fill="1F4E78"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Preempt</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 (SALES)</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192.168.10.254</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Active / 150</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Standby / 100</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Yes</w:t>
            </w:r>
          </w:p>
        </w:tc>
      </w:tr>
      <w:tr>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20 (HR)</w:t>
            </w:r>
          </w:p>
        </w:tc>
        <w:tc>
          <w:tcPr>
            <w:tcW w:type="dxa" w:w="1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20</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192.168.20.254</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Standby / 100</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Active / 150</w:t>
            </w:r>
          </w:p>
        </w:tc>
        <w:tc>
          <w:tcPr>
            <w:tcW w:type="dxa" w:w="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Yes</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 (IT)</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192.168.30.254</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Active / 150</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Standby / 100</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Yes</w:t>
            </w:r>
          </w:p>
        </w:tc>
      </w:tr>
      <w:tr>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40 (MANAGEMENT)</w:t>
            </w:r>
          </w:p>
        </w:tc>
        <w:tc>
          <w:tcPr>
            <w:tcW w:type="dxa" w:w="14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40</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192.168.40.254</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Standby / 100</w:t>
            </w:r>
          </w:p>
        </w:tc>
        <w:tc>
          <w:tcPr>
            <w:tcW w:type="dxa" w:w="17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Active / 150</w:t>
            </w:r>
          </w:p>
        </w:tc>
        <w:tc>
          <w:tcPr>
            <w:tcW w:type="dxa" w:w="800"/>
            <w:shd w:fill="F7F9FC"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Yes</w:t>
            </w:r>
          </w:p>
        </w:tc>
      </w:tr>
    </w:tbl>
    <w:p>
      <w:pPr>
        <w:pStyle w:val="Heading2"/>
        <w:spacing w:after="140" w:before="280"/>
      </w:pPr>
      <w:r>
        <w:t xml:space="preserve">10.2 Preemption and Tracking</w:t>
      </w:r>
    </w:p>
    <w:p>
      <w:pPr>
        <w:spacing w:after="160" w:line="300"/>
        <w:jc w:val="both"/>
      </w:pPr>
      <w:r>
        <w:rPr>
          <w:rFonts w:ascii="Calibri" w:cs="Calibri" w:eastAsia="Calibri" w:hAnsi="Calibri"/>
          <w:sz w:val="22"/>
          <w:szCs w:val="22"/>
        </w:rPr>
        <w:t xml:space="preserve">'standby preempt' was enabled in every HSRP group so that when a previously failed active router recovers, it reclaims the active role rather than leaving the standby router active indefinitely. This restores the deliberate load-balancing design after a transient failure. HSRP interface tracking was additionally configured on the uplink toward each multilayer switch's respective router, so that if MLS0 loses its routed path to R1 (even while its VLAN-facing interfaces remain up), its HSRP priority is decremented, allowing MLS1 to take over as active for that VLAN despite MLS0's SVIs still being technically operational — preventing a 'black-holed' active gateway that can reach its local VLAN but has no onward path to the rest of the network.</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 MLS0 - HSRP configuration (VLAN 10 and 30 active; 20 and 40 standby)</w:t>
      </w:r>
      <w:r>
        <w:rPr>
          <w:rFonts w:ascii="Consolas" w:cs="Consolas" w:eastAsia="Consolas" w:hAnsi="Consolas"/>
          <w:sz w:val="19"/>
          <w:szCs w:val="19"/>
        </w:rPr>
        <w:br/>
        <w:t xml:space="preserve">interface Vlan10</w:t>
      </w:r>
      <w:r>
        <w:rPr>
          <w:rFonts w:ascii="Consolas" w:cs="Consolas" w:eastAsia="Consolas" w:hAnsi="Consolas"/>
          <w:sz w:val="19"/>
          <w:szCs w:val="19"/>
        </w:rPr>
        <w:br/>
        <w:t xml:space="preserve"> standby version 2</w:t>
      </w:r>
      <w:r>
        <w:rPr>
          <w:rFonts w:ascii="Consolas" w:cs="Consolas" w:eastAsia="Consolas" w:hAnsi="Consolas"/>
          <w:sz w:val="19"/>
          <w:szCs w:val="19"/>
        </w:rPr>
        <w:br/>
        <w:t xml:space="preserve"> standby 10 ip 192.168.10.254</w:t>
      </w:r>
      <w:r>
        <w:rPr>
          <w:rFonts w:ascii="Consolas" w:cs="Consolas" w:eastAsia="Consolas" w:hAnsi="Consolas"/>
          <w:sz w:val="19"/>
          <w:szCs w:val="19"/>
        </w:rPr>
        <w:br/>
        <w:t xml:space="preserve"> standby 10 priority 150</w:t>
      </w:r>
      <w:r>
        <w:rPr>
          <w:rFonts w:ascii="Consolas" w:cs="Consolas" w:eastAsia="Consolas" w:hAnsi="Consolas"/>
          <w:sz w:val="19"/>
          <w:szCs w:val="19"/>
        </w:rPr>
        <w:br/>
        <w:t xml:space="preserve"> standby 10 preempt</w:t>
      </w:r>
      <w:r>
        <w:rPr>
          <w:rFonts w:ascii="Consolas" w:cs="Consolas" w:eastAsia="Consolas" w:hAnsi="Consolas"/>
          <w:sz w:val="19"/>
          <w:szCs w:val="19"/>
        </w:rPr>
        <w:br/>
        <w:t xml:space="preserve"> standby 10 track 1 decrement 60</w:t>
      </w:r>
      <w:r>
        <w:rPr>
          <w:rFonts w:ascii="Consolas" w:cs="Consolas" w:eastAsia="Consolas" w:hAnsi="Consolas"/>
          <w:sz w:val="19"/>
          <w:szCs w:val="19"/>
        </w:rPr>
        <w:br/>
        <w:t xml:space="preserve">!</w:t>
      </w:r>
      <w:r>
        <w:rPr>
          <w:rFonts w:ascii="Consolas" w:cs="Consolas" w:eastAsia="Consolas" w:hAnsi="Consolas"/>
          <w:sz w:val="19"/>
          <w:szCs w:val="19"/>
        </w:rPr>
        <w:br/>
        <w:t xml:space="preserve">interface Vlan30</w:t>
      </w:r>
      <w:r>
        <w:rPr>
          <w:rFonts w:ascii="Consolas" w:cs="Consolas" w:eastAsia="Consolas" w:hAnsi="Consolas"/>
          <w:sz w:val="19"/>
          <w:szCs w:val="19"/>
        </w:rPr>
        <w:br/>
        <w:t xml:space="preserve"> standby version 2</w:t>
      </w:r>
      <w:r>
        <w:rPr>
          <w:rFonts w:ascii="Consolas" w:cs="Consolas" w:eastAsia="Consolas" w:hAnsi="Consolas"/>
          <w:sz w:val="19"/>
          <w:szCs w:val="19"/>
        </w:rPr>
        <w:br/>
        <w:t xml:space="preserve"> standby 30 ip 192.168.30.254</w:t>
      </w:r>
      <w:r>
        <w:rPr>
          <w:rFonts w:ascii="Consolas" w:cs="Consolas" w:eastAsia="Consolas" w:hAnsi="Consolas"/>
          <w:sz w:val="19"/>
          <w:szCs w:val="19"/>
        </w:rPr>
        <w:br/>
        <w:t xml:space="preserve"> standby 30 priority 150</w:t>
      </w:r>
      <w:r>
        <w:rPr>
          <w:rFonts w:ascii="Consolas" w:cs="Consolas" w:eastAsia="Consolas" w:hAnsi="Consolas"/>
          <w:sz w:val="19"/>
          <w:szCs w:val="19"/>
        </w:rPr>
        <w:br/>
        <w:t xml:space="preserve"> standby 30 preempt</w:t>
      </w:r>
      <w:r>
        <w:rPr>
          <w:rFonts w:ascii="Consolas" w:cs="Consolas" w:eastAsia="Consolas" w:hAnsi="Consolas"/>
          <w:sz w:val="19"/>
          <w:szCs w:val="19"/>
        </w:rPr>
        <w:br/>
        <w:t xml:space="preserve"> standby 30 track 1 decrement 60</w:t>
      </w:r>
      <w:r>
        <w:rPr>
          <w:rFonts w:ascii="Consolas" w:cs="Consolas" w:eastAsia="Consolas" w:hAnsi="Consolas"/>
          <w:sz w:val="19"/>
          <w:szCs w:val="19"/>
        </w:rPr>
        <w:br/>
        <w:t xml:space="preserve">!</w:t>
      </w:r>
      <w:r>
        <w:rPr>
          <w:rFonts w:ascii="Consolas" w:cs="Consolas" w:eastAsia="Consolas" w:hAnsi="Consolas"/>
          <w:sz w:val="19"/>
          <w:szCs w:val="19"/>
        </w:rPr>
        <w:br/>
        <w:t xml:space="preserve">interface Vlan20</w:t>
      </w:r>
      <w:r>
        <w:rPr>
          <w:rFonts w:ascii="Consolas" w:cs="Consolas" w:eastAsia="Consolas" w:hAnsi="Consolas"/>
          <w:sz w:val="19"/>
          <w:szCs w:val="19"/>
        </w:rPr>
        <w:br/>
        <w:t xml:space="preserve"> standby version 2</w:t>
      </w:r>
      <w:r>
        <w:rPr>
          <w:rFonts w:ascii="Consolas" w:cs="Consolas" w:eastAsia="Consolas" w:hAnsi="Consolas"/>
          <w:sz w:val="19"/>
          <w:szCs w:val="19"/>
        </w:rPr>
        <w:br/>
        <w:t xml:space="preserve"> standby 20 ip 192.168.20.254</w:t>
      </w:r>
      <w:r>
        <w:rPr>
          <w:rFonts w:ascii="Consolas" w:cs="Consolas" w:eastAsia="Consolas" w:hAnsi="Consolas"/>
          <w:sz w:val="19"/>
          <w:szCs w:val="19"/>
        </w:rPr>
        <w:br/>
        <w:t xml:space="preserve"> standby 20 priority 100</w:t>
      </w:r>
      <w:r>
        <w:rPr>
          <w:rFonts w:ascii="Consolas" w:cs="Consolas" w:eastAsia="Consolas" w:hAnsi="Consolas"/>
          <w:sz w:val="19"/>
          <w:szCs w:val="19"/>
        </w:rPr>
        <w:br/>
        <w:t xml:space="preserve"> standby 20 preempt</w:t>
      </w:r>
      <w:r>
        <w:rPr>
          <w:rFonts w:ascii="Consolas" w:cs="Consolas" w:eastAsia="Consolas" w:hAnsi="Consolas"/>
          <w:sz w:val="19"/>
          <w:szCs w:val="19"/>
        </w:rPr>
        <w:br/>
        <w:t xml:space="preserve">!</w:t>
      </w:r>
      <w:r>
        <w:rPr>
          <w:rFonts w:ascii="Consolas" w:cs="Consolas" w:eastAsia="Consolas" w:hAnsi="Consolas"/>
          <w:sz w:val="19"/>
          <w:szCs w:val="19"/>
        </w:rPr>
        <w:br/>
        <w:t xml:space="preserve">interface Vlan40</w:t>
      </w:r>
      <w:r>
        <w:rPr>
          <w:rFonts w:ascii="Consolas" w:cs="Consolas" w:eastAsia="Consolas" w:hAnsi="Consolas"/>
          <w:sz w:val="19"/>
          <w:szCs w:val="19"/>
        </w:rPr>
        <w:br/>
        <w:t xml:space="preserve"> standby version 2</w:t>
      </w:r>
      <w:r>
        <w:rPr>
          <w:rFonts w:ascii="Consolas" w:cs="Consolas" w:eastAsia="Consolas" w:hAnsi="Consolas"/>
          <w:sz w:val="19"/>
          <w:szCs w:val="19"/>
        </w:rPr>
        <w:br/>
        <w:t xml:space="preserve"> standby 40 ip 192.168.40.254</w:t>
      </w:r>
      <w:r>
        <w:rPr>
          <w:rFonts w:ascii="Consolas" w:cs="Consolas" w:eastAsia="Consolas" w:hAnsi="Consolas"/>
          <w:sz w:val="19"/>
          <w:szCs w:val="19"/>
        </w:rPr>
        <w:br/>
        <w:t xml:space="preserve"> standby 40 priority 100</w:t>
      </w:r>
      <w:r>
        <w:rPr>
          <w:rFonts w:ascii="Consolas" w:cs="Consolas" w:eastAsia="Consolas" w:hAnsi="Consolas"/>
          <w:sz w:val="19"/>
          <w:szCs w:val="19"/>
        </w:rPr>
        <w:br/>
        <w:t xml:space="preserve"> standby 40 preempt</w:t>
      </w:r>
      <w:r>
        <w:rPr>
          <w:rFonts w:ascii="Consolas" w:cs="Consolas" w:eastAsia="Consolas" w:hAnsi="Consolas"/>
          <w:sz w:val="19"/>
          <w:szCs w:val="19"/>
        </w:rPr>
        <w:br/>
        <w:t xml:space="preserve">!</w:t>
      </w:r>
      <w:r>
        <w:rPr>
          <w:rFonts w:ascii="Consolas" w:cs="Consolas" w:eastAsia="Consolas" w:hAnsi="Consolas"/>
          <w:sz w:val="19"/>
          <w:szCs w:val="19"/>
        </w:rPr>
        <w:br/>
        <w:t xml:space="preserve">track 1 interface GigabitEthernet0/3 line-protocol</w:t>
      </w:r>
    </w:p>
    <w:p>
      <w:pPr>
        <w:spacing w:after="160" w:line="300"/>
        <w:jc w:val="both"/>
      </w:pPr>
      <w:r>
        <w:rPr>
          <w:rFonts w:ascii="Calibri" w:cs="Calibri" w:eastAsia="Calibri" w:hAnsi="Calibri"/>
          <w:sz w:val="22"/>
          <w:szCs w:val="22"/>
        </w:rPr>
        <w:t xml:space="preserve">MLS1 is configured with the mirror-image priorities (100 on VLAN 10/30, 150 on VLAN 20/40) and its own uplink tracked as object 1.</w:t>
      </w:r>
    </w:p>
    <w:p>
      <w:pPr>
        <w:pStyle w:val="Heading1"/>
        <w:pageBreakBefore/>
        <w:spacing w:after="200" w:before="360"/>
      </w:pPr>
      <w:r>
        <w:t xml:space="preserve">11. OSPF Configuration and Operation</w:t>
      </w:r>
    </w:p>
    <w:p>
      <w:pPr>
        <w:spacing w:after="160" w:line="300"/>
        <w:jc w:val="both"/>
      </w:pPr>
      <w:r>
        <w:rPr>
          <w:rFonts w:ascii="Calibri" w:cs="Calibri" w:eastAsia="Calibri" w:hAnsi="Calibri"/>
          <w:sz w:val="22"/>
          <w:szCs w:val="22"/>
        </w:rPr>
        <w:t xml:space="preserve">Open Shortest Path First (OSPFv2) was selected as the dynamic routing protocol between the multilayer switches and the edge routers because it is a link-state protocol offering fast convergence, loop-free path computation via Dijkstra's Shortest Path First algorithm, and native support for hierarchical addressing through areas — a capability that is valuable even in this single-area design as a foundation for future multi-area expansion. OSPF was preferred over static routing because static routes would require manual reconfiguration on every device whenever a VLAN subnet changed or a link failed, defeating the purpose of building redundant paths in the first place; without dynamic routing, a failed primary link would not be automatically routed around.</w:t>
      </w:r>
    </w:p>
    <w:p>
      <w:pPr>
        <w:pStyle w:val="Heading2"/>
        <w:spacing w:after="140" w:before="280"/>
      </w:pPr>
      <w:r>
        <w:t xml:space="preserve">11.1 Single-Area Design (Area 0)</w:t>
      </w:r>
    </w:p>
    <w:p>
      <w:pPr>
        <w:spacing w:after="160" w:line="300"/>
        <w:jc w:val="both"/>
      </w:pPr>
      <w:r>
        <w:rPr>
          <w:rFonts w:ascii="Calibri" w:cs="Calibri" w:eastAsia="Calibri" w:hAnsi="Calibri"/>
          <w:sz w:val="22"/>
          <w:szCs w:val="22"/>
        </w:rPr>
        <w:t xml:space="preserve">All OSPF-enabled interfaces — the four VLAN SVIs on each multilayer switch, the inter-distribution link, and the routed uplinks to R1 and R2 — were placed into OSPF Area 0 (the backbone area). A single-area design was adopted because of the network's modest scale; every OSPF router in this topology has direct or near-direct visibility of the full topology, so the primary benefit of multi-area design (limiting link-state database size and confining Shortest-Path-First recalculation scope) does not yet provide meaningful benefit, while the operational simplicity of a single area reduces the risk of area-boundary misconfiguration.</w:t>
      </w:r>
    </w:p>
    <w:p>
      <w:pPr>
        <w:pStyle w:val="Heading2"/>
        <w:spacing w:after="140" w:before="280"/>
      </w:pPr>
      <w:r>
        <w:t xml:space="preserve">11.2 Router IDs and Network Statements</w:t>
      </w:r>
    </w:p>
    <w:p>
      <w:pPr>
        <w:spacing w:after="160" w:line="300"/>
        <w:jc w:val="both"/>
      </w:pPr>
      <w:r>
        <w:rPr>
          <w:rFonts w:ascii="Calibri" w:cs="Calibri" w:eastAsia="Calibri" w:hAnsi="Calibri"/>
          <w:sz w:val="22"/>
          <w:szCs w:val="22"/>
        </w:rPr>
        <w:t xml:space="preserve">Router IDs were manually assigned using loopback interfaces on each OSPF-speaking device to ensure a stable, predictable Router ID that does not change if a physical interface's IP address changes or a physical interface goes down.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 MLS0 - OSPF configuration</w:t>
      </w:r>
      <w:r>
        <w:rPr>
          <w:rFonts w:ascii="Consolas" w:cs="Consolas" w:eastAsia="Consolas" w:hAnsi="Consolas"/>
          <w:sz w:val="19"/>
          <w:szCs w:val="19"/>
        </w:rPr>
        <w:br/>
        <w:t xml:space="preserve">interface Loopback0</w:t>
      </w:r>
      <w:r>
        <w:rPr>
          <w:rFonts w:ascii="Consolas" w:cs="Consolas" w:eastAsia="Consolas" w:hAnsi="Consolas"/>
          <w:sz w:val="19"/>
          <w:szCs w:val="19"/>
        </w:rPr>
        <w:br/>
        <w:t xml:space="preserve"> ip address 1.1.1.1 255.255.255.255</w:t>
      </w:r>
      <w:r>
        <w:rPr>
          <w:rFonts w:ascii="Consolas" w:cs="Consolas" w:eastAsia="Consolas" w:hAnsi="Consolas"/>
          <w:sz w:val="19"/>
          <w:szCs w:val="19"/>
        </w:rPr>
        <w:br/>
        <w:t xml:space="preserve">!</w:t>
      </w:r>
      <w:r>
        <w:rPr>
          <w:rFonts w:ascii="Consolas" w:cs="Consolas" w:eastAsia="Consolas" w:hAnsi="Consolas"/>
          <w:sz w:val="19"/>
          <w:szCs w:val="19"/>
        </w:rPr>
        <w:br/>
        <w:t xml:space="preserve">router ospf 1</w:t>
      </w:r>
      <w:r>
        <w:rPr>
          <w:rFonts w:ascii="Consolas" w:cs="Consolas" w:eastAsia="Consolas" w:hAnsi="Consolas"/>
          <w:sz w:val="19"/>
          <w:szCs w:val="19"/>
        </w:rPr>
        <w:br/>
        <w:t xml:space="preserve"> router-id 1.1.1.1</w:t>
      </w:r>
      <w:r>
        <w:rPr>
          <w:rFonts w:ascii="Consolas" w:cs="Consolas" w:eastAsia="Consolas" w:hAnsi="Consolas"/>
          <w:sz w:val="19"/>
          <w:szCs w:val="19"/>
        </w:rPr>
        <w:br/>
        <w:t xml:space="preserve"> network 192.168.10.0 0.0.0.255 area 0</w:t>
      </w:r>
      <w:r>
        <w:rPr>
          <w:rFonts w:ascii="Consolas" w:cs="Consolas" w:eastAsia="Consolas" w:hAnsi="Consolas"/>
          <w:sz w:val="19"/>
          <w:szCs w:val="19"/>
        </w:rPr>
        <w:br/>
        <w:t xml:space="preserve"> network 192.168.20.0 0.0.0.255 area 0</w:t>
      </w:r>
      <w:r>
        <w:rPr>
          <w:rFonts w:ascii="Consolas" w:cs="Consolas" w:eastAsia="Consolas" w:hAnsi="Consolas"/>
          <w:sz w:val="19"/>
          <w:szCs w:val="19"/>
        </w:rPr>
        <w:br/>
        <w:t xml:space="preserve"> network 192.168.30.0 0.0.0.255 area 0</w:t>
      </w:r>
      <w:r>
        <w:rPr>
          <w:rFonts w:ascii="Consolas" w:cs="Consolas" w:eastAsia="Consolas" w:hAnsi="Consolas"/>
          <w:sz w:val="19"/>
          <w:szCs w:val="19"/>
        </w:rPr>
        <w:br/>
        <w:t xml:space="preserve"> network 192.168.40.0 0.0.0.255 area 0</w:t>
      </w:r>
      <w:r>
        <w:rPr>
          <w:rFonts w:ascii="Consolas" w:cs="Consolas" w:eastAsia="Consolas" w:hAnsi="Consolas"/>
          <w:sz w:val="19"/>
          <w:szCs w:val="19"/>
        </w:rPr>
        <w:br/>
        <w:t xml:space="preserve"> network 10.0.0.0 0.0.0.3 area 0</w:t>
      </w:r>
      <w:r>
        <w:rPr>
          <w:rFonts w:ascii="Consolas" w:cs="Consolas" w:eastAsia="Consolas" w:hAnsi="Consolas"/>
          <w:sz w:val="19"/>
          <w:szCs w:val="19"/>
        </w:rPr>
        <w:br/>
        <w:t xml:space="preserve"> network 10.0.2.0 0.0.0.3 area 0</w:t>
      </w:r>
      <w:r>
        <w:rPr>
          <w:rFonts w:ascii="Consolas" w:cs="Consolas" w:eastAsia="Consolas" w:hAnsi="Consolas"/>
          <w:sz w:val="19"/>
          <w:szCs w:val="19"/>
        </w:rPr>
        <w:br/>
        <w:t xml:space="preserve"> passive-interface Vlan10</w:t>
      </w:r>
      <w:r>
        <w:rPr>
          <w:rFonts w:ascii="Consolas" w:cs="Consolas" w:eastAsia="Consolas" w:hAnsi="Consolas"/>
          <w:sz w:val="19"/>
          <w:szCs w:val="19"/>
        </w:rPr>
        <w:br/>
        <w:t xml:space="preserve"> passive-interface Vlan20</w:t>
      </w:r>
      <w:r>
        <w:rPr>
          <w:rFonts w:ascii="Consolas" w:cs="Consolas" w:eastAsia="Consolas" w:hAnsi="Consolas"/>
          <w:sz w:val="19"/>
          <w:szCs w:val="19"/>
        </w:rPr>
        <w:br/>
        <w:t xml:space="preserve"> passive-interface Vlan30</w:t>
      </w:r>
      <w:r>
        <w:rPr>
          <w:rFonts w:ascii="Consolas" w:cs="Consolas" w:eastAsia="Consolas" w:hAnsi="Consolas"/>
          <w:sz w:val="19"/>
          <w:szCs w:val="19"/>
        </w:rPr>
        <w:br/>
        <w:t xml:space="preserve"> passive-interface Vlan40</w:t>
      </w:r>
      <w:r>
        <w:rPr>
          <w:rFonts w:ascii="Consolas" w:cs="Consolas" w:eastAsia="Consolas" w:hAnsi="Consolas"/>
          <w:sz w:val="19"/>
          <w:szCs w:val="19"/>
        </w:rPr>
        <w:br/>
        <w:t xml:space="preserve">!</w:t>
      </w:r>
      <w:r>
        <w:rPr>
          <w:rFonts w:ascii="Consolas" w:cs="Consolas" w:eastAsia="Consolas" w:hAnsi="Consolas"/>
          <w:sz w:val="19"/>
          <w:szCs w:val="19"/>
        </w:rPr>
        <w:br/>
        <w:t xml:space="preserve">! MLS1 mirrors this with Router ID 2.2.2.2 and network 10.0.1.0 0.0.0.3</w:t>
      </w:r>
      <w:r>
        <w:rPr>
          <w:rFonts w:ascii="Consolas" w:cs="Consolas" w:eastAsia="Consolas" w:hAnsi="Consolas"/>
          <w:sz w:val="19"/>
          <w:szCs w:val="19"/>
        </w:rPr>
        <w:br/>
        <w:t xml:space="preserve">!</w:t>
      </w:r>
      <w:r>
        <w:rPr>
          <w:rFonts w:ascii="Consolas" w:cs="Consolas" w:eastAsia="Consolas" w:hAnsi="Consolas"/>
          <w:sz w:val="19"/>
          <w:szCs w:val="19"/>
        </w:rPr>
        <w:br/>
        <w:t xml:space="preserve">! R1 - OSPF configuration</w:t>
      </w:r>
      <w:r>
        <w:rPr>
          <w:rFonts w:ascii="Consolas" w:cs="Consolas" w:eastAsia="Consolas" w:hAnsi="Consolas"/>
          <w:sz w:val="19"/>
          <w:szCs w:val="19"/>
        </w:rPr>
        <w:br/>
        <w:t xml:space="preserve">router ospf 1</w:t>
      </w:r>
      <w:r>
        <w:rPr>
          <w:rFonts w:ascii="Consolas" w:cs="Consolas" w:eastAsia="Consolas" w:hAnsi="Consolas"/>
          <w:sz w:val="19"/>
          <w:szCs w:val="19"/>
        </w:rPr>
        <w:br/>
        <w:t xml:space="preserve"> router-id 10.10.10.10</w:t>
      </w:r>
      <w:r>
        <w:rPr>
          <w:rFonts w:ascii="Consolas" w:cs="Consolas" w:eastAsia="Consolas" w:hAnsi="Consolas"/>
          <w:sz w:val="19"/>
          <w:szCs w:val="19"/>
        </w:rPr>
        <w:br/>
        <w:t xml:space="preserve"> network 10.0.0.0 0.0.0.3 area 0</w:t>
      </w:r>
    </w:p>
    <w:p>
      <w:pPr>
        <w:pStyle w:val="Heading2"/>
        <w:spacing w:after="140" w:before="280"/>
      </w:pPr>
      <w:r>
        <w:t xml:space="preserve">11.3 Passive Interfaces and Route Advertisement</w:t>
      </w:r>
    </w:p>
    <w:p>
      <w:pPr>
        <w:spacing w:after="160" w:line="300"/>
        <w:jc w:val="both"/>
      </w:pPr>
      <w:r>
        <w:rPr>
          <w:rFonts w:ascii="Calibri" w:cs="Calibri" w:eastAsia="Calibri" w:hAnsi="Calibri"/>
          <w:sz w:val="22"/>
          <w:szCs w:val="22"/>
        </w:rPr>
        <w:t xml:space="preserve">Every VLAN-facing SVI was configured as an OSPF passive interface. This means the SVI's subnet is still advertised into OSPF (allowing all four department subnets to be reachable from R1, R2, and any further upstream network), but no OSPF Hello packets are transmitted out of that interface. This is a deliberate security and efficiency measure: there is no legitimate OSPF neighbor to form on an access-facing VLAN, so suppressing Hello traffic there prevents an end host (accidental or malicious) from ever forming an OSPF adjacency with a multilayer switch and injecting fraudulent routes.</w:t>
      </w:r>
    </w:p>
    <w:p>
      <w:pPr>
        <w:pStyle w:val="Heading2"/>
        <w:spacing w:after="140" w:before="280"/>
      </w:pPr>
      <w:r>
        <w:t xml:space="preserve">11.4 Convergence Behavior</w:t>
      </w:r>
    </w:p>
    <w:p>
      <w:pPr>
        <w:spacing w:after="160" w:line="300"/>
        <w:jc w:val="both"/>
      </w:pPr>
      <w:r>
        <w:rPr>
          <w:rFonts w:ascii="Calibri" w:cs="Calibri" w:eastAsia="Calibri" w:hAnsi="Calibri"/>
          <w:sz w:val="22"/>
          <w:szCs w:val="22"/>
        </w:rPr>
        <w:t xml:space="preserve">Because both multilayer switches maintain independent OSPF adjacencies to their respective routers and to each other across the EtherChannel link, the loss of the MLS0–R1 link causes OSPF to recalculate a path for traffic destined beyond R1 via MLS1–R2 (assuming R1 and R2 are also interconnected, or via whatever upstream topology exists beyond the router boundary). Convergence time in this design is bounded by OSPF's dead-interval detection (default 40 seconds, and further reduced by configuring OSPF fast-hello or by relying on interface-down triggered LSA generation, which is near-instantaneous for a directly detected physical link failure in Packet Tracer).</w:t>
      </w:r>
    </w:p>
    <w:p>
      <w:pPr>
        <w:pStyle w:val="Heading1"/>
        <w:pageBreakBefore/>
        <w:spacing w:after="200" w:before="360"/>
      </w:pPr>
      <w:r>
        <w:t xml:space="preserve">12. DHCP Configuration and Operation</w:t>
      </w:r>
    </w:p>
    <w:p>
      <w:pPr>
        <w:spacing w:after="160" w:line="300"/>
        <w:jc w:val="both"/>
      </w:pPr>
      <w:r>
        <w:rPr>
          <w:rFonts w:ascii="Calibri" w:cs="Calibri" w:eastAsia="Calibri" w:hAnsi="Calibri"/>
          <w:sz w:val="22"/>
          <w:szCs w:val="22"/>
        </w:rPr>
        <w:t xml:space="preserve">Dynamic Host Configuration Protocol (DHCP) services were centralized on MLS0 rather than distributed to each access switch or delegated to an external server, reducing the number of devices that must be managed and patched for this function while keeping the DHCP server co-located with the Layer 3 gateway infrastructure that already terminates every VLAN. Four DHCP pools were configured, one per VLAN, each excluding the low addresses reserved for infrastructure use (the multilayer switch SVIs and the HSRP virtual IP).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 MLS0 - DHCP configuration</w:t>
      </w:r>
      <w:r>
        <w:rPr>
          <w:rFonts w:ascii="Consolas" w:cs="Consolas" w:eastAsia="Consolas" w:hAnsi="Consolas"/>
          <w:sz w:val="19"/>
          <w:szCs w:val="19"/>
        </w:rPr>
        <w:br/>
        <w:t xml:space="preserve">service dhcp</w:t>
      </w:r>
      <w:r>
        <w:rPr>
          <w:rFonts w:ascii="Consolas" w:cs="Consolas" w:eastAsia="Consolas" w:hAnsi="Consolas"/>
          <w:sz w:val="19"/>
          <w:szCs w:val="19"/>
        </w:rPr>
        <w:br/>
        <w:t xml:space="preserve">!</w:t>
      </w:r>
      <w:r>
        <w:rPr>
          <w:rFonts w:ascii="Consolas" w:cs="Consolas" w:eastAsia="Consolas" w:hAnsi="Consolas"/>
          <w:sz w:val="19"/>
          <w:szCs w:val="19"/>
        </w:rPr>
        <w:br/>
        <w:t xml:space="preserve">ip dhcp excluded-address 192.168.10.1 192.168.10.10</w:t>
      </w:r>
      <w:r>
        <w:rPr>
          <w:rFonts w:ascii="Consolas" w:cs="Consolas" w:eastAsia="Consolas" w:hAnsi="Consolas"/>
          <w:sz w:val="19"/>
          <w:szCs w:val="19"/>
        </w:rPr>
        <w:br/>
        <w:t xml:space="preserve">ip dhcp excluded-address 192.168.20.1 192.168.20.10</w:t>
      </w:r>
      <w:r>
        <w:rPr>
          <w:rFonts w:ascii="Consolas" w:cs="Consolas" w:eastAsia="Consolas" w:hAnsi="Consolas"/>
          <w:sz w:val="19"/>
          <w:szCs w:val="19"/>
        </w:rPr>
        <w:br/>
        <w:t xml:space="preserve">ip dhcp excluded-address 192.168.30.1 192.168.30.10</w:t>
      </w:r>
      <w:r>
        <w:rPr>
          <w:rFonts w:ascii="Consolas" w:cs="Consolas" w:eastAsia="Consolas" w:hAnsi="Consolas"/>
          <w:sz w:val="19"/>
          <w:szCs w:val="19"/>
        </w:rPr>
        <w:br/>
        <w:t xml:space="preserve">ip dhcp excluded-address 192.168.40.1 192.168.40.10</w:t>
      </w:r>
      <w:r>
        <w:rPr>
          <w:rFonts w:ascii="Consolas" w:cs="Consolas" w:eastAsia="Consolas" w:hAnsi="Consolas"/>
          <w:sz w:val="19"/>
          <w:szCs w:val="19"/>
        </w:rPr>
        <w:br/>
        <w:t xml:space="preserve">!</w:t>
      </w:r>
      <w:r>
        <w:rPr>
          <w:rFonts w:ascii="Consolas" w:cs="Consolas" w:eastAsia="Consolas" w:hAnsi="Consolas"/>
          <w:sz w:val="19"/>
          <w:szCs w:val="19"/>
        </w:rPr>
        <w:br/>
        <w:t xml:space="preserve">ip dhcp pool SALES_POOL</w:t>
      </w:r>
      <w:r>
        <w:rPr>
          <w:rFonts w:ascii="Consolas" w:cs="Consolas" w:eastAsia="Consolas" w:hAnsi="Consolas"/>
          <w:sz w:val="19"/>
          <w:szCs w:val="19"/>
        </w:rPr>
        <w:br/>
        <w:t xml:space="preserve"> network 192.168.10.0 255.255.255.0</w:t>
      </w:r>
      <w:r>
        <w:rPr>
          <w:rFonts w:ascii="Consolas" w:cs="Consolas" w:eastAsia="Consolas" w:hAnsi="Consolas"/>
          <w:sz w:val="19"/>
          <w:szCs w:val="19"/>
        </w:rPr>
        <w:br/>
        <w:t xml:space="preserve"> default-router 192.168.10.254</w:t>
      </w:r>
      <w:r>
        <w:rPr>
          <w:rFonts w:ascii="Consolas" w:cs="Consolas" w:eastAsia="Consolas" w:hAnsi="Consolas"/>
          <w:sz w:val="19"/>
          <w:szCs w:val="19"/>
        </w:rPr>
        <w:br/>
        <w:t xml:space="preserve"> dns-server 8.8.8.8</w:t>
      </w:r>
      <w:r>
        <w:rPr>
          <w:rFonts w:ascii="Consolas" w:cs="Consolas" w:eastAsia="Consolas" w:hAnsi="Consolas"/>
          <w:sz w:val="19"/>
          <w:szCs w:val="19"/>
        </w:rPr>
        <w:br/>
        <w:t xml:space="preserve">!</w:t>
      </w:r>
      <w:r>
        <w:rPr>
          <w:rFonts w:ascii="Consolas" w:cs="Consolas" w:eastAsia="Consolas" w:hAnsi="Consolas"/>
          <w:sz w:val="19"/>
          <w:szCs w:val="19"/>
        </w:rPr>
        <w:br/>
        <w:t xml:space="preserve">ip dhcp pool HR_POOL</w:t>
      </w:r>
      <w:r>
        <w:rPr>
          <w:rFonts w:ascii="Consolas" w:cs="Consolas" w:eastAsia="Consolas" w:hAnsi="Consolas"/>
          <w:sz w:val="19"/>
          <w:szCs w:val="19"/>
        </w:rPr>
        <w:br/>
        <w:t xml:space="preserve"> network 192.168.20.0 255.255.255.0</w:t>
      </w:r>
      <w:r>
        <w:rPr>
          <w:rFonts w:ascii="Consolas" w:cs="Consolas" w:eastAsia="Consolas" w:hAnsi="Consolas"/>
          <w:sz w:val="19"/>
          <w:szCs w:val="19"/>
        </w:rPr>
        <w:br/>
        <w:t xml:space="preserve"> default-router 192.168.20.254</w:t>
      </w:r>
      <w:r>
        <w:rPr>
          <w:rFonts w:ascii="Consolas" w:cs="Consolas" w:eastAsia="Consolas" w:hAnsi="Consolas"/>
          <w:sz w:val="19"/>
          <w:szCs w:val="19"/>
        </w:rPr>
        <w:br/>
        <w:t xml:space="preserve"> dns-server 8.8.8.8</w:t>
      </w:r>
      <w:r>
        <w:rPr>
          <w:rFonts w:ascii="Consolas" w:cs="Consolas" w:eastAsia="Consolas" w:hAnsi="Consolas"/>
          <w:sz w:val="19"/>
          <w:szCs w:val="19"/>
        </w:rPr>
        <w:br/>
        <w:t xml:space="preserve">!</w:t>
      </w:r>
      <w:r>
        <w:rPr>
          <w:rFonts w:ascii="Consolas" w:cs="Consolas" w:eastAsia="Consolas" w:hAnsi="Consolas"/>
          <w:sz w:val="19"/>
          <w:szCs w:val="19"/>
        </w:rPr>
        <w:br/>
        <w:t xml:space="preserve">ip dhcp pool IT_POOL</w:t>
      </w:r>
      <w:r>
        <w:rPr>
          <w:rFonts w:ascii="Consolas" w:cs="Consolas" w:eastAsia="Consolas" w:hAnsi="Consolas"/>
          <w:sz w:val="19"/>
          <w:szCs w:val="19"/>
        </w:rPr>
        <w:br/>
        <w:t xml:space="preserve"> network 192.168.30.0 255.255.255.0</w:t>
      </w:r>
      <w:r>
        <w:rPr>
          <w:rFonts w:ascii="Consolas" w:cs="Consolas" w:eastAsia="Consolas" w:hAnsi="Consolas"/>
          <w:sz w:val="19"/>
          <w:szCs w:val="19"/>
        </w:rPr>
        <w:br/>
        <w:t xml:space="preserve"> default-router 192.168.30.254</w:t>
      </w:r>
      <w:r>
        <w:rPr>
          <w:rFonts w:ascii="Consolas" w:cs="Consolas" w:eastAsia="Consolas" w:hAnsi="Consolas"/>
          <w:sz w:val="19"/>
          <w:szCs w:val="19"/>
        </w:rPr>
        <w:br/>
        <w:t xml:space="preserve"> dns-server 8.8.8.8</w:t>
      </w:r>
      <w:r>
        <w:rPr>
          <w:rFonts w:ascii="Consolas" w:cs="Consolas" w:eastAsia="Consolas" w:hAnsi="Consolas"/>
          <w:sz w:val="19"/>
          <w:szCs w:val="19"/>
        </w:rPr>
        <w:br/>
        <w:t xml:space="preserve">!</w:t>
      </w:r>
      <w:r>
        <w:rPr>
          <w:rFonts w:ascii="Consolas" w:cs="Consolas" w:eastAsia="Consolas" w:hAnsi="Consolas"/>
          <w:sz w:val="19"/>
          <w:szCs w:val="19"/>
        </w:rPr>
        <w:br/>
        <w:t xml:space="preserve">ip dhcp pool MANAGEMENT_POOL</w:t>
      </w:r>
      <w:r>
        <w:rPr>
          <w:rFonts w:ascii="Consolas" w:cs="Consolas" w:eastAsia="Consolas" w:hAnsi="Consolas"/>
          <w:sz w:val="19"/>
          <w:szCs w:val="19"/>
        </w:rPr>
        <w:br/>
        <w:t xml:space="preserve"> network 192.168.40.0 255.255.255.0</w:t>
      </w:r>
      <w:r>
        <w:rPr>
          <w:rFonts w:ascii="Consolas" w:cs="Consolas" w:eastAsia="Consolas" w:hAnsi="Consolas"/>
          <w:sz w:val="19"/>
          <w:szCs w:val="19"/>
        </w:rPr>
        <w:br/>
        <w:t xml:space="preserve"> default-router 192.168.40.254</w:t>
      </w:r>
      <w:r>
        <w:rPr>
          <w:rFonts w:ascii="Consolas" w:cs="Consolas" w:eastAsia="Consolas" w:hAnsi="Consolas"/>
          <w:sz w:val="19"/>
          <w:szCs w:val="19"/>
        </w:rPr>
        <w:br/>
        <w:t xml:space="preserve"> dns-server 8.8.8.8</w:t>
      </w:r>
    </w:p>
    <w:p>
      <w:pPr>
        <w:spacing w:after="160" w:line="300"/>
        <w:jc w:val="both"/>
      </w:pPr>
      <w:r>
        <w:rPr>
          <w:rFonts w:ascii="Calibri" w:cs="Calibri" w:eastAsia="Calibri" w:hAnsi="Calibri"/>
          <w:sz w:val="22"/>
          <w:szCs w:val="22"/>
        </w:rPr>
        <w:t xml:space="preserve">Every DHCP pool's 'default-router' statement points to the HSRP virtual IP (.254) rather than to either multilayer switch's physical SVI address. This is essential: if a pool advertised MLS0's physical .2 address as the default gateway, hosts in that VLAN would continue attempting to use MLS0 even after HSRP had failed the active role over to MLS1, defeating the entire purpose of first-hop redundancy. Because MLS0 hosts the DHCP service directly, it services DHCP requests originating on its own VLAN interfaces natively; because DHCP broadcasts (DHCPDISCOVER) do not cross VLAN or subnet boundaries by default, MLS1 was configured with 'ip helper-address' statements pointing to MLS0 on each of its own VLAN SVIs, so that even when MLS1 is the HSRP-active (and thus first-hop-receiving) gateway for a given VLAN, DHCP requests are still relayed to the centralized server on MLS0.</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 MLS1 - DHCP relay configuration</w:t>
      </w:r>
      <w:r>
        <w:rPr>
          <w:rFonts w:ascii="Consolas" w:cs="Consolas" w:eastAsia="Consolas" w:hAnsi="Consolas"/>
          <w:sz w:val="19"/>
          <w:szCs w:val="19"/>
        </w:rPr>
        <w:br/>
        <w:t xml:space="preserve">interface Vlan10</w:t>
      </w:r>
      <w:r>
        <w:rPr>
          <w:rFonts w:ascii="Consolas" w:cs="Consolas" w:eastAsia="Consolas" w:hAnsi="Consolas"/>
          <w:sz w:val="19"/>
          <w:szCs w:val="19"/>
        </w:rPr>
        <w:br/>
        <w:t xml:space="preserve"> ip helper-address 192.168.10.2</w:t>
      </w:r>
      <w:r>
        <w:rPr>
          <w:rFonts w:ascii="Consolas" w:cs="Consolas" w:eastAsia="Consolas" w:hAnsi="Consolas"/>
          <w:sz w:val="19"/>
          <w:szCs w:val="19"/>
        </w:rPr>
        <w:br/>
        <w:t xml:space="preserve">interface Vlan20</w:t>
      </w:r>
      <w:r>
        <w:rPr>
          <w:rFonts w:ascii="Consolas" w:cs="Consolas" w:eastAsia="Consolas" w:hAnsi="Consolas"/>
          <w:sz w:val="19"/>
          <w:szCs w:val="19"/>
        </w:rPr>
        <w:br/>
        <w:t xml:space="preserve"> ip helper-address 192.168.20.2</w:t>
      </w:r>
      <w:r>
        <w:rPr>
          <w:rFonts w:ascii="Consolas" w:cs="Consolas" w:eastAsia="Consolas" w:hAnsi="Consolas"/>
          <w:sz w:val="19"/>
          <w:szCs w:val="19"/>
        </w:rPr>
        <w:br/>
        <w:t xml:space="preserve">interface Vlan30</w:t>
      </w:r>
      <w:r>
        <w:rPr>
          <w:rFonts w:ascii="Consolas" w:cs="Consolas" w:eastAsia="Consolas" w:hAnsi="Consolas"/>
          <w:sz w:val="19"/>
          <w:szCs w:val="19"/>
        </w:rPr>
        <w:br/>
        <w:t xml:space="preserve"> ip helper-address 192.168.30.2</w:t>
      </w:r>
      <w:r>
        <w:rPr>
          <w:rFonts w:ascii="Consolas" w:cs="Consolas" w:eastAsia="Consolas" w:hAnsi="Consolas"/>
          <w:sz w:val="19"/>
          <w:szCs w:val="19"/>
        </w:rPr>
        <w:br/>
        <w:t xml:space="preserve">interface Vlan40</w:t>
      </w:r>
      <w:r>
        <w:rPr>
          <w:rFonts w:ascii="Consolas" w:cs="Consolas" w:eastAsia="Consolas" w:hAnsi="Consolas"/>
          <w:sz w:val="19"/>
          <w:szCs w:val="19"/>
        </w:rPr>
        <w:br/>
        <w:t xml:space="preserve"> ip helper-address 192.168.40.2</w:t>
      </w:r>
    </w:p>
    <w:p>
      <w:pPr>
        <w:pStyle w:val="Heading1"/>
        <w:pageBreakBefore/>
        <w:spacing w:after="200" w:before="360"/>
      </w:pPr>
      <w:r>
        <w:t xml:space="preserve">13. Security Implementation (Port Security, BPDU Guard, and Related Controls)</w:t>
      </w:r>
    </w:p>
    <w:p>
      <w:pPr>
        <w:pStyle w:val="Heading2"/>
        <w:spacing w:after="140" w:before="280"/>
      </w:pPr>
      <w:r>
        <w:t xml:space="preserve">13.1 Port Security on Access Ports</w:t>
      </w:r>
    </w:p>
    <w:p>
      <w:pPr>
        <w:spacing w:after="160" w:line="300"/>
        <w:jc w:val="both"/>
      </w:pPr>
      <w:r>
        <w:rPr>
          <w:rFonts w:ascii="Calibri" w:cs="Calibri" w:eastAsia="Calibri" w:hAnsi="Calibri"/>
          <w:sz w:val="22"/>
          <w:szCs w:val="22"/>
        </w:rPr>
        <w:t xml:space="preserve">Every access-facing port on the four Catalyst 2960 switches was configured with port security, limiting the number of learned MAC addresses per port and defining a violation action. This mitigates MAC-flooding attacks (in which an attacker attempts to overflow a switch's Content-Addressable Memory table to force it into flooding all traffic, effectively turning the switch into a hub) and unauthorized device connection (an attacker unplugging an authorized PC and connecting their own device, or attaching an unmanaged switch/hub to extend a port).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interface range FastEthernet0/1-2</w:t>
      </w:r>
      <w:r>
        <w:rPr>
          <w:rFonts w:ascii="Consolas" w:cs="Consolas" w:eastAsia="Consolas" w:hAnsi="Consolas"/>
          <w:sz w:val="19"/>
          <w:szCs w:val="19"/>
        </w:rPr>
        <w:br/>
        <w:t xml:space="preserve"> switchport port-security</w:t>
      </w:r>
      <w:r>
        <w:rPr>
          <w:rFonts w:ascii="Consolas" w:cs="Consolas" w:eastAsia="Consolas" w:hAnsi="Consolas"/>
          <w:sz w:val="19"/>
          <w:szCs w:val="19"/>
        </w:rPr>
        <w:br/>
        <w:t xml:space="preserve"> switchport port-security maximum 2</w:t>
      </w:r>
      <w:r>
        <w:rPr>
          <w:rFonts w:ascii="Consolas" w:cs="Consolas" w:eastAsia="Consolas" w:hAnsi="Consolas"/>
          <w:sz w:val="19"/>
          <w:szCs w:val="19"/>
        </w:rPr>
        <w:br/>
        <w:t xml:space="preserve"> switchport port-security violation restrict</w:t>
      </w:r>
      <w:r>
        <w:rPr>
          <w:rFonts w:ascii="Consolas" w:cs="Consolas" w:eastAsia="Consolas" w:hAnsi="Consolas"/>
          <w:sz w:val="19"/>
          <w:szCs w:val="19"/>
        </w:rPr>
        <w:br/>
        <w:t xml:space="preserve"> switchport port-security mac-address sticky</w:t>
      </w:r>
    </w:p>
    <w:p>
      <w:pPr>
        <w:spacing w:after="160" w:line="300"/>
        <w:jc w:val="both"/>
      </w:pPr>
      <w:r>
        <w:rPr>
          <w:rFonts w:ascii="Calibri" w:cs="Calibri" w:eastAsia="Calibri" w:hAnsi="Calibri"/>
          <w:sz w:val="22"/>
          <w:szCs w:val="22"/>
        </w:rPr>
        <w:t xml:space="preserve">The 'restrict' violation mode was chosen over 'shutdown' for standard access ports, as it drops offending traffic and logs/increments a violation counter without disabling the port entirely, reducing help-desk overhead from accidental cable swaps while still providing a clear audit trail. 'sticky' MAC learning was used so that the first MAC address(es) seen are dynamically learned and automatically written into the running configuration, avoiding the administrative burden of manually enumerating every host's MAC address in advance.</w:t>
      </w:r>
    </w:p>
    <w:p>
      <w:pPr>
        <w:pStyle w:val="Heading2"/>
        <w:spacing w:after="140" w:before="280"/>
      </w:pPr>
      <w:r>
        <w:t xml:space="preserve">13.2 BPDU Guard</w:t>
      </w:r>
    </w:p>
    <w:p>
      <w:pPr>
        <w:spacing w:after="160" w:line="300"/>
        <w:jc w:val="both"/>
      </w:pPr>
      <w:r>
        <w:rPr>
          <w:rFonts w:ascii="Calibri" w:cs="Calibri" w:eastAsia="Calibri" w:hAnsi="Calibri"/>
          <w:sz w:val="22"/>
          <w:szCs w:val="22"/>
        </w:rPr>
        <w:t xml:space="preserve">As described in Section 8.3, BPDU Guard was applied alongside PortFast on every access port. This is treated as a security control, not merely a stability control, because it specifically defends against an attacker connecting a rogue switch (physical or software-emulated) to an access port and attempting to influence the Spanning Tree topology — for example, by advertising a superior bridge ID to become root bridge and attract traffic for interception. BPDU Guard err-disables the port the instant any BPDU is received, immediately severing the rogue device's connection.</w:t>
      </w:r>
    </w:p>
    <w:p>
      <w:pPr>
        <w:pStyle w:val="Heading2"/>
        <w:spacing w:after="140" w:before="280"/>
      </w:pPr>
      <w:r>
        <w:t xml:space="preserve">13.3 Additional Hardening Measures</w:t>
      </w:r>
    </w:p>
    <w:p>
      <w:pPr>
        <w:pStyle w:val="ListParagraph"/>
        <w:pStyle w:val="normalPara"/>
        <w:numPr>
          <w:ilvl w:val="0"/>
          <w:numId w:val="1"/>
        </w:numPr>
        <w:spacing w:after="80"/>
      </w:pPr>
      <w:r>
        <w:t xml:space="preserve">Native VLAN moved to an unused VLAN (999) on all trunk links, and that VLAN is tagged rather than left as the default VLAN 1, mitigating VLAN-hopping attacks that rely on double-tagging via the native VLAN.</w:t>
      </w:r>
    </w:p>
    <w:p>
      <w:pPr>
        <w:pStyle w:val="ListParagraph"/>
        <w:pStyle w:val="normalPara"/>
        <w:numPr>
          <w:ilvl w:val="0"/>
          <w:numId w:val="1"/>
        </w:numPr>
        <w:spacing w:after="80"/>
      </w:pPr>
      <w:r>
        <w:t xml:space="preserve">All unused switch ports administratively shut down and assigned to an unused 'parking-lot' VLAN, so that an unauthorized device plugged into an idle port cannot obtain network access.</w:t>
      </w:r>
    </w:p>
    <w:p>
      <w:pPr>
        <w:pStyle w:val="ListParagraph"/>
        <w:pStyle w:val="normalPara"/>
        <w:numPr>
          <w:ilvl w:val="0"/>
          <w:numId w:val="1"/>
        </w:numPr>
        <w:spacing w:after="80"/>
      </w:pPr>
      <w:r>
        <w:t xml:space="preserve">Management-plane hardening: SSH (version 2 only) enabled for remote administration in place of Telnet, with a locally significant RSA key pair generated, and unused services such as HTTP server disabled on all switches and routers.</w:t>
      </w:r>
    </w:p>
    <w:p>
      <w:pPr>
        <w:pStyle w:val="ListParagraph"/>
        <w:pStyle w:val="normalPara"/>
        <w:numPr>
          <w:ilvl w:val="0"/>
          <w:numId w:val="1"/>
        </w:numPr>
        <w:spacing w:after="80"/>
      </w:pPr>
      <w:r>
        <w:t xml:space="preserve">Enable-secret (MD5/Type 5 or stronger, rather than plaintext enable password) used to protect privileged EXEC access, and console/VTY lines configured with login authentication and exec-timeout to reduce exposure from unattended sessions.</w:t>
      </w:r>
    </w:p>
    <w:p>
      <w:pPr>
        <w:pStyle w:val="ListParagraph"/>
        <w:pStyle w:val="normalPara"/>
        <w:numPr>
          <w:ilvl w:val="0"/>
          <w:numId w:val="1"/>
        </w:numPr>
        <w:spacing w:after="80"/>
      </w:pPr>
      <w:r>
        <w:t xml:space="preserve">Access Control Lists (ACLs) may optionally be applied at the router edge to restrict which external networks may reach the internal VLAN subnets — a recommended extension discussed further in Section 18.</w:t>
      </w:r>
    </w:p>
    <w:p>
      <w:pPr>
        <w:pStyle w:val="Heading1"/>
        <w:pageBreakBefore/>
        <w:spacing w:after="200" w:before="360"/>
      </w:pPr>
      <w:r>
        <w:t xml:space="preserve">14. Testing and Validation Procedures</w:t>
      </w:r>
    </w:p>
    <w:p>
      <w:pPr>
        <w:spacing w:after="160" w:line="300"/>
        <w:jc w:val="both"/>
      </w:pPr>
      <w:r>
        <w:rPr>
          <w:rFonts w:ascii="Calibri" w:cs="Calibri" w:eastAsia="Calibri" w:hAnsi="Calibri"/>
          <w:sz w:val="22"/>
          <w:szCs w:val="22"/>
        </w:rPr>
        <w:t xml:space="preserve">A structured test plan was executed after the initial configuration was completed, to verify that each subsystem behaved as designed both under normal conditions and under simulated failure conditions. The following subsections summarize the key verification commands and expected results for each protocol area.</w:t>
      </w:r>
    </w:p>
    <w:p>
      <w:pPr>
        <w:pStyle w:val="Heading2"/>
        <w:spacing w:after="140" w:before="280"/>
      </w:pPr>
      <w:r>
        <w:t xml:space="preserve">14.1 VLAN and Trunk Verification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ASW1# show vlan brief</w:t>
      </w:r>
      <w:r>
        <w:rPr>
          <w:rFonts w:ascii="Consolas" w:cs="Consolas" w:eastAsia="Consolas" w:hAnsi="Consolas"/>
          <w:sz w:val="19"/>
          <w:szCs w:val="19"/>
        </w:rPr>
        <w:br/>
        <w:t xml:space="preserve">ASW1# show interfaces trunk</w:t>
      </w:r>
      <w:r>
        <w:rPr>
          <w:rFonts w:ascii="Consolas" w:cs="Consolas" w:eastAsia="Consolas" w:hAnsi="Consolas"/>
          <w:sz w:val="19"/>
          <w:szCs w:val="19"/>
        </w:rPr>
        <w:br/>
        <w:t xml:space="preserve">MLS0# show interfaces Gi0/1-2 switchport</w:t>
      </w:r>
    </w:p>
    <w:p>
      <w:pPr>
        <w:spacing w:after="160" w:line="300"/>
        <w:jc w:val="both"/>
      </w:pPr>
      <w:r>
        <w:rPr>
          <w:rFonts w:ascii="Calibri" w:cs="Calibri" w:eastAsia="Calibri" w:hAnsi="Calibri"/>
          <w:sz w:val="22"/>
          <w:szCs w:val="22"/>
        </w:rPr>
        <w:t xml:space="preserve">Expected result: each access switch shows only its assigned VLAN as active with member ports in the 'up/up' state; trunk verification on the multilayer switches shows all four VLANs (10, 20, 30, 40) permitted and forwarding on the trunk toward each access switch, and VLAN 999 as the configured native VLAN with no mismatch warnings.</w:t>
      </w:r>
    </w:p>
    <w:p>
      <w:pPr>
        <w:pStyle w:val="Heading2"/>
        <w:spacing w:after="140" w:before="280"/>
      </w:pPr>
      <w:r>
        <w:t xml:space="preserve">14.2 End-to-End Connectivity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PC1&gt; ping 192.168.20.10   (Sales host pinging an HR host, via inter-VLAN routing)</w:t>
      </w:r>
      <w:r>
        <w:rPr>
          <w:rFonts w:ascii="Consolas" w:cs="Consolas" w:eastAsia="Consolas" w:hAnsi="Consolas"/>
          <w:sz w:val="19"/>
          <w:szCs w:val="19"/>
        </w:rPr>
        <w:br/>
        <w:t xml:space="preserve">PC1&gt; ping 192.168.10.254  (Sales host pinging its HSRP virtual gateway)</w:t>
      </w:r>
      <w:r>
        <w:rPr>
          <w:rFonts w:ascii="Consolas" w:cs="Consolas" w:eastAsia="Consolas" w:hAnsi="Consolas"/>
          <w:sz w:val="19"/>
          <w:szCs w:val="19"/>
        </w:rPr>
        <w:br/>
        <w:t xml:space="preserve">PC1&gt; tracert 192.168.30.10</w:t>
      </w:r>
    </w:p>
    <w:p>
      <w:pPr>
        <w:spacing w:after="160" w:line="300"/>
        <w:jc w:val="both"/>
      </w:pPr>
      <w:r>
        <w:rPr>
          <w:rFonts w:ascii="Calibri" w:cs="Calibri" w:eastAsia="Calibri" w:hAnsi="Calibri"/>
          <w:sz w:val="22"/>
          <w:szCs w:val="22"/>
        </w:rPr>
        <w:t xml:space="preserve">Expected result: successful replies confirm that SVI-based inter-VLAN routing, HSRP gateway reachability, and OSPF-propagated routes between subnets are all functioning; the traceroute should show a single hop through the active HSRP gateway's SVI, confirming that routing occurs at the distribution layer rather than through an external router for intra-site inter-VLAN traffic.</w:t>
      </w:r>
    </w:p>
    <w:p>
      <w:pPr>
        <w:pStyle w:val="Heading2"/>
        <w:spacing w:after="140" w:before="280"/>
      </w:pPr>
      <w:r>
        <w:t xml:space="preserve">14.3 HSRP Failover Testing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MLS0# show standby brief</w:t>
      </w:r>
      <w:r>
        <w:rPr>
          <w:rFonts w:ascii="Consolas" w:cs="Consolas" w:eastAsia="Consolas" w:hAnsi="Consolas"/>
          <w:sz w:val="19"/>
          <w:szCs w:val="19"/>
        </w:rPr>
        <w:br/>
        <w:t xml:space="preserve">! Simulate failure:</w:t>
      </w:r>
      <w:r>
        <w:rPr>
          <w:rFonts w:ascii="Consolas" w:cs="Consolas" w:eastAsia="Consolas" w:hAnsi="Consolas"/>
          <w:sz w:val="19"/>
          <w:szCs w:val="19"/>
        </w:rPr>
        <w:br/>
        <w:t xml:space="preserve">MLS0(config)# interface Vlan10</w:t>
      </w:r>
      <w:r>
        <w:rPr>
          <w:rFonts w:ascii="Consolas" w:cs="Consolas" w:eastAsia="Consolas" w:hAnsi="Consolas"/>
          <w:sz w:val="19"/>
          <w:szCs w:val="19"/>
        </w:rPr>
        <w:br/>
        <w:t xml:space="preserve">MLS0(config-if)# shutdown</w:t>
      </w:r>
      <w:r>
        <w:rPr>
          <w:rFonts w:ascii="Consolas" w:cs="Consolas" w:eastAsia="Consolas" w:hAnsi="Consolas"/>
          <w:sz w:val="19"/>
          <w:szCs w:val="19"/>
        </w:rPr>
        <w:br/>
        <w:t xml:space="preserve">! From MLS1:</w:t>
      </w:r>
      <w:r>
        <w:rPr>
          <w:rFonts w:ascii="Consolas" w:cs="Consolas" w:eastAsia="Consolas" w:hAnsi="Consolas"/>
          <w:sz w:val="19"/>
          <w:szCs w:val="19"/>
        </w:rPr>
        <w:br/>
        <w:t xml:space="preserve">MLS1# show standby brief</w:t>
      </w:r>
    </w:p>
    <w:p>
      <w:pPr>
        <w:spacing w:after="160" w:line="300"/>
        <w:jc w:val="both"/>
      </w:pPr>
      <w:r>
        <w:rPr>
          <w:rFonts w:ascii="Calibri" w:cs="Calibri" w:eastAsia="Calibri" w:hAnsi="Calibri"/>
          <w:sz w:val="22"/>
          <w:szCs w:val="22"/>
        </w:rPr>
        <w:t xml:space="preserve">Expected result: prior to the simulated failure, 'show standby brief' on MLS0 shows it as Active for VLAN 10/30 and Standby for VLAN 20/40. After shutting down MLS0's Vlan10 interface, MLS1 should transition to Active for group 10 within the HSRP hold-time window (default 10 seconds, or faster with tuned timers), and a continuous ping from a Sales-VLAN host to an external destination should show at most a handful of dropped packets during the transition, with connectivity restored automatically — without any change to the host's configured default gateway.</w:t>
      </w:r>
    </w:p>
    <w:p>
      <w:pPr>
        <w:pStyle w:val="Heading2"/>
        <w:spacing w:after="140" w:before="280"/>
      </w:pPr>
      <w:r>
        <w:t xml:space="preserve">14.4 Spanning Tree Verification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MLS0# show spanning-tree vlan 10</w:t>
      </w:r>
      <w:r>
        <w:rPr>
          <w:rFonts w:ascii="Consolas" w:cs="Consolas" w:eastAsia="Consolas" w:hAnsi="Consolas"/>
          <w:sz w:val="19"/>
          <w:szCs w:val="19"/>
        </w:rPr>
        <w:br/>
        <w:t xml:space="preserve">MLS1# show spanning-tree vlan 10</w:t>
      </w:r>
      <w:r>
        <w:rPr>
          <w:rFonts w:ascii="Consolas" w:cs="Consolas" w:eastAsia="Consolas" w:hAnsi="Consolas"/>
          <w:sz w:val="19"/>
          <w:szCs w:val="19"/>
        </w:rPr>
        <w:br/>
        <w:t xml:space="preserve">ASW1# show spanning-tree</w:t>
      </w:r>
    </w:p>
    <w:p>
      <w:pPr>
        <w:spacing w:after="160" w:line="300"/>
        <w:jc w:val="both"/>
      </w:pPr>
      <w:r>
        <w:rPr>
          <w:rFonts w:ascii="Calibri" w:cs="Calibri" w:eastAsia="Calibri" w:hAnsi="Calibri"/>
          <w:sz w:val="22"/>
          <w:szCs w:val="22"/>
        </w:rPr>
        <w:t xml:space="preserve">Expected result: MLS0 shows itself as Root for VLAN 10 and 30; MLS1 shows itself as Root for VLAN 20 and 40. On each access switch, exactly one of the two uplinks to the distribution layer is in the 'Forwarding' state for a given VLAN and the other is in 'Blocking', confirming loop prevention while both physical paths remain available as a backup.</w:t>
      </w:r>
    </w:p>
    <w:p>
      <w:pPr>
        <w:pStyle w:val="Heading2"/>
        <w:spacing w:after="140" w:before="280"/>
      </w:pPr>
      <w:r>
        <w:t xml:space="preserve">14.5 OSPF Verification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MLS0# show ip ospf neighbor</w:t>
      </w:r>
      <w:r>
        <w:rPr>
          <w:rFonts w:ascii="Consolas" w:cs="Consolas" w:eastAsia="Consolas" w:hAnsi="Consolas"/>
          <w:sz w:val="19"/>
          <w:szCs w:val="19"/>
        </w:rPr>
        <w:br/>
        <w:t xml:space="preserve">MLS0# show ip route ospf</w:t>
      </w:r>
      <w:r>
        <w:rPr>
          <w:rFonts w:ascii="Consolas" w:cs="Consolas" w:eastAsia="Consolas" w:hAnsi="Consolas"/>
          <w:sz w:val="19"/>
          <w:szCs w:val="19"/>
        </w:rPr>
        <w:br/>
        <w:t xml:space="preserve">R1# show ip route ospf</w:t>
      </w:r>
    </w:p>
    <w:p>
      <w:pPr>
        <w:spacing w:after="160" w:line="300"/>
        <w:jc w:val="both"/>
      </w:pPr>
      <w:r>
        <w:rPr>
          <w:rFonts w:ascii="Calibri" w:cs="Calibri" w:eastAsia="Calibri" w:hAnsi="Calibri"/>
          <w:sz w:val="22"/>
          <w:szCs w:val="22"/>
        </w:rPr>
        <w:t xml:space="preserve">Expected result: OSPF neighbor adjacencies reach the 'FULL' state between MLS0–MLS1, MLS0–R1, and MLS1–R2; the routing table on R1 shows all four /24 VLAN subnets learned as OSPF (O) routes via MLS0, and, after MLS0's link to R1 is disabled, via an alternate path through R2/MLS1 if such upstream connectivity exists.</w:t>
      </w:r>
    </w:p>
    <w:p>
      <w:pPr>
        <w:pStyle w:val="Heading2"/>
        <w:spacing w:after="140" w:before="280"/>
      </w:pPr>
      <w:r>
        <w:t xml:space="preserve">14.6 DHCP Verification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PC3&gt; ipconfig /release</w:t>
      </w:r>
      <w:r>
        <w:rPr>
          <w:rFonts w:ascii="Consolas" w:cs="Consolas" w:eastAsia="Consolas" w:hAnsi="Consolas"/>
          <w:sz w:val="19"/>
          <w:szCs w:val="19"/>
        </w:rPr>
        <w:br/>
        <w:t xml:space="preserve">PC3&gt; ipconfig /renew</w:t>
      </w:r>
      <w:r>
        <w:rPr>
          <w:rFonts w:ascii="Consolas" w:cs="Consolas" w:eastAsia="Consolas" w:hAnsi="Consolas"/>
          <w:sz w:val="19"/>
          <w:szCs w:val="19"/>
        </w:rPr>
        <w:br/>
        <w:t xml:space="preserve">MLS0# show ip dhcp binding</w:t>
      </w:r>
    </w:p>
    <w:p>
      <w:pPr>
        <w:spacing w:after="160" w:line="300"/>
        <w:jc w:val="both"/>
      </w:pPr>
      <w:r>
        <w:rPr>
          <w:rFonts w:ascii="Calibri" w:cs="Calibri" w:eastAsia="Calibri" w:hAnsi="Calibri"/>
          <w:sz w:val="22"/>
          <w:szCs w:val="22"/>
        </w:rPr>
        <w:t xml:space="preserve">Expected result: the HR-VLAN host receives an address from the 192.168.20.0/24 pool (excluding .1–.10) with a default gateway of 192.168.20.254; 'show ip dhcp binding' on MLS0 lists the lease, confirming that DHCP relay from MLS1 (for hosts whose active HSRP gateway happens to be MLS1) is functioning correctly.</w:t>
      </w:r>
    </w:p>
    <w:p>
      <w:pPr>
        <w:pStyle w:val="Heading1"/>
        <w:pageBreakBefore/>
        <w:spacing w:after="200" w:before="360"/>
      </w:pPr>
      <w:r>
        <w:t xml:space="preserve">15. Troubleshooting Scenarios</w:t>
      </w:r>
    </w:p>
    <w:p>
      <w:pPr>
        <w:spacing w:after="160" w:line="300"/>
        <w:jc w:val="both"/>
      </w:pPr>
      <w:r>
        <w:rPr>
          <w:rFonts w:ascii="Calibri" w:cs="Calibri" w:eastAsia="Calibri" w:hAnsi="Calibri"/>
          <w:sz w:val="22"/>
          <w:szCs w:val="22"/>
        </w:rPr>
        <w:t xml:space="preserve">The following representative scenarios were deliberately introduced during testing to validate the network's fault tolerance and to document realistic troubleshooting methodology.</w:t>
      </w:r>
    </w:p>
    <w:p>
      <w:pPr>
        <w:pStyle w:val="Heading2"/>
        <w:spacing w:after="140" w:before="280"/>
      </w:pPr>
      <w:r>
        <w:t xml:space="preserve">15.1 Scenario: Duplicate IP Address on a VLAN</w:t>
      </w:r>
    </w:p>
    <w:p>
      <w:pPr>
        <w:spacing w:after="160" w:line="300"/>
        <w:jc w:val="both"/>
      </w:pPr>
      <w:r>
        <w:rPr>
          <w:rFonts w:ascii="Calibri" w:cs="Calibri" w:eastAsia="Calibri" w:hAnsi="Calibri"/>
          <w:sz w:val="22"/>
          <w:szCs w:val="22"/>
        </w:rPr>
        <w:t xml:space="preserve">Symptom: A host on the IT VLAN reports intermittent connectivity, and the switch console periodically logs a duplicate-address warning.</w:t>
      </w:r>
    </w:p>
    <w:p>
      <w:pPr>
        <w:spacing w:after="160"/>
      </w:pPr>
      <w:r>
        <w:rPr>
          <w:rFonts w:ascii="Calibri" w:cs="Calibri" w:eastAsia="Calibri" w:hAnsi="Calibri"/>
          <w:b/>
          <w:bCs/>
          <w:sz w:val="22"/>
          <w:szCs w:val="22"/>
        </w:rPr>
        <w:t xml:space="preserve">Diagnosis: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MLS0# show ip arp | include 192.168.30</w:t>
      </w:r>
      <w:r>
        <w:rPr>
          <w:rFonts w:ascii="Consolas" w:cs="Consolas" w:eastAsia="Consolas" w:hAnsi="Consolas"/>
          <w:sz w:val="19"/>
          <w:szCs w:val="19"/>
        </w:rPr>
        <w:br/>
        <w:t xml:space="preserve">MLS0# show mac address-table | include &lt;conflicting-mac&gt;</w:t>
      </w:r>
    </w:p>
    <w:p>
      <w:pPr>
        <w:spacing w:after="160" w:line="300"/>
        <w:jc w:val="both"/>
      </w:pPr>
      <w:r>
        <w:rPr>
          <w:rFonts w:ascii="Calibri" w:cs="Calibri" w:eastAsia="Calibri" w:hAnsi="Calibri"/>
          <w:sz w:val="22"/>
          <w:szCs w:val="22"/>
        </w:rPr>
        <w:t xml:space="preserve">Two different MAC addresses were observed mapping to the same IP address in the ARP table, indicating a statically configured host had been assigned an address that fell within the active DHCP scope.</w:t>
      </w:r>
    </w:p>
    <w:p>
      <w:pPr>
        <w:spacing w:after="160"/>
      </w:pPr>
      <w:r>
        <w:rPr>
          <w:rFonts w:ascii="Calibri" w:cs="Calibri" w:eastAsia="Calibri" w:hAnsi="Calibri"/>
          <w:b/>
          <w:bCs/>
          <w:sz w:val="22"/>
          <w:szCs w:val="22"/>
        </w:rPr>
        <w:t xml:space="preserve">Resolution:</w:t>
      </w:r>
    </w:p>
    <w:p>
      <w:pPr>
        <w:spacing w:after="160" w:line="300"/>
        <w:jc w:val="both"/>
      </w:pPr>
      <w:r>
        <w:rPr>
          <w:rFonts w:ascii="Calibri" w:cs="Calibri" w:eastAsia="Calibri" w:hAnsi="Calibri"/>
          <w:sz w:val="22"/>
          <w:szCs w:val="22"/>
        </w:rPr>
        <w:t xml:space="preserve">The statically configured host was either moved outside the DHCP pool's addressable range or converted to a DHCP client; the corresponding address was added to the 'ip dhcp excluded-address' range on MLS0 to prevent recurrence, and the affected host's ARP cache and the switch's ARP table were cleared to force re-resolution.</w:t>
      </w:r>
    </w:p>
    <w:p>
      <w:pPr>
        <w:pStyle w:val="Heading2"/>
        <w:spacing w:after="140" w:before="280"/>
      </w:pPr>
      <w:r>
        <w:t xml:space="preserve">15.2 Scenario: Spanning Tree Loop After Miswired Uplink</w:t>
      </w:r>
    </w:p>
    <w:p>
      <w:pPr>
        <w:spacing w:after="160" w:line="300"/>
        <w:jc w:val="both"/>
      </w:pPr>
      <w:r>
        <w:rPr>
          <w:rFonts w:ascii="Calibri" w:cs="Calibri" w:eastAsia="Calibri" w:hAnsi="Calibri"/>
          <w:sz w:val="22"/>
          <w:szCs w:val="22"/>
        </w:rPr>
        <w:t xml:space="preserve">Symptom: Following a maintenance change, broadcast traffic across the entire distribution fabric spiked dramatically, CPU utilization on both multilayer switches rose sharply, and end-host connectivity across all four VLANs degraded simultaneously.</w:t>
      </w:r>
    </w:p>
    <w:p>
      <w:pPr>
        <w:spacing w:after="160"/>
      </w:pPr>
      <w:r>
        <w:rPr>
          <w:rFonts w:ascii="Calibri" w:cs="Calibri" w:eastAsia="Calibri" w:hAnsi="Calibri"/>
          <w:b/>
          <w:bCs/>
          <w:sz w:val="22"/>
          <w:szCs w:val="22"/>
        </w:rPr>
        <w:t xml:space="preserve">Diagnosis: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MLS0# show spanning-tree summary</w:t>
      </w:r>
      <w:r>
        <w:rPr>
          <w:rFonts w:ascii="Consolas" w:cs="Consolas" w:eastAsia="Consolas" w:hAnsi="Consolas"/>
          <w:sz w:val="19"/>
          <w:szCs w:val="19"/>
        </w:rPr>
        <w:br/>
        <w:t xml:space="preserve">MLS0# show interfaces counters errors</w:t>
      </w:r>
    </w:p>
    <w:p>
      <w:pPr>
        <w:spacing w:after="160" w:line="300"/>
        <w:jc w:val="both"/>
      </w:pPr>
      <w:r>
        <w:rPr>
          <w:rFonts w:ascii="Calibri" w:cs="Calibri" w:eastAsia="Calibri" w:hAnsi="Calibri"/>
          <w:sz w:val="22"/>
          <w:szCs w:val="22"/>
        </w:rPr>
        <w:t xml:space="preserve">A technician had connected an access switch's second uplink directly into an unmanaged hub-like device that was also connected elsewhere in the topology, forming a loop that Rapid-PVST+ had not been able to observe because the intermediate device did not forward BPDUs transparently in the expected manner during the transition. Because that particular port had not been configured with BPDU Guard (it was a trunk uplink, not an access port), the loop was not automatically blocked.</w:t>
      </w:r>
    </w:p>
    <w:p>
      <w:pPr>
        <w:spacing w:after="160"/>
      </w:pPr>
      <w:r>
        <w:rPr>
          <w:rFonts w:ascii="Calibri" w:cs="Calibri" w:eastAsia="Calibri" w:hAnsi="Calibri"/>
          <w:b/>
          <w:bCs/>
          <w:sz w:val="22"/>
          <w:szCs w:val="22"/>
        </w:rPr>
        <w:t xml:space="preserve">Resolution:</w:t>
      </w:r>
    </w:p>
    <w:p>
      <w:pPr>
        <w:spacing w:after="160" w:line="300"/>
        <w:jc w:val="both"/>
      </w:pPr>
      <w:r>
        <w:rPr>
          <w:rFonts w:ascii="Calibri" w:cs="Calibri" w:eastAsia="Calibri" w:hAnsi="Calibri"/>
          <w:sz w:val="22"/>
          <w:szCs w:val="22"/>
        </w:rPr>
        <w:t xml:space="preserve">The offending physical connection was removed immediately to break the loop. Root-guard was subsequently enabled on all distribution-facing ports that should never receive a superior BPDU from the access layer, providing a second layer of protection against topology changes originating from an unexpected source, in addition to the BPDU Guard already present on true end-host access ports.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MLS0(config)# interface range GigabitEthernet0/1-2</w:t>
      </w:r>
      <w:r>
        <w:rPr>
          <w:rFonts w:ascii="Consolas" w:cs="Consolas" w:eastAsia="Consolas" w:hAnsi="Consolas"/>
          <w:sz w:val="19"/>
          <w:szCs w:val="19"/>
        </w:rPr>
        <w:br/>
        <w:t xml:space="preserve">MLS0(config-if-range)# spanning-tree guard root</w:t>
      </w:r>
    </w:p>
    <w:p>
      <w:pPr>
        <w:pStyle w:val="Heading2"/>
        <w:spacing w:after="140" w:before="280"/>
      </w:pPr>
      <w:r>
        <w:t xml:space="preserve">15.3 Scenario: HSRP Split-Brain (Both Switches Active)</w:t>
      </w:r>
    </w:p>
    <w:p>
      <w:pPr>
        <w:spacing w:after="160" w:line="300"/>
        <w:jc w:val="both"/>
      </w:pPr>
      <w:r>
        <w:rPr>
          <w:rFonts w:ascii="Calibri" w:cs="Calibri" w:eastAsia="Calibri" w:hAnsi="Calibri"/>
          <w:sz w:val="22"/>
          <w:szCs w:val="22"/>
        </w:rPr>
        <w:t xml:space="preserve">Symptom: Hosts on the Management VLAN experienced sporadic, asymmetric packet loss, and 'show standby brief' showed both MLS0 and MLS1 reporting themselves as Active for group 40 simultaneously.</w:t>
      </w:r>
    </w:p>
    <w:p>
      <w:pPr>
        <w:spacing w:after="160"/>
      </w:pPr>
      <w:r>
        <w:rPr>
          <w:rFonts w:ascii="Calibri" w:cs="Calibri" w:eastAsia="Calibri" w:hAnsi="Calibri"/>
          <w:b/>
          <w:bCs/>
          <w:sz w:val="22"/>
          <w:szCs w:val="22"/>
        </w:rPr>
        <w:t xml:space="preserve">Diagnosis:</w:t>
      </w:r>
    </w:p>
    <w:p>
      <w:pPr>
        <w:spacing w:after="160" w:line="300"/>
        <w:jc w:val="both"/>
      </w:pPr>
      <w:r>
        <w:rPr>
          <w:rFonts w:ascii="Calibri" w:cs="Calibri" w:eastAsia="Calibri" w:hAnsi="Calibri"/>
          <w:sz w:val="22"/>
          <w:szCs w:val="22"/>
        </w:rPr>
        <w:t xml:space="preserve">The EtherChannel link between MLS0 and MLS1 had suffered a partial failure (one of the two bundled physical links went down) at a moment when a spanning-tree recalculation temporarily isolated HSRP hello exchange between the two switches, causing each to independently conclude the other had failed.</w:t>
      </w:r>
    </w:p>
    <w:p>
      <w:pPr>
        <w:spacing w:after="160"/>
      </w:pPr>
      <w:r>
        <w:rPr>
          <w:rFonts w:ascii="Calibri" w:cs="Calibri" w:eastAsia="Calibri" w:hAnsi="Calibri"/>
          <w:b/>
          <w:bCs/>
          <w:sz w:val="22"/>
          <w:szCs w:val="22"/>
        </w:rPr>
        <w:t xml:space="preserve">Resolution:</w:t>
      </w:r>
    </w:p>
    <w:p>
      <w:pPr>
        <w:spacing w:after="160" w:line="300"/>
        <w:jc w:val="both"/>
      </w:pPr>
      <w:r>
        <w:rPr>
          <w:rFonts w:ascii="Calibri" w:cs="Calibri" w:eastAsia="Calibri" w:hAnsi="Calibri"/>
          <w:sz w:val="22"/>
          <w:szCs w:val="22"/>
        </w:rPr>
        <w:t xml:space="preserve">The failed EtherChannel member link was restored, and HSRP authentication combined with tuned, more aggressive hello/hold timers was applied to reduce the detection window for a genuine peer failure, lowering the likelihood of a transient split-brain condition. As a longer-term mitigation, a dedicated redundant management-only link between MLS0 and MLS1 was recommended (see Section 18) so that HSRP hello traffic does not depend solely on the same physical bundle carrying all other inter-distribution traffic.</w:t>
      </w:r>
    </w:p>
    <w:p>
      <w:pPr>
        <w:pStyle w:val="Heading2"/>
        <w:spacing w:after="140" w:before="280"/>
      </w:pPr>
      <w:r>
        <w:t xml:space="preserve">15.4 Scenario: DHCP Clients Not Receiving Addresses via Relay</w:t>
      </w:r>
    </w:p>
    <w:p>
      <w:pPr>
        <w:spacing w:after="160" w:line="300"/>
        <w:jc w:val="both"/>
      </w:pPr>
      <w:r>
        <w:rPr>
          <w:rFonts w:ascii="Calibri" w:cs="Calibri" w:eastAsia="Calibri" w:hAnsi="Calibri"/>
          <w:sz w:val="22"/>
          <w:szCs w:val="22"/>
        </w:rPr>
        <w:t xml:space="preserve">Symptom: Hosts on the HR VLAN, whose active HSRP gateway was MLS1, failed to receive a DHCP lease and reverted to an Automatic Private IP Addressing (APIPA) address.</w:t>
      </w:r>
    </w:p>
    <w:p>
      <w:pPr>
        <w:spacing w:after="160"/>
      </w:pPr>
      <w:r>
        <w:rPr>
          <w:rFonts w:ascii="Calibri" w:cs="Calibri" w:eastAsia="Calibri" w:hAnsi="Calibri"/>
          <w:b/>
          <w:bCs/>
          <w:sz w:val="22"/>
          <w:szCs w:val="22"/>
        </w:rPr>
        <w:t xml:space="preserve">Diagnosis: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MLS1# show run interface Vlan20</w:t>
      </w:r>
      <w:r>
        <w:rPr>
          <w:rFonts w:ascii="Consolas" w:cs="Consolas" w:eastAsia="Consolas" w:hAnsi="Consolas"/>
          <w:sz w:val="19"/>
          <w:szCs w:val="19"/>
        </w:rPr>
        <w:br/>
        <w:t xml:space="preserve">MLS0# debug ip dhcp server events</w:t>
      </w:r>
    </w:p>
    <w:p>
      <w:pPr>
        <w:spacing w:after="160" w:line="300"/>
        <w:jc w:val="both"/>
      </w:pPr>
      <w:r>
        <w:rPr>
          <w:rFonts w:ascii="Calibri" w:cs="Calibri" w:eastAsia="Calibri" w:hAnsi="Calibri"/>
          <w:sz w:val="22"/>
          <w:szCs w:val="22"/>
        </w:rPr>
        <w:t xml:space="preserve">The 'ip helper-address' statement was found missing from MLS1's Vlan20 SVI, meaning DHCPDISCOVER broadcasts received on that interface were being dropped rather than unicast-relayed to the DHCP server on MLS0.</w:t>
      </w:r>
    </w:p>
    <w:p>
      <w:pPr>
        <w:spacing w:after="160"/>
      </w:pPr>
      <w:r>
        <w:rPr>
          <w:rFonts w:ascii="Calibri" w:cs="Calibri" w:eastAsia="Calibri" w:hAnsi="Calibri"/>
          <w:b/>
          <w:bCs/>
          <w:sz w:val="22"/>
          <w:szCs w:val="22"/>
        </w:rPr>
        <w:t xml:space="preserve">Resolution:</w:t>
      </w:r>
    </w:p>
    <w:p>
      <w:pPr>
        <w:spacing w:after="160" w:line="300"/>
        <w:jc w:val="both"/>
      </w:pPr>
      <w:r>
        <w:rPr>
          <w:rFonts w:ascii="Calibri" w:cs="Calibri" w:eastAsia="Calibri" w:hAnsi="Calibri"/>
          <w:sz w:val="22"/>
          <w:szCs w:val="22"/>
        </w:rPr>
        <w:t xml:space="preserve">The missing 'ip helper-address 192.168.20.2' statement was added to MLS1's Vlan20 interface, restoring relay functionality; the scenario reinforced the design requirement that every VLAN SVI on the non-DHCP-hosting multilayer switch must carry a helper-address statement, not merely the SVIs for which that switch is normally HSRP-active, because HSRP active/standby roles can migrate.</w:t>
      </w:r>
    </w:p>
    <w:p>
      <w:pPr>
        <w:pStyle w:val="Heading1"/>
        <w:pageBreakBefore/>
        <w:spacing w:after="200" w:before="360"/>
      </w:pPr>
      <w:r>
        <w:t xml:space="preserve">16. Challenges Faced and Solutions</w:t>
      </w:r>
    </w:p>
    <w:p>
      <w:pPr>
        <w:pStyle w:val="Heading2"/>
        <w:spacing w:after="140" w:before="280"/>
      </w:pPr>
      <w:r>
        <w:t xml:space="preserve">16.1 Balancing STP Root and HSRP Active Roles</w:t>
      </w:r>
    </w:p>
    <w:p>
      <w:pPr>
        <w:spacing w:after="160" w:line="300"/>
        <w:jc w:val="both"/>
      </w:pPr>
      <w:r>
        <w:rPr>
          <w:rFonts w:ascii="Calibri" w:cs="Calibri" w:eastAsia="Calibri" w:hAnsi="Calibri"/>
          <w:sz w:val="22"/>
          <w:szCs w:val="22"/>
        </w:rPr>
        <w:t xml:space="preserve">Initial design iterations assigned STP root bridges and HSRP active roles independently, which produced a topology in which traffic for a given VLAN would enter at the STP-designated forwarding switch but then have to cross the EtherChannel to reach the HSRP-active gateway before being routed — an unnecessary extra hop under normal conditions. The solution was to deliberately align the two role assignments per VLAN, as documented in Sections 8.2 and 10.1, so that the physically forwarding switch for a VLAN's Layer 2 topology is the same switch that terminates that VLAN's Layer 3 default gateway under normal, non-failure conditions.</w:t>
      </w:r>
    </w:p>
    <w:p>
      <w:pPr>
        <w:pStyle w:val="Heading2"/>
        <w:spacing w:after="140" w:before="280"/>
      </w:pPr>
      <w:r>
        <w:t xml:space="preserve">16.2 Ensuring DHCP Availability Independent of HSRP State</w:t>
      </w:r>
    </w:p>
    <w:p>
      <w:pPr>
        <w:spacing w:after="160" w:line="300"/>
        <w:jc w:val="both"/>
      </w:pPr>
      <w:r>
        <w:rPr>
          <w:rFonts w:ascii="Calibri" w:cs="Calibri" w:eastAsia="Calibri" w:hAnsi="Calibri"/>
          <w:sz w:val="22"/>
          <w:szCs w:val="22"/>
        </w:rPr>
        <w:t xml:space="preserve">Because HSRP active roles are distributed across both multilayer switches (rather than one switch always being active for every VLAN), and DHCP was centralized on MLS0 alone, care had to be taken to ensure DHCP relay was configured symmetrically on MLS1 for all four VLANs, not merely the two VLANs for which MLS0 happens to be standby. This was easy to overlook during initial configuration (see Scenario 15.4) and was resolved by adopting a checklist-driven configuration review pass across all four VLAN SVIs on both switches.</w:t>
      </w:r>
    </w:p>
    <w:p>
      <w:pPr>
        <w:pStyle w:val="Heading2"/>
        <w:spacing w:after="140" w:before="280"/>
      </w:pPr>
      <w:r>
        <w:t xml:space="preserve">16.3 Native VLAN Mismatch During Trunk Configuration</w:t>
      </w:r>
    </w:p>
    <w:p>
      <w:pPr>
        <w:spacing w:after="160" w:line="300"/>
        <w:jc w:val="both"/>
      </w:pPr>
      <w:r>
        <w:rPr>
          <w:rFonts w:ascii="Calibri" w:cs="Calibri" w:eastAsia="Calibri" w:hAnsi="Calibri"/>
          <w:sz w:val="22"/>
          <w:szCs w:val="22"/>
        </w:rPr>
        <w:t xml:space="preserve">When the native VLAN was moved from the default VLAN 1 to VLAN 999 as a security hardening measure, an initial oversight left one access switch's trunk configuration referencing the default native VLAN, producing a native VLAN mismatch that Cisco IOS/Packet Tracer flags via CDP and that manifests as intermittent connectivity for untagged control-plane traffic. A configuration audit using 'show interfaces trunk' across every trunk in the topology, cross-checked for a consistent native VLAN value, resolved the mismatch and was subsequently adopted as a standard post-change verification step.</w:t>
      </w:r>
    </w:p>
    <w:p>
      <w:pPr>
        <w:pStyle w:val="Heading2"/>
        <w:spacing w:after="140" w:before="280"/>
      </w:pPr>
      <w:r>
        <w:t xml:space="preserve">16.4 EtherChannel Mode Mismatch</w:t>
      </w:r>
    </w:p>
    <w:p>
      <w:pPr>
        <w:spacing w:after="160" w:line="300"/>
        <w:jc w:val="both"/>
      </w:pPr>
      <w:r>
        <w:rPr>
          <w:rFonts w:ascii="Calibri" w:cs="Calibri" w:eastAsia="Calibri" w:hAnsi="Calibri"/>
          <w:sz w:val="22"/>
          <w:szCs w:val="22"/>
        </w:rPr>
        <w:t xml:space="preserve">An early attempt to bring up the Port Channel between MLS0 and MLS1 failed silently, with both member interfaces remaining in an independent, non-bundled state. The cause was a mismatch between LACP negotiation modes (one side configured as 'active' and the other left in the default 'auto'/non-negotiating PAgP-oriented state rather than 'passive'). Standardizing both ends of the bundle on LACP ('active'/'passive', or 'active'/'active') resolved the issue and was documented as a required pairing for any future EtherChannel additions.</w:t>
      </w:r>
    </w:p>
    <w:p>
      <w:pPr>
        <w:pStyle w:val="Heading1"/>
        <w:pageBreakBefore/>
        <w:spacing w:after="200" w:before="360"/>
      </w:pPr>
      <w:r>
        <w:t xml:space="preserve">17. Performance and Scalability Considerations</w:t>
      </w:r>
    </w:p>
    <w:p>
      <w:pPr>
        <w:spacing w:after="160" w:line="300"/>
        <w:jc w:val="both"/>
      </w:pPr>
      <w:r>
        <w:rPr>
          <w:rFonts w:ascii="Calibri" w:cs="Calibri" w:eastAsia="Calibri" w:hAnsi="Calibri"/>
          <w:sz w:val="22"/>
          <w:szCs w:val="22"/>
        </w:rPr>
        <w:t xml:space="preserve">Although this project was implemented at a small scale (eight end hosts across four VLANs), the design was deliberately chosen to scale gracefully. Additional access switches can be introduced simply by dual-homing them to MLS0 and MLS1 with the same trunk and Rapid-PVST+ conventions already established, without requiring any change to the existing switches' configuration beyond, if a new VLAN is introduced, adding that VLAN's 'switchport trunk allowed vlan' entry to the relevant trunks.</w:t>
      </w:r>
    </w:p>
    <w:p>
      <w:pPr>
        <w:spacing w:after="160" w:line="300"/>
        <w:jc w:val="both"/>
      </w:pPr>
      <w:r>
        <w:rPr>
          <w:rFonts w:ascii="Calibri" w:cs="Calibri" w:eastAsia="Calibri" w:hAnsi="Calibri"/>
          <w:sz w:val="22"/>
          <w:szCs w:val="22"/>
        </w:rPr>
        <w:t xml:space="preserve">The EtherChannel between MLS0 and MLS1 can be scaled from two to up to eight physical member links (depending on platform) to increase inter-distribution bandwidth as traffic grows, without any logical reconfiguration of Spanning Tree or routing. Similarly, additional VLANs (for example, a fifth department, or a dedicated Voice VLAN overlaid onto existing access switches) can be added with a corresponding new SVI, HSRP group, DHCP pool, and OSPF network statement on each multilayer switch, following the exact template already established for VLANs 10–40.</w:t>
      </w:r>
    </w:p>
    <w:p>
      <w:pPr>
        <w:spacing w:after="160" w:line="300"/>
        <w:jc w:val="both"/>
      </w:pPr>
      <w:r>
        <w:rPr>
          <w:rFonts w:ascii="Calibri" w:cs="Calibri" w:eastAsia="Calibri" w:hAnsi="Calibri"/>
          <w:sz w:val="22"/>
          <w:szCs w:val="22"/>
        </w:rPr>
        <w:t xml:space="preserve">From a routing-scalability perspective, the single-area OSPF design will remain appropriate until the number of routers and subnets grows large enough that link-state database size or SPF recalculation frequency becomes a measurable concern — at which point the network can be partitioned into multiple non-backbone areas connected through Area 0, with the distribution layer's current SVIs and existing Area 0 assignment serving as a natural area-border point. The two-router edge design also provides a template for introducing Equal-Cost Multi-Path (ECMP) routing or a redundant WAN uplink without redesigning the campus core.</w:t>
      </w:r>
    </w:p>
    <w:p>
      <w:pPr>
        <w:spacing w:after="160" w:line="300"/>
        <w:jc w:val="both"/>
      </w:pPr>
      <w:r>
        <w:rPr>
          <w:rFonts w:ascii="Calibri" w:cs="Calibri" w:eastAsia="Calibri" w:hAnsi="Calibri"/>
          <w:sz w:val="22"/>
          <w:szCs w:val="22"/>
        </w:rPr>
        <w:t xml:space="preserve">Performance under failure was also considered: because HSRP, Rapid-PVST+, and OSPF each converge independently and at different timescales (EtherChannel link loss: near-instant; HSRP hold-timer expiry: default 10 seconds, tunable to sub-second; OSPF dead-interval: default 40 seconds, tunable via fast-hello), the overall worst-case failover time for any single-component failure in this design is dominated by OSPF's default timers unless those timers are tuned, which is recommended for any production deployment of this design.</w:t>
      </w:r>
    </w:p>
    <w:p>
      <w:pPr>
        <w:pStyle w:val="Heading1"/>
        <w:pageBreakBefore/>
        <w:spacing w:after="200" w:before="360"/>
      </w:pPr>
      <w:r>
        <w:t xml:space="preserve">18. Future Improvements</w:t>
      </w:r>
    </w:p>
    <w:p>
      <w:pPr>
        <w:pStyle w:val="ListParagraph"/>
        <w:pStyle w:val="normalPara"/>
        <w:numPr>
          <w:ilvl w:val="0"/>
          <w:numId w:val="1"/>
        </w:numPr>
        <w:spacing w:after="80"/>
      </w:pPr>
      <w:r>
        <w:t xml:space="preserve">Migrate from a single OSPF area to a multi-area design as the network grows, with the distribution layer acting as an Area Border Router (ABR) boundary, to improve convergence scalability and limit link-state flooding domains.</w:t>
      </w:r>
    </w:p>
    <w:p>
      <w:pPr>
        <w:pStyle w:val="ListParagraph"/>
        <w:pStyle w:val="normalPara"/>
        <w:numPr>
          <w:ilvl w:val="0"/>
          <w:numId w:val="1"/>
        </w:numPr>
        <w:spacing w:after="80"/>
      </w:pPr>
      <w:r>
        <w:t xml:space="preserve">Introduce a dedicated, low-bandwidth out-of-band link (or a management VLAN carried over a separate physical path) between MLS0 and MLS1 specifically for HSRP and control-plane keepalive traffic, decoupling gateway-redundancy detection from the data-bearing EtherChannel bundle to eliminate the split-brain risk identified in Scenario 15.3.</w:t>
      </w:r>
    </w:p>
    <w:p>
      <w:pPr>
        <w:pStyle w:val="ListParagraph"/>
        <w:pStyle w:val="normalPara"/>
        <w:numPr>
          <w:ilvl w:val="0"/>
          <w:numId w:val="1"/>
        </w:numPr>
        <w:spacing w:after="80"/>
      </w:pPr>
      <w:r>
        <w:t xml:space="preserve">Deploy a secondary, redundant DHCP server (for example, on MLS1) configured with a complementary, non-overlapping address range per VLAN (an 80/20 split), so that DHCP service survives the complete failure of MLS0, not merely HSRP gateway failover.</w:t>
      </w:r>
    </w:p>
    <w:p>
      <w:pPr>
        <w:pStyle w:val="ListParagraph"/>
        <w:pStyle w:val="normalPara"/>
        <w:numPr>
          <w:ilvl w:val="0"/>
          <w:numId w:val="1"/>
        </w:numPr>
        <w:spacing w:after="80"/>
      </w:pPr>
      <w:r>
        <w:t xml:space="preserve">Apply Access Control Lists (ACLs) at the router edge and/or at the distribution SVIs to enforce inter-departmental traffic policy — for example, restricting the Sales and HR VLANs from directly reaching the Management VLAN except through specific, audited services.</w:t>
      </w:r>
    </w:p>
    <w:p>
      <w:pPr>
        <w:pStyle w:val="ListParagraph"/>
        <w:pStyle w:val="normalPara"/>
        <w:numPr>
          <w:ilvl w:val="0"/>
          <w:numId w:val="1"/>
        </w:numPr>
        <w:spacing w:after="80"/>
      </w:pPr>
      <w:r>
        <w:t xml:space="preserve">Tune HSRP and OSPF timers (sub-second HSRP hellos, OSPF fast-hello or BFD — Bidirectional Forwarding Detection) to reduce worst-case failover time from tens of seconds to sub-second, appropriate for latency-sensitive applications such as voice or video.</w:t>
      </w:r>
    </w:p>
    <w:p>
      <w:pPr>
        <w:pStyle w:val="ListParagraph"/>
        <w:pStyle w:val="normalPara"/>
        <w:numPr>
          <w:ilvl w:val="0"/>
          <w:numId w:val="1"/>
        </w:numPr>
        <w:spacing w:after="80"/>
      </w:pPr>
      <w:r>
        <w:t xml:space="preserve">Introduce 802.1X port-based network access control at the access layer as a stronger authentication mechanism than static port security, particularly for the Management VLAN.</w:t>
      </w:r>
    </w:p>
    <w:p>
      <w:pPr>
        <w:pStyle w:val="ListParagraph"/>
        <w:pStyle w:val="normalPara"/>
        <w:numPr>
          <w:ilvl w:val="0"/>
          <w:numId w:val="1"/>
        </w:numPr>
        <w:spacing w:after="80"/>
      </w:pPr>
      <w:r>
        <w:t xml:space="preserve">Extend the topology with a second pair of upstream routers and a redundant WAN connection to eliminate R1/R2 as remaining single points of failure toward any external network.</w:t>
      </w:r>
    </w:p>
    <w:p>
      <w:pPr>
        <w:pStyle w:val="ListParagraph"/>
        <w:pStyle w:val="normalPara"/>
        <w:numPr>
          <w:ilvl w:val="0"/>
          <w:numId w:val="1"/>
        </w:numPr>
        <w:spacing w:after="80"/>
      </w:pPr>
      <w:r>
        <w:t xml:space="preserve">Adopt a centralized network management and monitoring platform (e.g., SNMP-based monitoring with a NetFlow/sFlow collector) to provide visibility into the utilization and health of the EtherChannel bundle and HSRP state transitions in real time.</w:t>
      </w:r>
    </w:p>
    <w:p>
      <w:pPr>
        <w:pStyle w:val="Heading1"/>
        <w:pageBreakBefore/>
        <w:spacing w:after="200" w:before="360"/>
      </w:pPr>
      <w:r>
        <w:t xml:space="preserve">19. Conclusion</w:t>
      </w:r>
    </w:p>
    <w:p>
      <w:pPr>
        <w:spacing w:after="160" w:line="300"/>
        <w:jc w:val="both"/>
      </w:pPr>
      <w:r>
        <w:rPr>
          <w:rFonts w:ascii="Calibri" w:cs="Calibri" w:eastAsia="Calibri" w:hAnsi="Calibri"/>
          <w:sz w:val="22"/>
          <w:szCs w:val="22"/>
        </w:rPr>
        <w:t xml:space="preserve">This project successfully designed, implemented, and validated a redundant enterprise network in Cisco Packet Tracer that satisfies the four core requirements of departmental VLAN segmentation, first-hop gateway redundancy through HSRP, dynamic and resilient routing through OSPF, and centralized dynamic addressing through DHCP. The network's physical topology — four access switches, each dual-homed to two multilayer switches interconnected by an EtherChannel bundle, and each multilayer switch further connected to an independent upstream router — was deliberately engineered to contain redundant paths at every layer, and each control-plane protocol (Rapid-PVST+, HSRP, and OSPF) was configured not merely to function, but to do so in a way that actively distributes load across both multilayer switches under normal conditions while still guaranteeing automatic failover under any single-component failure.</w:t>
      </w:r>
    </w:p>
    <w:p>
      <w:pPr>
        <w:spacing w:after="160" w:line="300"/>
        <w:jc w:val="both"/>
      </w:pPr>
      <w:r>
        <w:rPr>
          <w:rFonts w:ascii="Calibri" w:cs="Calibri" w:eastAsia="Calibri" w:hAnsi="Calibri"/>
          <w:sz w:val="22"/>
          <w:szCs w:val="22"/>
        </w:rPr>
        <w:t xml:space="preserve">Beyond the base requirements, the project incorporated defense-in-depth security controls (port security, BPDU Guard, root guard, native VLAN hardening, and secure management-plane access), a structured and repeatable test plan covering every major subsystem, and documented, realistic troubleshooting scenarios that demonstrate the practical failure modes an engineer should anticipate when operating a network of this design. The resulting network is not merely functional in a simulated environment but reflects design principles — modularity, deliberate redundancy, load distribution, and layered security — that are directly transferable to a production enterprise deployment, and the future-improvements roadmap in Section 18 provides a clear path for scaling the design as organizational requirements grow.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Enterprise Redundant Network Design — VLANs, HSRP, OSPF, DHCP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78"/>
      <w:sz w:val="32"/>
      <w:szCs w:val="32"/>
    </w:rPr>
  </w:style>
  <w:style w:type="paragraph" w:styleId="Heading2">
    <w:name w:val="Heading 2"/>
    <w:basedOn w:val="Normal"/>
    <w:next w:val="Normal"/>
    <w:qFormat/>
    <w:pPr>
      <w:spacing w:after="12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1F4E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b60f66dbd4c7891bed278675aadb64414379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Redundant Network Design Using VLANs, HSRP, OSPF, and DHCP</dc:title>
  <dc:creator>Senior Network Engineer</dc:creator>
  <cp:lastModifiedBy>Un-named</cp:lastModifiedBy>
  <cp:revision>1</cp:revision>
  <dcterms:created xsi:type="dcterms:W3CDTF">2026-09-22T22:18:27.808Z</dcterms:created>
  <dcterms:modified xsi:type="dcterms:W3CDTF">2026-09-22T22:18:27.818Z</dcterms:modified>
</cp:coreProperties>
</file>

<file path=docProps/custom.xml><?xml version="1.0" encoding="utf-8"?>
<Properties xmlns="http://schemas.openxmlformats.org/officeDocument/2006/custom-properties" xmlns:vt="http://schemas.openxmlformats.org/officeDocument/2006/docPropsVTypes"/>
</file>