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C6EEA" w14:textId="77777777" w:rsidR="00475DDA" w:rsidRDefault="002957DD">
      <w:pPr>
        <w:spacing w:after="2" w:line="259" w:lineRule="auto"/>
        <w:ind w:left="1202" w:right="0" w:firstLine="0"/>
        <w:jc w:val="left"/>
      </w:pPr>
      <w:r>
        <w:rPr>
          <w:noProof/>
        </w:rPr>
        <w:drawing>
          <wp:inline distT="0" distB="0" distL="0" distR="0" wp14:anchorId="4E4F8E39" wp14:editId="5D100915">
            <wp:extent cx="3872230" cy="125730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22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BC21" w14:textId="77777777" w:rsidR="00475DDA" w:rsidRDefault="002957DD">
      <w:pPr>
        <w:spacing w:after="160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14:paraId="2D8935E0" w14:textId="77777777"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14:paraId="03E49DD5" w14:textId="77777777" w:rsidR="00475DDA" w:rsidRDefault="002957DD">
      <w:pPr>
        <w:spacing w:after="406" w:line="259" w:lineRule="auto"/>
        <w:ind w:right="0" w:firstLine="0"/>
        <w:jc w:val="left"/>
      </w:pPr>
      <w:r>
        <w:rPr>
          <w:b/>
          <w:sz w:val="22"/>
        </w:rPr>
        <w:t xml:space="preserve"> </w:t>
      </w:r>
    </w:p>
    <w:p w14:paraId="7487A47B" w14:textId="77777777" w:rsidR="00A250B4" w:rsidRDefault="002957DD" w:rsidP="00A250B4">
      <w:pPr>
        <w:spacing w:after="121" w:line="260" w:lineRule="auto"/>
        <w:ind w:left="3620" w:right="0" w:hanging="3265"/>
        <w:jc w:val="center"/>
        <w:rPr>
          <w:b/>
          <w:sz w:val="48"/>
        </w:rPr>
      </w:pPr>
      <w:r>
        <w:rPr>
          <w:b/>
          <w:sz w:val="48"/>
        </w:rPr>
        <w:t xml:space="preserve">Instituto Superior de Engenharia </w:t>
      </w:r>
    </w:p>
    <w:p w14:paraId="12BDF40E" w14:textId="77777777" w:rsidR="00475DDA" w:rsidRDefault="002957DD" w:rsidP="00A250B4">
      <w:pPr>
        <w:spacing w:after="121" w:line="260" w:lineRule="auto"/>
        <w:ind w:left="3620" w:right="0" w:hanging="3265"/>
        <w:jc w:val="center"/>
      </w:pPr>
      <w:r>
        <w:rPr>
          <w:b/>
          <w:sz w:val="48"/>
        </w:rPr>
        <w:t>de Lisboa</w:t>
      </w:r>
    </w:p>
    <w:p w14:paraId="1C4869D2" w14:textId="77777777" w:rsidR="00475DDA" w:rsidRDefault="002957DD" w:rsidP="00A250B4">
      <w:pPr>
        <w:spacing w:after="160" w:line="259" w:lineRule="auto"/>
        <w:ind w:left="276" w:right="0" w:firstLine="0"/>
        <w:jc w:val="center"/>
      </w:pPr>
      <w:r>
        <w:rPr>
          <w:b/>
          <w:sz w:val="44"/>
        </w:rPr>
        <w:t>Engenharia Informática e de Computadores</w:t>
      </w:r>
    </w:p>
    <w:p w14:paraId="211061A0" w14:textId="77777777" w:rsidR="00475DDA" w:rsidRDefault="00475DDA" w:rsidP="00A250B4">
      <w:pPr>
        <w:spacing w:after="221" w:line="259" w:lineRule="auto"/>
        <w:ind w:right="241" w:firstLine="0"/>
        <w:jc w:val="center"/>
      </w:pPr>
    </w:p>
    <w:p w14:paraId="0C7E03C8" w14:textId="77777777" w:rsidR="00A250B4" w:rsidRDefault="002957DD" w:rsidP="00A250B4">
      <w:pPr>
        <w:spacing w:after="0" w:line="390" w:lineRule="auto"/>
        <w:ind w:left="1166" w:right="1394" w:firstLine="0"/>
        <w:jc w:val="center"/>
        <w:rPr>
          <w:rFonts w:ascii="Times New Roman" w:eastAsia="Times New Roman" w:hAnsi="Times New Roman" w:cs="Times New Roman"/>
          <w:b/>
          <w:i/>
          <w:sz w:val="44"/>
        </w:rPr>
      </w:pPr>
      <w:r>
        <w:rPr>
          <w:rFonts w:ascii="Times New Roman" w:eastAsia="Times New Roman" w:hAnsi="Times New Roman" w:cs="Times New Roman"/>
          <w:b/>
          <w:i/>
          <w:sz w:val="44"/>
        </w:rPr>
        <w:t>S</w:t>
      </w:r>
      <w:r>
        <w:rPr>
          <w:rFonts w:ascii="Times New Roman" w:eastAsia="Times New Roman" w:hAnsi="Times New Roman" w:cs="Times New Roman"/>
          <w:b/>
          <w:i/>
          <w:sz w:val="35"/>
        </w:rPr>
        <w:t xml:space="preserve">EGURANÇA </w:t>
      </w:r>
      <w:r>
        <w:rPr>
          <w:rFonts w:ascii="Times New Roman" w:eastAsia="Times New Roman" w:hAnsi="Times New Roman" w:cs="Times New Roman"/>
          <w:b/>
          <w:i/>
          <w:sz w:val="44"/>
        </w:rPr>
        <w:t>I</w:t>
      </w:r>
      <w:r>
        <w:rPr>
          <w:rFonts w:ascii="Times New Roman" w:eastAsia="Times New Roman" w:hAnsi="Times New Roman" w:cs="Times New Roman"/>
          <w:b/>
          <w:i/>
          <w:sz w:val="35"/>
        </w:rPr>
        <w:t>NFORMÁTICA</w:t>
      </w:r>
      <w:r>
        <w:rPr>
          <w:rFonts w:ascii="Times New Roman" w:eastAsia="Times New Roman" w:hAnsi="Times New Roman" w:cs="Times New Roman"/>
          <w:b/>
          <w:i/>
          <w:sz w:val="44"/>
        </w:rPr>
        <w:t xml:space="preserve"> </w:t>
      </w:r>
    </w:p>
    <w:p w14:paraId="5963BC2A" w14:textId="77777777" w:rsidR="00475DDA" w:rsidRDefault="00A250B4" w:rsidP="00A250B4">
      <w:pPr>
        <w:spacing w:after="0" w:line="390" w:lineRule="auto"/>
        <w:ind w:left="1166" w:right="1394" w:firstLine="0"/>
        <w:jc w:val="center"/>
      </w:pPr>
      <w:r>
        <w:rPr>
          <w:rFonts w:ascii="Times New Roman" w:eastAsia="Times New Roman" w:hAnsi="Times New Roman" w:cs="Times New Roman"/>
          <w:b/>
          <w:i/>
          <w:sz w:val="44"/>
        </w:rPr>
        <w:t>2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º</w:t>
      </w:r>
      <w:r w:rsidR="002957DD">
        <w:rPr>
          <w:rFonts w:ascii="Times New Roman" w:eastAsia="Times New Roman" w:hAnsi="Times New Roman" w:cs="Times New Roman"/>
          <w:b/>
          <w:i/>
          <w:sz w:val="44"/>
        </w:rPr>
        <w:t>S</w:t>
      </w:r>
      <w:r w:rsidR="002957DD">
        <w:rPr>
          <w:rFonts w:ascii="Times New Roman" w:eastAsia="Times New Roman" w:hAnsi="Times New Roman" w:cs="Times New Roman"/>
          <w:b/>
          <w:i/>
          <w:sz w:val="35"/>
        </w:rPr>
        <w:t>ÉRIE</w:t>
      </w:r>
    </w:p>
    <w:p w14:paraId="62366D0D" w14:textId="77777777" w:rsidR="00475DDA" w:rsidRDefault="002957DD">
      <w:pPr>
        <w:spacing w:after="82" w:line="259" w:lineRule="auto"/>
        <w:ind w:right="259" w:firstLine="0"/>
        <w:jc w:val="center"/>
      </w:pPr>
      <w:r>
        <w:rPr>
          <w:b/>
          <w:sz w:val="36"/>
        </w:rPr>
        <w:t xml:space="preserve"> </w:t>
      </w:r>
    </w:p>
    <w:p w14:paraId="5D0264BC" w14:textId="77777777" w:rsidR="00475DDA" w:rsidRDefault="002957DD">
      <w:pPr>
        <w:spacing w:after="158" w:line="259" w:lineRule="auto"/>
        <w:ind w:left="2803" w:right="3132" w:hanging="10"/>
        <w:jc w:val="center"/>
      </w:pPr>
      <w:r>
        <w:rPr>
          <w:sz w:val="28"/>
        </w:rPr>
        <w:t xml:space="preserve">Docente: José Simão </w:t>
      </w:r>
    </w:p>
    <w:p w14:paraId="3FDF7868" w14:textId="77777777" w:rsidR="00475DDA" w:rsidRDefault="002957DD">
      <w:pPr>
        <w:spacing w:after="160" w:line="259" w:lineRule="auto"/>
        <w:ind w:right="277" w:firstLine="0"/>
        <w:jc w:val="center"/>
      </w:pPr>
      <w:r>
        <w:rPr>
          <w:sz w:val="28"/>
        </w:rPr>
        <w:t xml:space="preserve"> </w:t>
      </w:r>
    </w:p>
    <w:p w14:paraId="7B1B0E23" w14:textId="77777777" w:rsidR="00475DDA" w:rsidRDefault="002957DD">
      <w:pPr>
        <w:spacing w:after="158" w:line="259" w:lineRule="auto"/>
        <w:ind w:right="277" w:firstLine="0"/>
        <w:jc w:val="center"/>
      </w:pPr>
      <w:r>
        <w:rPr>
          <w:sz w:val="28"/>
        </w:rPr>
        <w:t xml:space="preserve"> </w:t>
      </w:r>
    </w:p>
    <w:p w14:paraId="57FA452E" w14:textId="77777777" w:rsidR="00475DDA" w:rsidRDefault="002957DD">
      <w:pPr>
        <w:spacing w:after="158" w:line="259" w:lineRule="auto"/>
        <w:ind w:left="2803" w:right="3135" w:hanging="10"/>
        <w:jc w:val="center"/>
      </w:pPr>
      <w:r>
        <w:rPr>
          <w:sz w:val="28"/>
        </w:rPr>
        <w:t xml:space="preserve">Filipe Fé nº 42141 </w:t>
      </w:r>
    </w:p>
    <w:p w14:paraId="373CE847" w14:textId="77777777" w:rsidR="000F1FFF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Inês Gomes nº 42160 </w:t>
      </w:r>
    </w:p>
    <w:p w14:paraId="36A7BB38" w14:textId="77777777" w:rsidR="00A250B4" w:rsidRDefault="002957DD">
      <w:pPr>
        <w:spacing w:after="0" w:line="372" w:lineRule="auto"/>
        <w:ind w:left="2803" w:right="3069" w:hanging="10"/>
        <w:jc w:val="center"/>
        <w:rPr>
          <w:sz w:val="28"/>
        </w:rPr>
      </w:pPr>
      <w:r>
        <w:rPr>
          <w:sz w:val="28"/>
        </w:rPr>
        <w:t xml:space="preserve">José Cunha nº 43526 </w:t>
      </w:r>
    </w:p>
    <w:p w14:paraId="5BC61B80" w14:textId="77777777"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14:paraId="5A19D444" w14:textId="77777777"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14:paraId="2BF11B95" w14:textId="77777777"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14:paraId="5BBBE5AA" w14:textId="77777777"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14:paraId="52668FFC" w14:textId="77777777"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14:paraId="43AE9F99" w14:textId="77777777" w:rsidR="00A250B4" w:rsidRDefault="00A250B4">
      <w:pPr>
        <w:spacing w:after="0" w:line="372" w:lineRule="auto"/>
        <w:ind w:left="2803" w:right="3069" w:hanging="10"/>
        <w:jc w:val="center"/>
        <w:rPr>
          <w:b/>
          <w:sz w:val="28"/>
        </w:rPr>
      </w:pPr>
    </w:p>
    <w:p w14:paraId="1D2D7D63" w14:textId="77777777" w:rsidR="00475DDA" w:rsidRDefault="002957DD">
      <w:pPr>
        <w:spacing w:after="0" w:line="372" w:lineRule="auto"/>
        <w:ind w:left="2803" w:right="3069" w:hanging="10"/>
        <w:jc w:val="center"/>
      </w:pPr>
      <w:r>
        <w:rPr>
          <w:b/>
          <w:sz w:val="28"/>
        </w:rPr>
        <w:t xml:space="preserve">Índice </w:t>
      </w:r>
    </w:p>
    <w:p w14:paraId="752FF968" w14:textId="77777777" w:rsidR="00475DDA" w:rsidRDefault="002957DD">
      <w:pPr>
        <w:spacing w:after="142" w:line="259" w:lineRule="auto"/>
        <w:ind w:right="0" w:firstLine="0"/>
        <w:jc w:val="left"/>
      </w:pPr>
      <w:r>
        <w:rPr>
          <w:b/>
        </w:rPr>
        <w:t xml:space="preserve"> </w:t>
      </w:r>
    </w:p>
    <w:sdt>
      <w:sdtPr>
        <w:rPr>
          <w:rFonts w:ascii="Calibri" w:eastAsia="Calibri" w:hAnsi="Calibri" w:cs="Calibri"/>
          <w:color w:val="000000"/>
          <w:sz w:val="24"/>
          <w:szCs w:val="22"/>
        </w:rPr>
        <w:id w:val="-626847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FFEB2" w14:textId="77777777" w:rsidR="00F15358" w:rsidRDefault="00F15358">
          <w:pPr>
            <w:pStyle w:val="Cabealhodondice"/>
          </w:pPr>
        </w:p>
        <w:p w14:paraId="655ACC80" w14:textId="154BAF4B" w:rsidR="006B274B" w:rsidRDefault="00F15358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593896" w:history="1">
            <w:r w:rsidR="006B274B" w:rsidRPr="00B31177">
              <w:rPr>
                <w:rStyle w:val="Hiperligao"/>
                <w:noProof/>
              </w:rPr>
              <w:t>Exercício 1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_Toc530593896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2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67644288" w14:textId="05E6D422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897" w:history="1">
            <w:r w:rsidR="006B274B" w:rsidRPr="00B31177">
              <w:rPr>
                <w:rStyle w:val="Hiperligao"/>
                <w:noProof/>
              </w:rPr>
              <w:t>1.1)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_Toc530593897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2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0C595B2A" w14:textId="4EC7BB34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898" w:history="1">
            <w:r w:rsidR="006B274B" w:rsidRPr="00B31177">
              <w:rPr>
                <w:rStyle w:val="Hiperligao"/>
                <w:noProof/>
              </w:rPr>
              <w:t>1.2)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_Toc530593898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2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5B0B021E" w14:textId="56A20173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899" w:history="1">
            <w:r w:rsidR="006B274B" w:rsidRPr="00B31177">
              <w:rPr>
                <w:rStyle w:val="Hiperligao"/>
                <w:noProof/>
              </w:rPr>
              <w:t>1.3)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_Toc530593899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2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505D2B03" w14:textId="4D2551CB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0" w:history="1">
            <w:r w:rsidR="006B274B" w:rsidRPr="00B31177">
              <w:rPr>
                <w:rStyle w:val="Hiperligao"/>
                <w:noProof/>
              </w:rPr>
              <w:t>Exercício 2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_Toc530593900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2148046F" w14:textId="72334D2E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1" w:history="1">
            <w:r w:rsidR="006B274B" w:rsidRPr="00B31177">
              <w:rPr>
                <w:rStyle w:val="Hiperligao"/>
                <w:noProof/>
              </w:rPr>
              <w:t>2.1)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_Toc530593901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62DED0D7" w14:textId="63032483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2" w:history="1">
            <w:r w:rsidR="006B274B" w:rsidRPr="00B31177">
              <w:rPr>
                <w:rStyle w:val="Hiperligao"/>
                <w:noProof/>
              </w:rPr>
              <w:t>2.2)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_Toc530593902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18FEC2FE" w14:textId="341A566B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3" w:history="1">
            <w:r w:rsidR="006B274B" w:rsidRPr="00B31177">
              <w:rPr>
                <w:rStyle w:val="Hiperligao"/>
                <w:noProof/>
              </w:rPr>
              <w:t>Exercício 3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_Toc530593903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008B398F" w14:textId="3F80B8C4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4" w:history="1">
            <w:r w:rsidR="006B274B" w:rsidRPr="00B31177">
              <w:rPr>
                <w:rStyle w:val="Hiperligao"/>
                <w:noProof/>
              </w:rPr>
              <w:t>3.1)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_Toc530593904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782BC7A9" w14:textId="6BF70B51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5" w:history="1">
            <w:r w:rsidR="006B274B" w:rsidRPr="00B31177">
              <w:rPr>
                <w:rStyle w:val="Hiperligao"/>
                <w:noProof/>
              </w:rPr>
              <w:t>3.2)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_Toc530593905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42979EBF" w14:textId="0B2D90A3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6" w:history="1">
            <w:r w:rsidR="006B274B" w:rsidRPr="00B31177">
              <w:rPr>
                <w:rStyle w:val="Hiperligao"/>
                <w:noProof/>
              </w:rPr>
              <w:t>Exercício 6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_Toc530593906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3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4DB1F09C" w14:textId="5377539C" w:rsidR="006B274B" w:rsidRDefault="00D86036">
          <w:pPr>
            <w:pStyle w:val="ndice1"/>
            <w:tabs>
              <w:tab w:val="right" w:leader="dot" w:pos="8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0593907" w:history="1">
            <w:r w:rsidR="006B274B" w:rsidRPr="00B31177">
              <w:rPr>
                <w:rStyle w:val="Hiperligao"/>
                <w:noProof/>
              </w:rPr>
              <w:t>Exercício 7</w:t>
            </w:r>
            <w:r w:rsidR="006B274B">
              <w:rPr>
                <w:noProof/>
                <w:webHidden/>
              </w:rPr>
              <w:tab/>
            </w:r>
            <w:r w:rsidR="006B274B">
              <w:rPr>
                <w:noProof/>
                <w:webHidden/>
              </w:rPr>
              <w:fldChar w:fldCharType="begin"/>
            </w:r>
            <w:r w:rsidR="006B274B">
              <w:rPr>
                <w:noProof/>
                <w:webHidden/>
              </w:rPr>
              <w:instrText xml:space="preserve"> PAGEREF _Toc530593907 \h </w:instrText>
            </w:r>
            <w:r w:rsidR="006B274B">
              <w:rPr>
                <w:noProof/>
                <w:webHidden/>
              </w:rPr>
            </w:r>
            <w:r w:rsidR="006B274B">
              <w:rPr>
                <w:noProof/>
                <w:webHidden/>
              </w:rPr>
              <w:fldChar w:fldCharType="separate"/>
            </w:r>
            <w:r w:rsidR="009303F6">
              <w:rPr>
                <w:noProof/>
                <w:webHidden/>
              </w:rPr>
              <w:t>4</w:t>
            </w:r>
            <w:r w:rsidR="006B274B">
              <w:rPr>
                <w:noProof/>
                <w:webHidden/>
              </w:rPr>
              <w:fldChar w:fldCharType="end"/>
            </w:r>
          </w:hyperlink>
        </w:p>
        <w:p w14:paraId="3E6867BD" w14:textId="77777777" w:rsidR="00F15358" w:rsidRDefault="00F15358">
          <w:r>
            <w:rPr>
              <w:b/>
              <w:bCs/>
            </w:rPr>
            <w:fldChar w:fldCharType="end"/>
          </w:r>
        </w:p>
      </w:sdtContent>
    </w:sdt>
    <w:p w14:paraId="46609A0C" w14:textId="77777777" w:rsidR="00000CFC" w:rsidRPr="00B95F7B" w:rsidRDefault="00000CFC" w:rsidP="00B95F7B">
      <w:pPr>
        <w:pStyle w:val="ndice3"/>
        <w:ind w:left="0"/>
      </w:pPr>
    </w:p>
    <w:p w14:paraId="030296C7" w14:textId="77777777" w:rsidR="00475DDA" w:rsidRDefault="002957DD">
      <w:pPr>
        <w:spacing w:after="200" w:line="259" w:lineRule="auto"/>
        <w:ind w:right="0" w:firstLine="0"/>
        <w:jc w:val="left"/>
      </w:pPr>
      <w:r>
        <w:rPr>
          <w:b/>
        </w:rPr>
        <w:t xml:space="preserve"> </w:t>
      </w:r>
    </w:p>
    <w:p w14:paraId="155F10A9" w14:textId="77777777" w:rsidR="00475DDA" w:rsidRDefault="002957DD">
      <w:pPr>
        <w:spacing w:after="0" w:line="370" w:lineRule="auto"/>
        <w:ind w:right="8779" w:firstLine="0"/>
        <w:jc w:val="left"/>
      </w:pPr>
      <w:r>
        <w:rPr>
          <w:b/>
          <w:sz w:val="28"/>
        </w:rPr>
        <w:t xml:space="preserve">      </w:t>
      </w:r>
    </w:p>
    <w:p w14:paraId="7B0ED7FE" w14:textId="77777777"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14:paraId="03812FC0" w14:textId="77777777" w:rsidR="00475DDA" w:rsidRDefault="002957DD">
      <w:pPr>
        <w:spacing w:after="161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14:paraId="0E1191A0" w14:textId="77777777"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14:paraId="530C556E" w14:textId="77777777" w:rsidR="00475DDA" w:rsidRDefault="002957DD">
      <w:pPr>
        <w:spacing w:after="158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14:paraId="1B36408B" w14:textId="77777777" w:rsidR="00475DDA" w:rsidRDefault="002957DD">
      <w:pPr>
        <w:spacing w:after="0" w:line="370" w:lineRule="auto"/>
        <w:ind w:right="8779" w:firstLine="0"/>
        <w:jc w:val="left"/>
        <w:rPr>
          <w:b/>
          <w:sz w:val="28"/>
        </w:rPr>
      </w:pPr>
      <w:r>
        <w:rPr>
          <w:b/>
          <w:sz w:val="28"/>
        </w:rPr>
        <w:t xml:space="preserve">    </w:t>
      </w:r>
    </w:p>
    <w:p w14:paraId="0B56D756" w14:textId="77777777" w:rsidR="00A250B4" w:rsidRDefault="00A250B4">
      <w:pPr>
        <w:spacing w:after="0" w:line="370" w:lineRule="auto"/>
        <w:ind w:right="8779" w:firstLine="0"/>
        <w:jc w:val="left"/>
      </w:pPr>
    </w:p>
    <w:p w14:paraId="1D8FB29F" w14:textId="77777777" w:rsidR="00A250B4" w:rsidRDefault="00A250B4">
      <w:pPr>
        <w:spacing w:after="0" w:line="370" w:lineRule="auto"/>
        <w:ind w:right="8779" w:firstLine="0"/>
        <w:jc w:val="left"/>
      </w:pPr>
    </w:p>
    <w:p w14:paraId="2CC42FF7" w14:textId="77777777" w:rsidR="00A250B4" w:rsidRDefault="00A250B4">
      <w:pPr>
        <w:spacing w:after="0" w:line="370" w:lineRule="auto"/>
        <w:ind w:right="8779" w:firstLine="0"/>
        <w:jc w:val="left"/>
      </w:pPr>
    </w:p>
    <w:p w14:paraId="7D70E507" w14:textId="77777777" w:rsidR="00A250B4" w:rsidRDefault="00A250B4">
      <w:pPr>
        <w:spacing w:after="0" w:line="370" w:lineRule="auto"/>
        <w:ind w:right="8779" w:firstLine="0"/>
        <w:jc w:val="left"/>
      </w:pPr>
    </w:p>
    <w:p w14:paraId="6F0F36A0" w14:textId="77777777" w:rsidR="00A250B4" w:rsidRDefault="00A250B4">
      <w:pPr>
        <w:spacing w:after="0" w:line="370" w:lineRule="auto"/>
        <w:ind w:right="8779" w:firstLine="0"/>
        <w:jc w:val="left"/>
      </w:pPr>
    </w:p>
    <w:p w14:paraId="35AF8658" w14:textId="77777777" w:rsidR="00DB6F0E" w:rsidRDefault="00DB6F0E" w:rsidP="00DB6F0E">
      <w:pPr>
        <w:pStyle w:val="Ttulo1"/>
        <w:ind w:left="0" w:firstLine="0"/>
        <w:rPr>
          <w:b w:val="0"/>
          <w:sz w:val="24"/>
        </w:rPr>
      </w:pPr>
      <w:bookmarkStart w:id="0" w:name="_Toc530593896"/>
    </w:p>
    <w:p w14:paraId="29C1BF4D" w14:textId="77777777" w:rsidR="00475DDA" w:rsidRDefault="002957DD" w:rsidP="00DB6F0E">
      <w:pPr>
        <w:pStyle w:val="Ttulo1"/>
        <w:ind w:left="0" w:firstLine="0"/>
      </w:pPr>
      <w:r>
        <w:t>Exercício 1</w:t>
      </w:r>
      <w:bookmarkEnd w:id="0"/>
      <w:r>
        <w:t xml:space="preserve"> </w:t>
      </w:r>
    </w:p>
    <w:p w14:paraId="08D4C4F1" w14:textId="77777777" w:rsidR="00475DDA" w:rsidRDefault="002957DD">
      <w:pPr>
        <w:spacing w:after="179" w:line="259" w:lineRule="auto"/>
        <w:ind w:right="0" w:firstLine="0"/>
        <w:jc w:val="left"/>
      </w:pPr>
      <w:r>
        <w:rPr>
          <w:sz w:val="22"/>
        </w:rPr>
        <w:t xml:space="preserve"> </w:t>
      </w:r>
    </w:p>
    <w:p w14:paraId="65940E77" w14:textId="77777777" w:rsidR="00A250B4" w:rsidRPr="00442818" w:rsidRDefault="00A250B4" w:rsidP="00B95F7B">
      <w:pPr>
        <w:pStyle w:val="Ttulo1"/>
      </w:pPr>
      <w:bookmarkStart w:id="1" w:name="_Toc530593897"/>
      <w:r w:rsidRPr="00442818">
        <w:t>1.1)</w:t>
      </w:r>
      <w:bookmarkEnd w:id="1"/>
    </w:p>
    <w:p w14:paraId="7BFBDEEB" w14:textId="77777777" w:rsidR="00292E14" w:rsidRDefault="00292E14" w:rsidP="00131EA6">
      <w:pPr>
        <w:spacing w:after="200" w:line="259" w:lineRule="auto"/>
        <w:ind w:right="0" w:firstLine="0"/>
      </w:pPr>
      <w:r>
        <w:t>Estamos perante o caso em que tanto o cliente como o servidor se querem autenticar, ou seja, existe uma autenticação mútua. No contexto do protocolo TLS, os mat</w:t>
      </w:r>
      <w:r w:rsidR="00442818">
        <w:t>e</w:t>
      </w:r>
      <w:r>
        <w:t>ria</w:t>
      </w:r>
      <w:r w:rsidR="00442818">
        <w:t>i</w:t>
      </w:r>
      <w:r>
        <w:t xml:space="preserve">s criptográficos necessários que </w:t>
      </w:r>
      <w:r w:rsidR="00442818">
        <w:t>têm de</w:t>
      </w:r>
      <w:r>
        <w:t xml:space="preserve"> ser configurados no cliente:</w:t>
      </w:r>
    </w:p>
    <w:p w14:paraId="08A3C899" w14:textId="77777777" w:rsidR="00475DDA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Um conjunto de </w:t>
      </w:r>
      <w:r w:rsidR="00442818">
        <w:t>certificados raiz</w:t>
      </w:r>
      <w:r>
        <w:t xml:space="preserve"> de forma a verificar se o certificado enviado pelo servidor</w:t>
      </w:r>
      <w:r w:rsidR="007404C9">
        <w:t>, que contém a sua chave pública,</w:t>
      </w:r>
      <w:r>
        <w:t xml:space="preserve"> é válido.</w:t>
      </w:r>
    </w:p>
    <w:p w14:paraId="0E53465D" w14:textId="77777777" w:rsidR="009F257E" w:rsidRDefault="00292E1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 xml:space="preserve">O seu próprio certificado </w:t>
      </w:r>
      <w:r w:rsidR="004046E4">
        <w:t xml:space="preserve">que contém a sua chave pública </w:t>
      </w:r>
    </w:p>
    <w:p w14:paraId="2BBF1AC7" w14:textId="77777777" w:rsidR="009F257E" w:rsidRDefault="004046E4" w:rsidP="00131EA6">
      <w:pPr>
        <w:pStyle w:val="PargrafodaLista"/>
        <w:numPr>
          <w:ilvl w:val="0"/>
          <w:numId w:val="1"/>
        </w:numPr>
        <w:spacing w:after="200" w:line="259" w:lineRule="auto"/>
        <w:ind w:right="0"/>
      </w:pPr>
      <w:r>
        <w:t>A sua chave privada</w:t>
      </w:r>
      <w:r w:rsidR="006048CD">
        <w:t xml:space="preserve"> para realizar uma assinatura que comprova a sua autenticidade</w:t>
      </w:r>
    </w:p>
    <w:p w14:paraId="5D731896" w14:textId="77777777"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14:paraId="23831998" w14:textId="77777777" w:rsidR="00442818" w:rsidRDefault="00442818" w:rsidP="00131EA6">
      <w:pPr>
        <w:pStyle w:val="PargrafodaLista"/>
        <w:spacing w:after="200" w:line="259" w:lineRule="auto"/>
        <w:ind w:left="780" w:right="0" w:firstLine="0"/>
      </w:pPr>
    </w:p>
    <w:p w14:paraId="7779B3A8" w14:textId="77777777" w:rsidR="007404C9" w:rsidRDefault="00442818" w:rsidP="00B95F7B">
      <w:pPr>
        <w:pStyle w:val="Ttulo1"/>
      </w:pPr>
      <w:bookmarkStart w:id="2" w:name="_Toc530593898"/>
      <w:r>
        <w:t>1</w:t>
      </w:r>
      <w:r w:rsidRPr="00442818">
        <w:t>.2)</w:t>
      </w:r>
      <w:bookmarkEnd w:id="2"/>
      <w:r>
        <w:t xml:space="preserve"> </w:t>
      </w:r>
    </w:p>
    <w:p w14:paraId="12EE3343" w14:textId="77777777" w:rsidR="007404C9" w:rsidRDefault="007404C9" w:rsidP="00131EA6">
      <w:pPr>
        <w:spacing w:after="200" w:line="259" w:lineRule="auto"/>
        <w:ind w:right="0" w:firstLine="0"/>
      </w:pPr>
      <w:r>
        <w:t>No processo de handshake, após o servidor enviar para o cliente o seu certificado (</w:t>
      </w:r>
      <w:r w:rsidR="00E478FD">
        <w:t>que contém a sua c</w:t>
      </w:r>
      <w:r>
        <w:t>have pública)</w:t>
      </w:r>
      <w:r w:rsidR="00E478FD">
        <w:t>, o cliente</w:t>
      </w:r>
      <w:r>
        <w:t xml:space="preserve"> irá gerar um</w:t>
      </w:r>
      <w:r w:rsidR="006E4B48">
        <w:t xml:space="preserve"> pre master secret</w:t>
      </w:r>
      <w:r>
        <w:t xml:space="preserve"> que </w:t>
      </w:r>
      <w:r w:rsidR="006E4B48">
        <w:t>será</w:t>
      </w:r>
      <w:r>
        <w:t xml:space="preserve"> cifra</w:t>
      </w:r>
      <w:r w:rsidR="006E4B48">
        <w:t>do</w:t>
      </w:r>
      <w:r>
        <w:t xml:space="preserve"> utilizando a chave p</w:t>
      </w:r>
      <w:r w:rsidR="006E4B48">
        <w:t>ú</w:t>
      </w:r>
      <w:r>
        <w:t>blica recebida</w:t>
      </w:r>
      <w:r w:rsidR="00E478FD">
        <w:t>,</w:t>
      </w:r>
      <w:r w:rsidR="00E478FD" w:rsidRPr="00E478FD">
        <w:t xml:space="preserve"> </w:t>
      </w:r>
      <w:r w:rsidR="00E478FD">
        <w:t>caso o certificado recebido seja válido</w:t>
      </w:r>
      <w:r w:rsidR="006E4B48">
        <w:t>. Esse pre master secret cifrado irá ser enviada</w:t>
      </w:r>
      <w:r>
        <w:t xml:space="preserve"> ao servidor </w:t>
      </w:r>
      <w:r w:rsidR="00E478FD">
        <w:t xml:space="preserve">(desafio) </w:t>
      </w:r>
      <w:r w:rsidR="006E4B48">
        <w:t>de modo a</w:t>
      </w:r>
      <w:r>
        <w:t xml:space="preserve"> verificar que este possui a sua chave privada.</w:t>
      </w:r>
    </w:p>
    <w:p w14:paraId="5731554C" w14:textId="77777777" w:rsidR="006E4B48" w:rsidRPr="006E4B48" w:rsidRDefault="006E4B48" w:rsidP="00131EA6">
      <w:pPr>
        <w:spacing w:after="200" w:line="259" w:lineRule="auto"/>
        <w:ind w:right="0" w:firstLine="0"/>
      </w:pPr>
      <w:r>
        <w:t>O servidor obtém o pre master secret descodificando a mensagem recebida, utilizando a sua chave privada.</w:t>
      </w:r>
    </w:p>
    <w:p w14:paraId="1AA23B26" w14:textId="77777777" w:rsidR="007404C9" w:rsidRDefault="007404C9" w:rsidP="00131EA6">
      <w:pPr>
        <w:spacing w:after="200" w:line="259" w:lineRule="auto"/>
        <w:ind w:right="0" w:firstLine="0"/>
      </w:pPr>
      <w:r>
        <w:t xml:space="preserve">Após este processo, </w:t>
      </w:r>
      <w:r w:rsidR="006E4B48">
        <w:t>este será usado como chave no esquema simétrico de autenticação MAC , de forma a provar que, de facto, possui a chave privada.</w:t>
      </w:r>
    </w:p>
    <w:p w14:paraId="5CC3E1EA" w14:textId="77777777" w:rsidR="00E478FD" w:rsidRPr="006E4B48" w:rsidRDefault="00E478FD" w:rsidP="00131EA6">
      <w:pPr>
        <w:spacing w:after="200" w:line="259" w:lineRule="auto"/>
        <w:ind w:right="0" w:firstLine="0"/>
      </w:pPr>
      <w:r>
        <w:t>Depois de ser estabelecida uma chave segura (pre master secret) a ser usado por ambos é garantido que o canal de comunicação é fiável.</w:t>
      </w:r>
    </w:p>
    <w:p w14:paraId="61BEC84A" w14:textId="77777777" w:rsidR="00E36C87" w:rsidRDefault="00E36C87" w:rsidP="00B95F7B">
      <w:pPr>
        <w:pStyle w:val="Ttulo1"/>
      </w:pPr>
      <w:bookmarkStart w:id="3" w:name="_Toc530593899"/>
      <w:r w:rsidRPr="00E36C87">
        <w:t>1.3)</w:t>
      </w:r>
      <w:bookmarkEnd w:id="3"/>
    </w:p>
    <w:p w14:paraId="6F16A981" w14:textId="77777777" w:rsidR="005B3F06" w:rsidRDefault="00E36C87" w:rsidP="00131EA6">
      <w:pPr>
        <w:spacing w:after="200" w:line="259" w:lineRule="auto"/>
        <w:ind w:right="0" w:firstLine="0"/>
      </w:pPr>
      <w:r>
        <w:t xml:space="preserve">O record </w:t>
      </w:r>
      <w:proofErr w:type="spellStart"/>
      <w:r>
        <w:t>protocol</w:t>
      </w:r>
      <w:proofErr w:type="spellEnd"/>
      <w:r>
        <w:t xml:space="preserve"> </w:t>
      </w:r>
      <w:r w:rsidR="005B3F06">
        <w:t xml:space="preserve">é </w:t>
      </w:r>
      <w:proofErr w:type="spellStart"/>
      <w:r w:rsidR="005B3F06">
        <w:t>re</w:t>
      </w:r>
      <w:proofErr w:type="spellEnd"/>
      <w:r w:rsidR="00F15358">
        <w:t>––</w:t>
      </w:r>
      <w:proofErr w:type="spellStart"/>
      <w:r w:rsidR="005B3F06">
        <w:t>sponsável</w:t>
      </w:r>
      <w:proofErr w:type="spellEnd"/>
      <w:r w:rsidR="005B3F06">
        <w:t xml:space="preserve"> pela transferência de blocos de dados entre os dois intervenientes na comunicação. Através dos parâmetros negociados no handshake, é gerada uma marca de autenticidade (através do MAC) e os dados são encriptados para </w:t>
      </w:r>
      <w:r w:rsidR="00DA0FA9">
        <w:t>futuramente serem</w:t>
      </w:r>
      <w:r w:rsidR="005B3F06">
        <w:t xml:space="preserve"> enviados ao cliente ou ao servidor.</w:t>
      </w:r>
    </w:p>
    <w:p w14:paraId="5371A5E9" w14:textId="77777777" w:rsidR="00E36C87" w:rsidRPr="00E36C87" w:rsidRDefault="005B3F06" w:rsidP="00131EA6">
      <w:pPr>
        <w:spacing w:after="200" w:line="259" w:lineRule="auto"/>
        <w:ind w:right="0" w:firstLine="0"/>
      </w:pPr>
      <w:r>
        <w:t xml:space="preserve"> O problema é que um atacante pode dedicar-se a tentar descobrir o padding válido usado nas mensagens encriptadas por um </w:t>
      </w:r>
      <w:r w:rsidR="00DA0FA9">
        <w:t>desses</w:t>
      </w:r>
      <w:r>
        <w:t xml:space="preserve"> intervenientes, como é descrito em ataques baseados no de Vaudenay</w:t>
      </w:r>
      <w:r w:rsidR="00DA0FA9">
        <w:t>. Para esse efeito basta guardar as mensagens que foram trocadas entre o cliente e o servidor e mais tarde usar a técnica descrita.</w:t>
      </w:r>
      <w:r>
        <w:t xml:space="preserve"> </w:t>
      </w:r>
      <w:r w:rsidR="00DA0FA9">
        <w:t>D</w:t>
      </w:r>
      <w:r>
        <w:t xml:space="preserve">esta forma </w:t>
      </w:r>
      <w:r w:rsidR="00DA0FA9">
        <w:t>consegue obter a</w:t>
      </w:r>
      <w:r>
        <w:t xml:space="preserve"> chave usada no processo de cifra. Caso o servidor tenha essa chave do seu lado e esta </w:t>
      </w:r>
      <w:r w:rsidR="00DA0FA9">
        <w:t xml:space="preserve">seja de </w:t>
      </w:r>
      <w:r>
        <w:t>longa duração, neste momento é possível ao atacante decifrar as mensagens que são enviadas nesse canal de comunicação</w:t>
      </w:r>
      <w:r w:rsidR="00DA0FA9">
        <w:t xml:space="preserve"> (até a chave ser alterada)</w:t>
      </w:r>
      <w:r>
        <w:t>.</w:t>
      </w:r>
    </w:p>
    <w:p w14:paraId="49F6B2C9" w14:textId="77777777" w:rsidR="00442818" w:rsidRDefault="00442818" w:rsidP="00442818">
      <w:pPr>
        <w:spacing w:after="200" w:line="259" w:lineRule="auto"/>
        <w:ind w:left="420" w:right="0" w:firstLine="0"/>
        <w:jc w:val="left"/>
      </w:pPr>
    </w:p>
    <w:p w14:paraId="1835AC61" w14:textId="77777777" w:rsidR="00137795" w:rsidRDefault="00137795" w:rsidP="00B95F7B">
      <w:pPr>
        <w:pStyle w:val="Ttulo1"/>
      </w:pPr>
      <w:bookmarkStart w:id="4" w:name="_Toc530593900"/>
      <w:r>
        <w:lastRenderedPageBreak/>
        <w:t>Exercício 2</w:t>
      </w:r>
      <w:bookmarkEnd w:id="4"/>
    </w:p>
    <w:p w14:paraId="5E22B32B" w14:textId="77777777" w:rsidR="00137795" w:rsidRDefault="00137795" w:rsidP="00137795">
      <w:pPr>
        <w:spacing w:after="3" w:line="259" w:lineRule="auto"/>
        <w:ind w:left="-5" w:right="0" w:hanging="10"/>
        <w:jc w:val="left"/>
      </w:pPr>
    </w:p>
    <w:p w14:paraId="74405FB8" w14:textId="77777777" w:rsidR="00137795" w:rsidRDefault="00137795" w:rsidP="00137795">
      <w:pPr>
        <w:spacing w:after="3" w:line="259" w:lineRule="auto"/>
        <w:ind w:left="-5" w:right="0" w:hanging="10"/>
        <w:jc w:val="left"/>
      </w:pPr>
    </w:p>
    <w:p w14:paraId="64A513A5" w14:textId="77777777" w:rsidR="00655BE2" w:rsidRDefault="00137795" w:rsidP="00B95F7B">
      <w:pPr>
        <w:pStyle w:val="Ttulo1"/>
      </w:pPr>
      <w:bookmarkStart w:id="5" w:name="_Toc530593901"/>
      <w:r w:rsidRPr="00655BE2">
        <w:t>2.1)</w:t>
      </w:r>
      <w:bookmarkEnd w:id="5"/>
      <w:r w:rsidRPr="00655BE2">
        <w:t xml:space="preserve"> </w:t>
      </w:r>
    </w:p>
    <w:p w14:paraId="2BEFA03F" w14:textId="77777777" w:rsidR="00137795" w:rsidRDefault="00655BE2" w:rsidP="00137795">
      <w:pPr>
        <w:spacing w:after="200" w:line="259" w:lineRule="auto"/>
        <w:ind w:right="0" w:firstLine="0"/>
        <w:jc w:val="left"/>
      </w:pPr>
      <w:r w:rsidRPr="00655BE2">
        <w:t xml:space="preserve">O cliente/relying party </w:t>
      </w:r>
      <w:r w:rsidR="002A6391">
        <w:t>indica</w:t>
      </w:r>
      <w:r w:rsidRPr="00655BE2">
        <w:t xml:space="preserve"> </w:t>
      </w:r>
      <w:r>
        <w:t>os recursos a que pretende ter acesso através de u</w:t>
      </w:r>
      <w:r w:rsidR="002A6391">
        <w:t xml:space="preserve">m pedido HTTP, cujo URL contém um query parameter </w:t>
      </w:r>
      <w:r w:rsidR="002A6391" w:rsidRPr="002A6391">
        <w:rPr>
          <w:b/>
          <w:i/>
        </w:rPr>
        <w:t>scope</w:t>
      </w:r>
      <w:r w:rsidR="002A6391">
        <w:t xml:space="preserve"> com essa informação.</w:t>
      </w:r>
    </w:p>
    <w:p w14:paraId="22E35BAB" w14:textId="77777777" w:rsidR="00655BE2" w:rsidRDefault="00655BE2" w:rsidP="00B95F7B">
      <w:pPr>
        <w:pStyle w:val="Ttulo1"/>
      </w:pPr>
      <w:bookmarkStart w:id="6" w:name="_Toc530593902"/>
      <w:r w:rsidRPr="00655BE2">
        <w:t>2.2)</w:t>
      </w:r>
      <w:bookmarkEnd w:id="6"/>
      <w:r>
        <w:t xml:space="preserve"> </w:t>
      </w:r>
    </w:p>
    <w:p w14:paraId="07406D3E" w14:textId="77777777" w:rsidR="0075542A" w:rsidRDefault="00FA1A98" w:rsidP="00710576">
      <w:pPr>
        <w:spacing w:after="200" w:line="259" w:lineRule="auto"/>
        <w:ind w:right="0" w:firstLine="0"/>
      </w:pPr>
      <w:r>
        <w:t>A framework OAuth 2.0 é usada para garantir autorização no acesso a determinados recursos.</w:t>
      </w:r>
    </w:p>
    <w:p w14:paraId="4DAB86E4" w14:textId="77777777" w:rsidR="00655BE2" w:rsidRPr="00710576" w:rsidRDefault="00FA1A98" w:rsidP="00710576">
      <w:pPr>
        <w:spacing w:after="200" w:line="259" w:lineRule="auto"/>
        <w:ind w:right="0" w:firstLine="0"/>
      </w:pPr>
      <w:r>
        <w:t>Ao fazer uso dele para autenticação, não existe um processo de asserção sobre o utilizador que se pretende autenticar</w:t>
      </w:r>
      <w:r w:rsidR="00710576">
        <w:t xml:space="preserve">, pois apenas é gerado um access token que garante acesso temporário aos recursos. Ao usar esse token para autenticação não existe a garantia de que é o mesmo utilizador responsável pelo seu pedido. </w:t>
      </w:r>
    </w:p>
    <w:p w14:paraId="4862A87A" w14:textId="77777777" w:rsidR="00655BE2" w:rsidRDefault="00655BE2" w:rsidP="00B95F7B">
      <w:pPr>
        <w:pStyle w:val="Ttulo1"/>
      </w:pPr>
      <w:bookmarkStart w:id="7" w:name="_Toc530593903"/>
      <w:r>
        <w:t>Exercício 3</w:t>
      </w:r>
      <w:bookmarkEnd w:id="7"/>
    </w:p>
    <w:p w14:paraId="0BE62D62" w14:textId="77777777"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14:paraId="1867D302" w14:textId="77777777" w:rsidR="00655BE2" w:rsidRDefault="00655BE2" w:rsidP="00B95F7B">
      <w:pPr>
        <w:pStyle w:val="Ttulo1"/>
      </w:pPr>
      <w:bookmarkStart w:id="8" w:name="_Toc530593904"/>
      <w:r>
        <w:t>3</w:t>
      </w:r>
      <w:r w:rsidRPr="00655BE2">
        <w:t>.1)</w:t>
      </w:r>
      <w:bookmarkEnd w:id="8"/>
      <w:r w:rsidRPr="00655BE2">
        <w:t xml:space="preserve"> </w:t>
      </w:r>
    </w:p>
    <w:p w14:paraId="6216B55D" w14:textId="77777777"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 xml:space="preserve">O id token (fornecido pelo Identity-Provider à aplicação web) tem o propósito de </w:t>
      </w:r>
      <w:r w:rsidR="004F6365">
        <w:t>informar a</w:t>
      </w:r>
      <w:r>
        <w:t xml:space="preserve"> aplicação web de que o cliente se autenticou.</w:t>
      </w:r>
    </w:p>
    <w:p w14:paraId="1C388F1F" w14:textId="77777777" w:rsidR="00655BE2" w:rsidRDefault="00655BE2" w:rsidP="00B95F7B">
      <w:pPr>
        <w:pStyle w:val="Ttulo1"/>
      </w:pPr>
      <w:bookmarkStart w:id="9" w:name="_Toc530593905"/>
      <w:r>
        <w:t>3</w:t>
      </w:r>
      <w:r w:rsidRPr="00655BE2">
        <w:t>.</w:t>
      </w:r>
      <w:r>
        <w:t>2</w:t>
      </w:r>
      <w:r w:rsidRPr="00655BE2">
        <w:t>)</w:t>
      </w:r>
      <w:bookmarkEnd w:id="9"/>
      <w:r w:rsidRPr="00655BE2">
        <w:t xml:space="preserve"> </w:t>
      </w:r>
    </w:p>
    <w:p w14:paraId="40D7660A" w14:textId="77777777" w:rsidR="00655BE2" w:rsidRPr="00655BE2" w:rsidRDefault="00655BE2" w:rsidP="00655BE2">
      <w:pPr>
        <w:spacing w:after="200" w:line="259" w:lineRule="auto"/>
        <w:ind w:right="0" w:firstLine="0"/>
        <w:jc w:val="left"/>
      </w:pPr>
      <w:r>
        <w:t>A aplicação cliente.</w:t>
      </w:r>
    </w:p>
    <w:p w14:paraId="227255F1" w14:textId="77777777" w:rsidR="00655BE2" w:rsidRDefault="00655BE2" w:rsidP="00655BE2">
      <w:pPr>
        <w:spacing w:after="3" w:line="259" w:lineRule="auto"/>
        <w:ind w:left="-5" w:right="0" w:hanging="10"/>
        <w:jc w:val="left"/>
        <w:rPr>
          <w:b/>
          <w:sz w:val="28"/>
        </w:rPr>
      </w:pPr>
    </w:p>
    <w:p w14:paraId="1757BCE5" w14:textId="77777777" w:rsidR="00B95F7B" w:rsidRDefault="00B95F7B" w:rsidP="00B95F7B">
      <w:pPr>
        <w:pStyle w:val="Ttulo1"/>
      </w:pPr>
      <w:bookmarkStart w:id="10" w:name="_Toc530593906"/>
      <w:r>
        <w:t>Exercício 6</w:t>
      </w:r>
      <w:bookmarkEnd w:id="10"/>
    </w:p>
    <w:p w14:paraId="1BF65577" w14:textId="77777777" w:rsidR="00B95F7B" w:rsidRDefault="00B95F7B" w:rsidP="004F6365">
      <w:pPr>
        <w:spacing w:after="3" w:line="259" w:lineRule="auto"/>
        <w:ind w:left="-5" w:right="0" w:hanging="10"/>
      </w:pPr>
    </w:p>
    <w:p w14:paraId="54397984" w14:textId="77777777" w:rsidR="004F6365" w:rsidRDefault="004F6365" w:rsidP="004F6365">
      <w:pPr>
        <w:spacing w:after="3" w:line="259" w:lineRule="auto"/>
        <w:ind w:left="-5" w:right="0" w:hanging="10"/>
      </w:pPr>
      <w:r>
        <w:t>O salt é um número aleatório que é adicionado à password submetida pelo utilizador e tem como objetivo tornar mais seguro o processo de encriptação.</w:t>
      </w:r>
    </w:p>
    <w:p w14:paraId="3BF79B23" w14:textId="77777777" w:rsidR="004F6365" w:rsidRDefault="004F6365" w:rsidP="004F6365">
      <w:pPr>
        <w:spacing w:after="3" w:line="259" w:lineRule="auto"/>
        <w:ind w:left="-5" w:right="0" w:hanging="10"/>
      </w:pPr>
      <w:r>
        <w:t xml:space="preserve">Dado que o hash é calculado sobre a password e o salt, é </w:t>
      </w:r>
      <w:r w:rsidR="00965330">
        <w:t>muito improvável</w:t>
      </w:r>
      <w:r>
        <w:t xml:space="preserve"> que duas passwords iguais tenham o mesmo hash (o salt é gerado aleatoriamente para cada password). </w:t>
      </w:r>
    </w:p>
    <w:p w14:paraId="250773EB" w14:textId="77777777" w:rsidR="00965330" w:rsidRDefault="004F6365" w:rsidP="00965330">
      <w:pPr>
        <w:spacing w:after="3" w:line="259" w:lineRule="auto"/>
        <w:ind w:left="-5" w:right="0" w:hanging="10"/>
      </w:pPr>
      <w:r>
        <w:t xml:space="preserve">Assim, um eventual atacante que tenha acesso à base de dados onde se encontram os hash’s gerados a partir das passwords </w:t>
      </w:r>
      <w:r w:rsidR="00965330">
        <w:t>e use o “ataque dicionário”, terá maior dificuldade em obter uma password.</w:t>
      </w:r>
    </w:p>
    <w:p w14:paraId="29F6CEEC" w14:textId="77777777" w:rsidR="001B09F6" w:rsidRDefault="00965330" w:rsidP="001B09F6">
      <w:pPr>
        <w:spacing w:after="3" w:line="259" w:lineRule="auto"/>
        <w:ind w:left="-5" w:right="0" w:hanging="10"/>
      </w:pPr>
      <w:r>
        <w:t>O resultado do hash da password é passado recursivamente à mesma função de hash num certo número de iterações. Tal permite tornar o processo de encriptação da password ainda mais seguro</w:t>
      </w:r>
      <w:r w:rsidR="00CA3FD7">
        <w:t xml:space="preserve"> porque futuros “ataques </w:t>
      </w:r>
      <w:r w:rsidR="000613CE">
        <w:t>dicionário” serão</w:t>
      </w:r>
      <w:r w:rsidR="00CA3FD7">
        <w:t xml:space="preserve"> bastante ineficientes devido ao tempo que o ataque lev</w:t>
      </w:r>
      <w:r w:rsidR="00000CFC">
        <w:t>ará.</w:t>
      </w:r>
    </w:p>
    <w:p w14:paraId="7C6CF152" w14:textId="77777777" w:rsidR="006B274B" w:rsidRDefault="006B274B" w:rsidP="00F15358">
      <w:pPr>
        <w:pStyle w:val="Ttulo1"/>
      </w:pPr>
    </w:p>
    <w:p w14:paraId="7A72E2D4" w14:textId="77777777" w:rsidR="00DB6F0E" w:rsidRDefault="00DB6F0E" w:rsidP="00DB6F0E">
      <w:pPr>
        <w:pStyle w:val="Ttulo1"/>
        <w:ind w:left="0" w:firstLine="0"/>
        <w:rPr>
          <w:b w:val="0"/>
          <w:sz w:val="24"/>
        </w:rPr>
      </w:pPr>
      <w:bookmarkStart w:id="11" w:name="_Toc530593907"/>
    </w:p>
    <w:p w14:paraId="2474CB97" w14:textId="77777777" w:rsidR="00DB6F0E" w:rsidRPr="00DB6F0E" w:rsidRDefault="00DB6F0E" w:rsidP="00DB6F0E"/>
    <w:p w14:paraId="2FB31AFA" w14:textId="77777777" w:rsidR="006B274B" w:rsidRDefault="006B274B" w:rsidP="00DB6F0E">
      <w:pPr>
        <w:pStyle w:val="Ttulo1"/>
        <w:ind w:left="0" w:firstLine="0"/>
      </w:pPr>
      <w:r>
        <w:lastRenderedPageBreak/>
        <w:t>Exercício 7</w:t>
      </w:r>
      <w:bookmarkEnd w:id="11"/>
    </w:p>
    <w:p w14:paraId="051EA85D" w14:textId="77777777" w:rsidR="006B274B" w:rsidRPr="006B274B" w:rsidRDefault="006B274B" w:rsidP="006B274B"/>
    <w:p w14:paraId="042DAC77" w14:textId="77777777" w:rsidR="000613CE" w:rsidRDefault="000613CE" w:rsidP="0046220C">
      <w:pPr>
        <w:spacing w:after="200" w:line="259" w:lineRule="auto"/>
        <w:ind w:right="0" w:firstLine="0"/>
      </w:pPr>
      <w:r>
        <w:t>Depois de termos procedido ao registo de aplicações quer na Dropbox quer na Google Drive começámos a desenhar a nossa aplicação web da seguinte forma:</w:t>
      </w:r>
    </w:p>
    <w:p w14:paraId="673DF8F1" w14:textId="77777777" w:rsidR="000613CE" w:rsidRDefault="000613CE" w:rsidP="001B09F6">
      <w:pPr>
        <w:pStyle w:val="PargrafodaLista"/>
        <w:numPr>
          <w:ilvl w:val="0"/>
          <w:numId w:val="3"/>
        </w:numPr>
        <w:spacing w:after="200" w:line="259" w:lineRule="auto"/>
        <w:ind w:left="720" w:right="0"/>
      </w:pPr>
      <w:r>
        <w:t>Rota home “/” que apenas tem disponível um botão onde podemos proceder ao login;</w:t>
      </w:r>
    </w:p>
    <w:p w14:paraId="4F8419BB" w14:textId="77777777" w:rsidR="000613CE" w:rsidRDefault="000613CE" w:rsidP="001B09F6">
      <w:pPr>
        <w:pStyle w:val="PargrafodaLista"/>
        <w:numPr>
          <w:ilvl w:val="0"/>
          <w:numId w:val="3"/>
        </w:numPr>
        <w:spacing w:after="200" w:line="259" w:lineRule="auto"/>
        <w:ind w:left="720" w:right="0"/>
      </w:pPr>
      <w:r>
        <w:t>Rota de login “/login” responsável por redirecionar para a o endpoint de autorização da Google onde é indicado no URL</w:t>
      </w:r>
      <w:r w:rsidR="0046220C">
        <w:t xml:space="preserve"> de autenticação</w:t>
      </w:r>
      <w:r>
        <w:t xml:space="preserve"> os seguintes parâmetros:</w:t>
      </w:r>
    </w:p>
    <w:p w14:paraId="19DBEF28" w14:textId="77777777" w:rsidR="000613CE" w:rsidRDefault="000613CE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</w:pPr>
      <w:r>
        <w:t>CLIENT_ID identifica</w:t>
      </w:r>
      <w:r w:rsidR="0046220C">
        <w:t>n</w:t>
      </w:r>
      <w:r>
        <w:t>do o utilizador que pretende a autorização:</w:t>
      </w:r>
    </w:p>
    <w:p w14:paraId="25728B4E" w14:textId="77777777" w:rsidR="000613CE" w:rsidRDefault="000613CE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</w:pPr>
      <w:r>
        <w:t xml:space="preserve">scope onde é indicada a informação de que se quer ter acesso aos recursos, nomeadamente o e-mail e autorização para se poder ler ficheiros da Google Drive </w:t>
      </w:r>
      <w:r w:rsidR="001B09F6">
        <w:t>(isto indica que o pedido de autenticação e autorização aos recursos da drive foram feitos simultaneamente, tal como é indicado no scope)</w:t>
      </w:r>
    </w:p>
    <w:p w14:paraId="3656E489" w14:textId="77777777" w:rsidR="001B09F6" w:rsidRDefault="001B09F6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  <w:rPr>
          <w:lang w:val="en-GB"/>
        </w:rPr>
      </w:pPr>
      <w:r w:rsidRPr="001B09F6">
        <w:rPr>
          <w:lang w:val="en-GB"/>
        </w:rPr>
        <w:t>response_type para authorization c</w:t>
      </w:r>
      <w:r>
        <w:rPr>
          <w:lang w:val="en-GB"/>
        </w:rPr>
        <w:t>ode grant</w:t>
      </w:r>
    </w:p>
    <w:p w14:paraId="3E8A3443" w14:textId="77777777" w:rsidR="001B09F6" w:rsidRDefault="001B09F6" w:rsidP="001B09F6">
      <w:pPr>
        <w:pStyle w:val="PargrafodaLista"/>
        <w:numPr>
          <w:ilvl w:val="0"/>
          <w:numId w:val="4"/>
        </w:numPr>
        <w:spacing w:after="200" w:line="259" w:lineRule="auto"/>
        <w:ind w:left="1440" w:right="0"/>
      </w:pPr>
      <w:r w:rsidRPr="001B09F6">
        <w:t xml:space="preserve">URL de redirect “/googlecallback” onde </w:t>
      </w:r>
      <w:r>
        <w:t>irá ser pedido futuramente o token para acesso aos recursos.</w:t>
      </w:r>
    </w:p>
    <w:p w14:paraId="5703B5AC" w14:textId="77777777" w:rsidR="001B09F6" w:rsidRDefault="001B09F6" w:rsidP="001B09F6">
      <w:pPr>
        <w:pStyle w:val="PargrafodaLista"/>
        <w:numPr>
          <w:ilvl w:val="0"/>
          <w:numId w:val="6"/>
        </w:numPr>
        <w:spacing w:after="200" w:line="259" w:lineRule="auto"/>
        <w:ind w:right="0"/>
      </w:pPr>
      <w:r>
        <w:t xml:space="preserve">Rota “/googlecallback” onde é efetuado o pedido HTTP POST para o URL </w:t>
      </w:r>
      <w:hyperlink r:id="rId9" w:history="1">
        <w:r w:rsidRPr="00AE0CC0">
          <w:rPr>
            <w:rStyle w:val="Hiperligao"/>
          </w:rPr>
          <w:t>https://www.googleapis.com/oauth2/v3/token</w:t>
        </w:r>
      </w:hyperlink>
      <w:r>
        <w:t xml:space="preserve"> com o objetivo de obter o access_token que disponibiliza acesso aos recursos previamente requisitados.</w:t>
      </w:r>
      <w:r w:rsidR="0046220C">
        <w:t xml:space="preserve"> Após obtenção de resposta, como redirecionados para o end point de autorização da DropBox.</w:t>
      </w:r>
    </w:p>
    <w:p w14:paraId="445D5E54" w14:textId="77777777" w:rsidR="001A507E" w:rsidRDefault="006B274B" w:rsidP="001B09F6">
      <w:pPr>
        <w:pStyle w:val="PargrafodaLista"/>
        <w:numPr>
          <w:ilvl w:val="0"/>
          <w:numId w:val="6"/>
        </w:numPr>
        <w:spacing w:after="200" w:line="259" w:lineRule="auto"/>
        <w:ind w:right="0"/>
      </w:pPr>
      <w:r>
        <w:t xml:space="preserve">Rota “/dropboxcallback” onde é efetuado o pedido HTTP POST para o URL </w:t>
      </w:r>
      <w:r w:rsidRPr="006B274B">
        <w:rPr>
          <w:color w:val="0070C0"/>
          <w:u w:val="single"/>
        </w:rPr>
        <w:t>https://api.dropbox.com/1/oauth2/token</w:t>
      </w:r>
      <w:r w:rsidRPr="006B274B">
        <w:rPr>
          <w:color w:val="0070C0"/>
        </w:rPr>
        <w:t xml:space="preserve"> </w:t>
      </w:r>
      <w:r>
        <w:t>com o objetivo de obter o access_token que disponibiliza acesso aos recursos da DropBox. Quando obtido o token de acesso redirecionamos o utilizador para a rota “/googleDriveFiles” onde são listados os seus ficheiros presentes no seu repositório do Google Drive.</w:t>
      </w:r>
    </w:p>
    <w:p w14:paraId="4CF883FF" w14:textId="77777777" w:rsidR="001B09F6" w:rsidRDefault="006B274B" w:rsidP="006B274B">
      <w:pPr>
        <w:spacing w:after="200" w:line="259" w:lineRule="auto"/>
        <w:ind w:right="0" w:firstLine="0"/>
        <w:jc w:val="center"/>
      </w:pPr>
      <w:r>
        <w:rPr>
          <w:noProof/>
        </w:rPr>
        <w:drawing>
          <wp:inline distT="0" distB="0" distL="0" distR="0" wp14:anchorId="4B394571" wp14:editId="6F29DF95">
            <wp:extent cx="4495800" cy="33232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7792" cy="33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B26A" w14:textId="77777777" w:rsidR="001B09F6" w:rsidRDefault="00D7514A" w:rsidP="00BA1852">
      <w:pPr>
        <w:spacing w:after="200" w:line="259" w:lineRule="auto"/>
        <w:ind w:left="291" w:right="0"/>
      </w:pPr>
      <w:r>
        <w:lastRenderedPageBreak/>
        <w:t>Após obtenção dos token para acesso aos recursos já podemos fazer os pedidos de GET ou UPLOAD consoante a escolha do ficheiro feita pelo utilizador.</w:t>
      </w:r>
    </w:p>
    <w:p w14:paraId="3785721D" w14:textId="5AB109B3" w:rsidR="00804DC0" w:rsidRDefault="00804DC0" w:rsidP="00804DC0">
      <w:pPr>
        <w:pStyle w:val="PargrafodaLista"/>
        <w:ind w:left="1428" w:firstLine="0"/>
        <w:rPr>
          <w:b/>
        </w:rPr>
      </w:pPr>
      <w:r w:rsidRPr="00804DC0">
        <w:rPr>
          <w:b/>
        </w:rPr>
        <w:t>NOTA</w:t>
      </w:r>
      <w:r>
        <w:rPr>
          <w:b/>
        </w:rPr>
        <w:t xml:space="preserve"> </w:t>
      </w:r>
      <w:r w:rsidRPr="00804DC0">
        <w:rPr>
          <w:b/>
        </w:rPr>
        <w:t>:</w:t>
      </w:r>
      <w:r>
        <w:rPr>
          <w:b/>
        </w:rPr>
        <w:t xml:space="preserve"> Após obtenção dos access tokens da Google Drive e da DropBox, são criados dois Cookies onde é guardado um id que é gerado de forma aleatória para cada utilizador. Estes id’s são usados como chave nos objetos “map_access_token” e “map_dropbox_access_token” de forma a relacionar cada id de um utilizador em particular com o token que obteve após autorização. Desta forma é garantido que os tokens são utilizados pelo cliente que os obteve e não por terceiros. </w:t>
      </w:r>
    </w:p>
    <w:p w14:paraId="54CE025A" w14:textId="32F0DBFB" w:rsidR="0032723C" w:rsidRDefault="0032723C" w:rsidP="00804DC0">
      <w:pPr>
        <w:pStyle w:val="PargrafodaLista"/>
        <w:ind w:left="1428" w:firstLine="0"/>
        <w:rPr>
          <w:b/>
        </w:rPr>
      </w:pPr>
      <w:r>
        <w:rPr>
          <w:b/>
        </w:rPr>
        <w:t>Caso um atacante altere a informação de um desses cookies, no processo de verificação será descoberta essa mesma alteração, visto que as marcas geradas pelo esquema simétrico MAC serão diferentes.</w:t>
      </w:r>
    </w:p>
    <w:p w14:paraId="157781B4" w14:textId="2C7DDAD4" w:rsidR="00804DC0" w:rsidRPr="0032723C" w:rsidRDefault="0032723C" w:rsidP="0032723C">
      <w:pPr>
        <w:pStyle w:val="PargrafodaLista"/>
        <w:ind w:left="1428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6AA5EBC5" wp14:editId="10BFE340">
            <wp:extent cx="3857398" cy="63082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4374" cy="6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8E97" w14:textId="77777777" w:rsidR="00BA1852" w:rsidRDefault="00BA1852" w:rsidP="00BA1852">
      <w:pPr>
        <w:pStyle w:val="PargrafodaLista"/>
        <w:numPr>
          <w:ilvl w:val="0"/>
          <w:numId w:val="7"/>
        </w:numPr>
        <w:spacing w:after="200" w:line="259" w:lineRule="auto"/>
        <w:ind w:right="0"/>
      </w:pPr>
      <w:r>
        <w:t xml:space="preserve">Rota “/googleDriveFiles” onde são listados todos os ficheiros disponíveis na Google Drive do cliente. Desta forma, o cliente visualiza os ficheiros e decide qual </w:t>
      </w:r>
      <w:r w:rsidR="00220AB5">
        <w:t>o destinado à cópia</w:t>
      </w:r>
      <w:r>
        <w:t xml:space="preserve"> para a sua Dropbox;</w:t>
      </w:r>
    </w:p>
    <w:p w14:paraId="30E5F32D" w14:textId="77777777" w:rsidR="00D0796F" w:rsidRPr="001B09F6" w:rsidRDefault="00D0796F" w:rsidP="00D0796F">
      <w:pPr>
        <w:pStyle w:val="PargrafodaLista"/>
        <w:spacing w:after="200" w:line="259" w:lineRule="auto"/>
        <w:ind w:left="1428" w:right="0" w:firstLine="0"/>
      </w:pPr>
    </w:p>
    <w:p w14:paraId="00AEC14B" w14:textId="77777777" w:rsidR="00F15358" w:rsidRDefault="00BA1852" w:rsidP="00B95F7B">
      <w:pPr>
        <w:spacing w:after="200" w:line="259" w:lineRule="auto"/>
        <w:ind w:right="0" w:firstLine="0"/>
        <w:jc w:val="left"/>
      </w:pPr>
      <w:r>
        <w:rPr>
          <w:noProof/>
        </w:rPr>
        <w:drawing>
          <wp:inline distT="0" distB="0" distL="0" distR="0" wp14:anchorId="347347AC" wp14:editId="459164BB">
            <wp:extent cx="5463540" cy="1269800"/>
            <wp:effectExtent l="0" t="0" r="381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2478" cy="127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19B6" w14:textId="77777777" w:rsidR="00D0796F" w:rsidRDefault="00D0796F" w:rsidP="00B95F7B">
      <w:pPr>
        <w:spacing w:after="200" w:line="259" w:lineRule="auto"/>
        <w:ind w:right="0" w:firstLine="0"/>
        <w:jc w:val="left"/>
      </w:pPr>
    </w:p>
    <w:p w14:paraId="0EF92F31" w14:textId="77777777" w:rsidR="00D0796F" w:rsidRDefault="00D0796F" w:rsidP="00B95F7B">
      <w:pPr>
        <w:spacing w:after="200" w:line="259" w:lineRule="auto"/>
        <w:ind w:right="0" w:firstLine="0"/>
        <w:jc w:val="left"/>
      </w:pPr>
    </w:p>
    <w:p w14:paraId="0894221A" w14:textId="77777777" w:rsidR="00BA1852" w:rsidRDefault="00BA1852" w:rsidP="00BA1852">
      <w:pPr>
        <w:pStyle w:val="PargrafodaLista"/>
        <w:numPr>
          <w:ilvl w:val="0"/>
          <w:numId w:val="7"/>
        </w:numPr>
        <w:spacing w:after="200" w:line="259" w:lineRule="auto"/>
        <w:ind w:right="0"/>
      </w:pPr>
      <w:r>
        <w:t>Rota “/googleDrives/file” onde é pedido ao utilizador que confirme a transferência do ficheiro que selecionou para a DropBox; é recebido como query parameter o id e o nome do ficheiro selecionado pelo utilizador.</w:t>
      </w:r>
    </w:p>
    <w:p w14:paraId="29724554" w14:textId="16828B4A" w:rsidR="00D0796F" w:rsidRDefault="00BA1852" w:rsidP="0032723C">
      <w:pPr>
        <w:jc w:val="center"/>
      </w:pPr>
      <w:r>
        <w:rPr>
          <w:noProof/>
        </w:rPr>
        <w:drawing>
          <wp:inline distT="0" distB="0" distL="0" distR="0" wp14:anchorId="75D22C34" wp14:editId="1AF6B1AB">
            <wp:extent cx="3535680" cy="1944984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9724" cy="19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1FDA7F7C" w14:textId="77777777" w:rsidR="00BA1852" w:rsidRDefault="00BA1852" w:rsidP="00BA1852">
      <w:pPr>
        <w:pStyle w:val="PargrafodaLista"/>
        <w:numPr>
          <w:ilvl w:val="0"/>
          <w:numId w:val="7"/>
        </w:numPr>
      </w:pPr>
      <w:r>
        <w:lastRenderedPageBreak/>
        <w:t xml:space="preserve">Rota “/uploadFile/file” onde é feito o pedido GET </w:t>
      </w:r>
      <w:hyperlink r:id="rId14" w:history="1">
        <w:r w:rsidRPr="00AE0CC0">
          <w:rPr>
            <w:rStyle w:val="Hiperligao"/>
          </w:rPr>
          <w:t>https://www.googleapis.com/drive/v2/files/</w:t>
        </w:r>
      </w:hyperlink>
      <w:r>
        <w:t xml:space="preserve"> </w:t>
      </w:r>
      <w:r w:rsidRPr="00BA1852">
        <w:t>+</w:t>
      </w:r>
      <w:r>
        <w:t xml:space="preserve"> </w:t>
      </w:r>
      <w:r w:rsidRPr="00BA1852">
        <w:t>id</w:t>
      </w:r>
      <w:r>
        <w:t>entificador do ficheiro seleciona. A resposta deste pedido permite obter os meta-dados do ficheiro</w:t>
      </w:r>
      <w:r w:rsidR="00B52D72">
        <w:t xml:space="preserve">, sendo </w:t>
      </w:r>
      <w:r w:rsidR="00402622">
        <w:t>um</w:t>
      </w:r>
      <w:r w:rsidR="00B52D72">
        <w:t xml:space="preserve"> deles o URL de download. De seguida é efetuado um pedido GET para esse mesmo URL com o objetivo de obter o conteúdo em bytes do ficheiro (sendo este conteúdo guardado num ficheiro temporário na diretoria “../temp” para efeitos de debug na nossa aplicação). No fim da escrita, é feita uma leitura do conteúdo desse ficheiro temporário de modo a poder passar o resultado dessa leitura a função </w:t>
      </w:r>
      <w:r w:rsidR="00B52D72" w:rsidRPr="00B52D72">
        <w:rPr>
          <w:i/>
        </w:rPr>
        <w:t>uploadDropBox</w:t>
      </w:r>
      <w:r w:rsidR="00B52D72">
        <w:t xml:space="preserve"> que tem a responsabilidade de criar o novo ficheiro no repositório da DropBox.</w:t>
      </w:r>
    </w:p>
    <w:p w14:paraId="1C5974F7" w14:textId="77777777" w:rsidR="00B52D72" w:rsidRDefault="00B52D72" w:rsidP="00B52D72">
      <w:pPr>
        <w:pStyle w:val="PargrafodaLista"/>
        <w:ind w:left="1428" w:firstLine="0"/>
      </w:pPr>
    </w:p>
    <w:p w14:paraId="2EE8F50F" w14:textId="77777777" w:rsidR="00B52D72" w:rsidRDefault="00B52D72" w:rsidP="00B52D72">
      <w:pPr>
        <w:pStyle w:val="PargrafodaLista"/>
        <w:ind w:left="1428" w:firstLine="0"/>
      </w:pPr>
    </w:p>
    <w:p w14:paraId="3A0E054F" w14:textId="77777777" w:rsidR="00B52D72" w:rsidRDefault="00B52D72" w:rsidP="00BA1852">
      <w:pPr>
        <w:pStyle w:val="PargrafodaLista"/>
        <w:numPr>
          <w:ilvl w:val="0"/>
          <w:numId w:val="7"/>
        </w:numPr>
      </w:pPr>
      <w:r>
        <w:t xml:space="preserve">Função </w:t>
      </w:r>
      <w:r w:rsidRPr="00B52D72">
        <w:rPr>
          <w:i/>
        </w:rPr>
        <w:t>uploadDropBox</w:t>
      </w:r>
      <w:r>
        <w:rPr>
          <w:i/>
        </w:rPr>
        <w:t xml:space="preserve"> </w:t>
      </w:r>
      <w:r>
        <w:t xml:space="preserve">onde é feito um POST para o URL </w:t>
      </w:r>
      <w:hyperlink r:id="rId15" w:history="1">
        <w:r w:rsidRPr="00AE0CC0">
          <w:rPr>
            <w:rStyle w:val="Hiperligao"/>
          </w:rPr>
          <w:t>https://content.dropboxapi.com/2/files/upload</w:t>
        </w:r>
      </w:hyperlink>
      <w:r>
        <w:t xml:space="preserve"> cujo body vai preenchido com o conteúdo do ficheiro que queremos copiar. De salientar que é necessário enviar nos headers deste pedido o </w:t>
      </w:r>
      <w:r w:rsidRPr="00402622">
        <w:rPr>
          <w:i/>
        </w:rPr>
        <w:t>content-type</w:t>
      </w:r>
      <w:r>
        <w:t xml:space="preserve"> com </w:t>
      </w:r>
      <w:r w:rsidRPr="00402622">
        <w:rPr>
          <w:i/>
        </w:rPr>
        <w:t>application/octet-stream</w:t>
      </w:r>
      <w:r>
        <w:t xml:space="preserve"> de modo a enviar o conteúdo do ficheiro em bytes e o header </w:t>
      </w:r>
      <w:r w:rsidRPr="00402622">
        <w:rPr>
          <w:i/>
        </w:rPr>
        <w:t>DROPBOX_API_Arg</w:t>
      </w:r>
      <w:r>
        <w:t xml:space="preserve"> conforme especificado na documentação.</w:t>
      </w:r>
      <w:r w:rsidR="007810C5">
        <w:t xml:space="preserve"> O </w:t>
      </w:r>
      <w:r w:rsidR="007810C5" w:rsidRPr="00402622">
        <w:rPr>
          <w:i/>
        </w:rPr>
        <w:t>access token</w:t>
      </w:r>
      <w:r w:rsidR="007810C5">
        <w:t xml:space="preserve"> é também enviado.</w:t>
      </w:r>
    </w:p>
    <w:p w14:paraId="46EE7EC4" w14:textId="77777777" w:rsidR="00804DC0" w:rsidRDefault="00804DC0" w:rsidP="00804DC0">
      <w:pPr>
        <w:pStyle w:val="PargrafodaLista"/>
        <w:ind w:left="1428" w:firstLine="0"/>
      </w:pPr>
    </w:p>
    <w:p w14:paraId="46820197" w14:textId="77777777" w:rsidR="00804DC0" w:rsidRDefault="00804DC0" w:rsidP="00BA1852">
      <w:pPr>
        <w:pStyle w:val="PargrafodaLista"/>
        <w:numPr>
          <w:ilvl w:val="0"/>
          <w:numId w:val="7"/>
        </w:numPr>
      </w:pPr>
      <w:r>
        <w:t>Se a cópia teve sucesso somos redirecionados para o URL “/updateDone” onde é permitido ao utilizador voltar para a lista de ficheiros e selecionar outro destinado a uma futura cópia.</w:t>
      </w:r>
    </w:p>
    <w:p w14:paraId="0483D646" w14:textId="77777777" w:rsidR="00804DC0" w:rsidRDefault="00804DC0" w:rsidP="00804DC0">
      <w:pPr>
        <w:pStyle w:val="PargrafodaLista"/>
      </w:pPr>
    </w:p>
    <w:p w14:paraId="50BFFBCB" w14:textId="77777777" w:rsidR="00804DC0" w:rsidRDefault="00804DC0" w:rsidP="00804DC0">
      <w:pPr>
        <w:pStyle w:val="PargrafodaLista"/>
        <w:ind w:left="1428" w:firstLine="0"/>
        <w:jc w:val="center"/>
      </w:pPr>
      <w:r>
        <w:rPr>
          <w:noProof/>
        </w:rPr>
        <w:drawing>
          <wp:inline distT="0" distB="0" distL="0" distR="0" wp14:anchorId="050A9A75" wp14:editId="02D429DD">
            <wp:extent cx="3261040" cy="15278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634" cy="15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75B5" w14:textId="7C41FB5A" w:rsidR="00804DC0" w:rsidRDefault="00804DC0" w:rsidP="00804DC0">
      <w:pPr>
        <w:pStyle w:val="PargrafodaLista"/>
        <w:ind w:left="1428" w:firstLine="0"/>
      </w:pPr>
    </w:p>
    <w:p w14:paraId="0A54A8C1" w14:textId="57DA2395" w:rsidR="00015AC5" w:rsidRDefault="00015AC5" w:rsidP="00804DC0">
      <w:pPr>
        <w:pStyle w:val="PargrafodaLista"/>
        <w:ind w:left="1428" w:firstLine="0"/>
        <w:rPr>
          <w:b/>
        </w:rPr>
      </w:pPr>
      <w:r w:rsidRPr="00015AC5">
        <w:rPr>
          <w:b/>
        </w:rPr>
        <w:t>NOTA:</w:t>
      </w:r>
    </w:p>
    <w:p w14:paraId="6693E4AB" w14:textId="25F04D16" w:rsidR="0032723C" w:rsidRPr="0032723C" w:rsidRDefault="0032723C" w:rsidP="00804DC0">
      <w:pPr>
        <w:pStyle w:val="PargrafodaLista"/>
        <w:ind w:left="1428" w:firstLine="0"/>
      </w:pPr>
      <w:r>
        <w:t xml:space="preserve">Para evitar que um possível atacante altere o redirect URL da aplicação. </w:t>
      </w:r>
    </w:p>
    <w:p w14:paraId="59551584" w14:textId="6A406237" w:rsidR="00015AC5" w:rsidRDefault="0032723C" w:rsidP="00804DC0">
      <w:pPr>
        <w:pStyle w:val="PargrafodaLista"/>
        <w:ind w:left="1428" w:firstLine="0"/>
        <w:rPr>
          <w:b/>
        </w:rPr>
      </w:pPr>
      <w:r>
        <w:rPr>
          <w:noProof/>
        </w:rPr>
        <w:drawing>
          <wp:inline distT="0" distB="0" distL="0" distR="0" wp14:anchorId="0ACE2BB9" wp14:editId="19BF9278">
            <wp:extent cx="1475509" cy="225514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7920" cy="2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21E8" w14:textId="0ECA00B7" w:rsidR="0032723C" w:rsidRDefault="0032723C" w:rsidP="00804DC0">
      <w:pPr>
        <w:pStyle w:val="PargrafodaLista"/>
        <w:ind w:left="1428" w:firstLine="0"/>
        <w:rPr>
          <w:b/>
        </w:rPr>
      </w:pPr>
      <w:r>
        <w:rPr>
          <w:noProof/>
        </w:rPr>
        <w:drawing>
          <wp:inline distT="0" distB="0" distL="0" distR="0" wp14:anchorId="4950C0C3" wp14:editId="78FE88FC">
            <wp:extent cx="2607716" cy="311727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4965" cy="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1709" w14:textId="449645B3" w:rsidR="0032723C" w:rsidRDefault="0032723C" w:rsidP="00804DC0">
      <w:pPr>
        <w:pStyle w:val="PargrafodaLista"/>
        <w:ind w:left="1428" w:firstLine="0"/>
        <w:rPr>
          <w:b/>
        </w:rPr>
      </w:pPr>
    </w:p>
    <w:p w14:paraId="53FCAD28" w14:textId="74617ACD" w:rsidR="0032723C" w:rsidRPr="0032723C" w:rsidRDefault="0032723C" w:rsidP="00804DC0">
      <w:pPr>
        <w:pStyle w:val="PargrafodaLista"/>
        <w:ind w:left="1428" w:firstLine="0"/>
      </w:pPr>
      <w:r>
        <w:t xml:space="preserve">É adicionado o query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que de seguida será testado em ambos os </w:t>
      </w:r>
      <w:proofErr w:type="spellStart"/>
      <w:r>
        <w:t>callbacks</w:t>
      </w:r>
      <w:proofErr w:type="spellEnd"/>
      <w:r>
        <w:t xml:space="preserve">, de modo a garantir que o redirect será feito para uma rota </w:t>
      </w:r>
      <w:proofErr w:type="gramStart"/>
      <w:r>
        <w:t>confiável .</w:t>
      </w:r>
      <w:proofErr w:type="gramEnd"/>
    </w:p>
    <w:sectPr w:rsidR="0032723C" w:rsidRPr="0032723C">
      <w:footerReference w:type="even" r:id="rId19"/>
      <w:footerReference w:type="default" r:id="rId20"/>
      <w:footerReference w:type="first" r:id="rId21"/>
      <w:pgSz w:w="11906" w:h="16838"/>
      <w:pgMar w:top="1278" w:right="1362" w:bottom="1425" w:left="1702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74A1" w14:textId="77777777" w:rsidR="00D86036" w:rsidRDefault="00D86036">
      <w:pPr>
        <w:spacing w:after="0" w:line="240" w:lineRule="auto"/>
      </w:pPr>
      <w:r>
        <w:separator/>
      </w:r>
    </w:p>
  </w:endnote>
  <w:endnote w:type="continuationSeparator" w:id="0">
    <w:p w14:paraId="697C919B" w14:textId="77777777" w:rsidR="00D86036" w:rsidRDefault="00D86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2BE9B" w14:textId="77777777"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9F72FCD" w14:textId="77777777"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DAD1D" w14:textId="77777777" w:rsidR="00475DDA" w:rsidRDefault="002957DD">
    <w:pPr>
      <w:spacing w:after="0" w:line="259" w:lineRule="auto"/>
      <w:ind w:right="336" w:firstLine="0"/>
      <w:jc w:val="right"/>
    </w:pPr>
    <w:r>
      <w:rPr>
        <w:sz w:val="22"/>
      </w:rPr>
      <w:fldChar w:fldCharType="begin"/>
    </w:r>
    <w:r>
      <w:rPr>
        <w:sz w:val="22"/>
      </w:rPr>
      <w:instrText xml:space="preserve"> PAGE   \* MERGEFORMAT </w:instrText>
    </w:r>
    <w:r>
      <w:rPr>
        <w:sz w:val="22"/>
      </w:rP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2E6F8F2" w14:textId="77777777" w:rsidR="00475DDA" w:rsidRDefault="002957DD">
    <w:pPr>
      <w:spacing w:after="0" w:line="259" w:lineRule="auto"/>
      <w:ind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89A27" w14:textId="77777777" w:rsidR="00475DDA" w:rsidRDefault="00475DDA">
    <w:pPr>
      <w:spacing w:after="160" w:line="259" w:lineRule="auto"/>
      <w:ind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931F0" w14:textId="77777777" w:rsidR="00D86036" w:rsidRDefault="00D86036">
      <w:pPr>
        <w:spacing w:after="0" w:line="240" w:lineRule="auto"/>
      </w:pPr>
      <w:r>
        <w:separator/>
      </w:r>
    </w:p>
  </w:footnote>
  <w:footnote w:type="continuationSeparator" w:id="0">
    <w:p w14:paraId="2B363BE2" w14:textId="77777777" w:rsidR="00D86036" w:rsidRDefault="00D86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602A"/>
    <w:multiLevelType w:val="hybridMultilevel"/>
    <w:tmpl w:val="815E8A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A477D6"/>
    <w:multiLevelType w:val="hybridMultilevel"/>
    <w:tmpl w:val="4E64E4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185"/>
    <w:multiLevelType w:val="hybridMultilevel"/>
    <w:tmpl w:val="8DF8F6B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C65E68"/>
    <w:multiLevelType w:val="hybridMultilevel"/>
    <w:tmpl w:val="E7E4A1A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474900FE"/>
    <w:multiLevelType w:val="hybridMultilevel"/>
    <w:tmpl w:val="92BE058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DF62898"/>
    <w:multiLevelType w:val="hybridMultilevel"/>
    <w:tmpl w:val="F0DCF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C2156"/>
    <w:multiLevelType w:val="hybridMultilevel"/>
    <w:tmpl w:val="95BA83C2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DDA"/>
    <w:rsid w:val="00000CFC"/>
    <w:rsid w:val="00015AC5"/>
    <w:rsid w:val="000613CE"/>
    <w:rsid w:val="0008199D"/>
    <w:rsid w:val="000D165C"/>
    <w:rsid w:val="000E5813"/>
    <w:rsid w:val="000F1FFF"/>
    <w:rsid w:val="00131EA6"/>
    <w:rsid w:val="00137795"/>
    <w:rsid w:val="001A507E"/>
    <w:rsid w:val="001B09F6"/>
    <w:rsid w:val="00220AB5"/>
    <w:rsid w:val="00292E14"/>
    <w:rsid w:val="002957DD"/>
    <w:rsid w:val="002A6391"/>
    <w:rsid w:val="0032723C"/>
    <w:rsid w:val="003830AE"/>
    <w:rsid w:val="00402622"/>
    <w:rsid w:val="004046E4"/>
    <w:rsid w:val="00442818"/>
    <w:rsid w:val="0046220C"/>
    <w:rsid w:val="00475DDA"/>
    <w:rsid w:val="004F6365"/>
    <w:rsid w:val="005B3F06"/>
    <w:rsid w:val="005C588D"/>
    <w:rsid w:val="005E355E"/>
    <w:rsid w:val="006048CD"/>
    <w:rsid w:val="00655BE2"/>
    <w:rsid w:val="006B274B"/>
    <w:rsid w:val="006E4B48"/>
    <w:rsid w:val="00710576"/>
    <w:rsid w:val="007404C9"/>
    <w:rsid w:val="0075542A"/>
    <w:rsid w:val="007810C5"/>
    <w:rsid w:val="007F3B0D"/>
    <w:rsid w:val="00804DC0"/>
    <w:rsid w:val="009303F6"/>
    <w:rsid w:val="00965330"/>
    <w:rsid w:val="009F257E"/>
    <w:rsid w:val="00A250B4"/>
    <w:rsid w:val="00AF7A01"/>
    <w:rsid w:val="00B52D72"/>
    <w:rsid w:val="00B95F7B"/>
    <w:rsid w:val="00BA1852"/>
    <w:rsid w:val="00CA3FD7"/>
    <w:rsid w:val="00D0796F"/>
    <w:rsid w:val="00D7514A"/>
    <w:rsid w:val="00D86036"/>
    <w:rsid w:val="00D93B79"/>
    <w:rsid w:val="00DA0FA9"/>
    <w:rsid w:val="00DB6F0E"/>
    <w:rsid w:val="00DE748E"/>
    <w:rsid w:val="00E36C87"/>
    <w:rsid w:val="00E478FD"/>
    <w:rsid w:val="00F15358"/>
    <w:rsid w:val="00FA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4ACE0"/>
  <w15:docId w15:val="{D65A72B6-270C-4792-9ACD-8451D96F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2" w:line="258" w:lineRule="auto"/>
      <w:ind w:right="337" w:firstLine="417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b/>
      <w:color w:val="000000"/>
      <w:sz w:val="28"/>
    </w:rPr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000000"/>
      <w:sz w:val="28"/>
    </w:rPr>
  </w:style>
  <w:style w:type="paragraph" w:styleId="ndice1">
    <w:name w:val="toc 1"/>
    <w:hidden/>
    <w:uiPriority w:val="39"/>
    <w:pPr>
      <w:spacing w:after="19" w:line="346" w:lineRule="auto"/>
      <w:ind w:left="25" w:right="345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9"/>
      <w:ind w:left="308" w:right="345" w:hanging="10"/>
    </w:pPr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292E14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000CFC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3">
    <w:name w:val="toc 3"/>
    <w:basedOn w:val="Normal"/>
    <w:next w:val="Normal"/>
    <w:autoRedefine/>
    <w:uiPriority w:val="39"/>
    <w:unhideWhenUsed/>
    <w:rsid w:val="00000CFC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styleId="Hiperligao">
    <w:name w:val="Hyperlink"/>
    <w:basedOn w:val="Tipodeletrapredefinidodopargrafo"/>
    <w:uiPriority w:val="99"/>
    <w:unhideWhenUsed/>
    <w:rsid w:val="00B95F7B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content.dropboxapi.com/2/files/upload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ogleapis.com/oauth2/v3/token" TargetMode="External"/><Relationship Id="rId14" Type="http://schemas.openxmlformats.org/officeDocument/2006/relationships/hyperlink" Target="https://www.googleapis.com/drive/v2/file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CFD25-B371-46E6-8C15-CE0A75F2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1490</Words>
  <Characters>8046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</dc:creator>
  <cp:keywords/>
  <cp:lastModifiedBy>Filipe Machado</cp:lastModifiedBy>
  <cp:revision>22</cp:revision>
  <cp:lastPrinted>2018-11-23T15:04:00Z</cp:lastPrinted>
  <dcterms:created xsi:type="dcterms:W3CDTF">2018-11-18T23:18:00Z</dcterms:created>
  <dcterms:modified xsi:type="dcterms:W3CDTF">2018-11-23T15:05:00Z</dcterms:modified>
</cp:coreProperties>
</file>