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A35" w:rsidRPr="00602381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0"/>
          <w:szCs w:val="20"/>
        </w:rPr>
      </w:pPr>
      <w:r w:rsidRPr="00602381">
        <w:rPr>
          <w:rFonts w:ascii="AbyssinicaSIL-Regular" w:hAnsi="AbyssinicaSIL-Regular" w:cs="AbyssinicaSIL-Regular"/>
          <w:sz w:val="20"/>
          <w:szCs w:val="20"/>
        </w:rPr>
        <w:t>Q1.</w:t>
      </w:r>
      <w:r w:rsidR="00277811" w:rsidRPr="00602381">
        <w:rPr>
          <w:rFonts w:ascii="AbyssinicaSIL-Regular" w:hAnsi="AbyssinicaSIL-Regular" w:cs="AbyssinicaSIL-Regular"/>
          <w:sz w:val="20"/>
          <w:szCs w:val="20"/>
        </w:rPr>
        <w:t xml:space="preserve"> </w:t>
      </w:r>
      <w:r w:rsidRPr="00602381">
        <w:rPr>
          <w:rFonts w:ascii="AbyssinicaSIL-Regular" w:hAnsi="AbyssinicaSIL-Regular" w:cs="AbyssinicaSIL-Regular"/>
          <w:sz w:val="20"/>
          <w:szCs w:val="20"/>
        </w:rPr>
        <w:t>Split your database into two logical nodes (e.g.,</w:t>
      </w:r>
      <w:r w:rsidR="00277811" w:rsidRPr="00602381">
        <w:rPr>
          <w:rFonts w:ascii="AbyssinicaSIL-Regular" w:hAnsi="AbyssinicaSIL-Regular" w:cs="AbyssinicaSIL-Regular"/>
          <w:sz w:val="20"/>
          <w:szCs w:val="20"/>
        </w:rPr>
        <w:t xml:space="preserve"> </w:t>
      </w:r>
      <w:r w:rsidRPr="00602381">
        <w:rPr>
          <w:rFonts w:ascii="AbyssinicaSIL-Regular" w:hAnsi="AbyssinicaSIL-Regular" w:cs="AbyssinicaSIL-Regular"/>
          <w:sz w:val="20"/>
          <w:szCs w:val="20"/>
        </w:rPr>
        <w:t>BranchDB_A, BranchDB_B) using horizontal or vertical fragmentation. Submit an ER diagram and SQL scripts</w:t>
      </w:r>
      <w:r w:rsidR="00277811" w:rsidRPr="00602381">
        <w:rPr>
          <w:rFonts w:ascii="AbyssinicaSIL-Regular" w:hAnsi="AbyssinicaSIL-Regular" w:cs="AbyssinicaSIL-Regular"/>
          <w:sz w:val="20"/>
          <w:szCs w:val="20"/>
        </w:rPr>
        <w:t xml:space="preserve"> </w:t>
      </w:r>
      <w:r w:rsidRPr="00602381">
        <w:rPr>
          <w:rFonts w:ascii="AbyssinicaSIL-Regular" w:hAnsi="AbyssinicaSIL-Regular" w:cs="AbyssinicaSIL-Regular"/>
          <w:sz w:val="20"/>
          <w:szCs w:val="20"/>
        </w:rPr>
        <w:t>that create both schemas.</w:t>
      </w:r>
    </w:p>
    <w:p w:rsidR="00602381" w:rsidRDefault="0060238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602381" w:rsidRDefault="00602381" w:rsidP="00E56F55">
      <w:pPr>
        <w:autoSpaceDE w:val="0"/>
        <w:autoSpaceDN w:val="0"/>
        <w:adjustRightInd w:val="0"/>
        <w:spacing w:after="0" w:line="240" w:lineRule="auto"/>
      </w:pPr>
      <w:r w:rsidRPr="00602381">
        <w:t xml:space="preserve">In this project, the Emergency Response database was split into two logical nodes, </w:t>
      </w:r>
      <w:r w:rsidRPr="00602381">
        <w:rPr>
          <w:rStyle w:val="Strong"/>
        </w:rPr>
        <w:t>BranchDB_A</w:t>
      </w:r>
      <w:r w:rsidRPr="00602381">
        <w:t xml:space="preserve"> and </w:t>
      </w:r>
      <w:r w:rsidRPr="00602381">
        <w:rPr>
          <w:rStyle w:val="Strong"/>
        </w:rPr>
        <w:t>BranchDB_B</w:t>
      </w:r>
      <w:r w:rsidRPr="00602381">
        <w:t xml:space="preserve">, using </w:t>
      </w:r>
      <w:r w:rsidRPr="00602381">
        <w:rPr>
          <w:rStyle w:val="Strong"/>
        </w:rPr>
        <w:t>horizontal fragmentation</w:t>
      </w:r>
      <w:r w:rsidRPr="00602381">
        <w:t xml:space="preserve">. BranchDB_A stores all operational data related to field resources, including </w:t>
      </w:r>
      <w:r w:rsidRPr="00602381">
        <w:rPr>
          <w:rStyle w:val="Emphasis"/>
        </w:rPr>
        <w:t>DispatchCenter</w:t>
      </w:r>
      <w:r w:rsidRPr="00602381">
        <w:t xml:space="preserve">, </w:t>
      </w:r>
      <w:r w:rsidRPr="00602381">
        <w:rPr>
          <w:rStyle w:val="Emphasis"/>
        </w:rPr>
        <w:t>Responder</w:t>
      </w:r>
      <w:r w:rsidRPr="00602381">
        <w:t xml:space="preserve">, and </w:t>
      </w:r>
      <w:r w:rsidRPr="00602381">
        <w:rPr>
          <w:rStyle w:val="Emphasis"/>
        </w:rPr>
        <w:t>Vehicle</w:t>
      </w:r>
      <w:r w:rsidRPr="00602381">
        <w:t xml:space="preserve"> tables. </w:t>
      </w:r>
      <w:r>
        <w:t xml:space="preserve">BranchDB_B stores the event </w:t>
      </w:r>
      <w:r w:rsidRPr="00602381">
        <w:t>related tables</w:t>
      </w:r>
      <w:r>
        <w:t xml:space="preserve"> </w:t>
      </w:r>
      <w:r w:rsidRPr="00602381">
        <w:rPr>
          <w:rStyle w:val="Emphasis"/>
        </w:rPr>
        <w:t>Incident</w:t>
      </w:r>
      <w:r w:rsidRPr="00602381">
        <w:t xml:space="preserve">, </w:t>
      </w:r>
      <w:r w:rsidRPr="00602381">
        <w:rPr>
          <w:rStyle w:val="Emphasis"/>
        </w:rPr>
        <w:t>Assignment</w:t>
      </w:r>
      <w:r w:rsidRPr="00602381">
        <w:t>, and</w:t>
      </w:r>
      <w:bookmarkStart w:id="0" w:name="_GoBack"/>
      <w:bookmarkEnd w:id="0"/>
      <w:r w:rsidRPr="00602381">
        <w:t xml:space="preserve"> </w:t>
      </w:r>
      <w:r w:rsidRPr="00602381">
        <w:rPr>
          <w:rStyle w:val="Emphasis"/>
        </w:rPr>
        <w:t>Report</w:t>
      </w:r>
      <w:r>
        <w:t xml:space="preserve"> </w:t>
      </w:r>
      <w:r w:rsidRPr="00602381">
        <w:t>which track emergency cases and their responses</w:t>
      </w:r>
      <w:r>
        <w:t>.</w:t>
      </w:r>
    </w:p>
    <w:p w:rsidR="00602381" w:rsidRPr="00602381" w:rsidRDefault="0060238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86887">
        <w:rPr>
          <w:rFonts w:ascii="AbyssinicaSIL-Regular" w:hAnsi="AbyssinicaSIL-Regular" w:cs="AbyssinicaSIL-Regular"/>
          <w:noProof/>
          <w:sz w:val="24"/>
          <w:szCs w:val="24"/>
        </w:rPr>
        <w:drawing>
          <wp:inline distT="0" distB="0" distL="0" distR="0">
            <wp:extent cx="6337495" cy="3151782"/>
            <wp:effectExtent l="0" t="0" r="6350" b="0"/>
            <wp:docPr id="9" name="Picture 9" descr="C:\Users\hp\Downloads\Q1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Q1.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03" cy="316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D7257A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  <w:r w:rsidRPr="00602381">
        <w:rPr>
          <w:rFonts w:ascii="AbyssinicaSIL-Regular" w:hAnsi="AbyssinicaSIL-Regular" w:cs="AbyssinicaSIL-Regular"/>
        </w:rPr>
        <w:t>Q2.</w:t>
      </w:r>
      <w:r w:rsidR="00277811" w:rsidRPr="00602381">
        <w:rPr>
          <w:rFonts w:ascii="AbyssinicaSIL-Regular" w:hAnsi="AbyssinicaSIL-Regular" w:cs="AbyssinicaSIL-Regular"/>
        </w:rPr>
        <w:t xml:space="preserve"> </w:t>
      </w:r>
      <w:r w:rsidRPr="00602381">
        <w:rPr>
          <w:rFonts w:ascii="AbyssinicaSIL-Regular" w:hAnsi="AbyssinicaSIL-Regular" w:cs="AbyssinicaSIL-Regular"/>
        </w:rPr>
        <w:t>Create a database link between your two schemas.</w:t>
      </w:r>
      <w:r w:rsidR="00277811" w:rsidRPr="00602381">
        <w:rPr>
          <w:rFonts w:ascii="AbyssinicaSIL-Regular" w:hAnsi="AbyssinicaSIL-Regular" w:cs="AbyssinicaSIL-Regular"/>
        </w:rPr>
        <w:t xml:space="preserve"> </w:t>
      </w:r>
      <w:r w:rsidRPr="00602381">
        <w:rPr>
          <w:rFonts w:ascii="AbyssinicaSIL-Regular" w:hAnsi="AbyssinicaSIL-Regular" w:cs="AbyssinicaSIL-Regular"/>
        </w:rPr>
        <w:t xml:space="preserve">Demonstrate a successful remote SELECT and a distributed join between local and remote tables. Include scripts and query </w:t>
      </w: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  <w:r w:rsidRPr="00602381">
        <w:rPr>
          <w:rFonts w:ascii="AbyssinicaSIL-Regular" w:hAnsi="AbyssinicaSIL-Regular" w:cs="AbyssinicaSIL-Regular"/>
        </w:rPr>
        <w:t>results.</w:t>
      </w:r>
    </w:p>
    <w:p w:rsidR="00D7257A" w:rsidRDefault="00D7257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</w:p>
    <w:p w:rsidR="00D7257A" w:rsidRPr="00D7257A" w:rsidRDefault="00D7257A" w:rsidP="00E56F5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7257A">
        <w:rPr>
          <w:rFonts w:cstheme="minorHAnsi"/>
        </w:rPr>
        <w:t xml:space="preserve">To enable distributed querying between the two fragmented nodes, a database link was created from </w:t>
      </w:r>
      <w:r w:rsidRPr="00D7257A">
        <w:rPr>
          <w:rStyle w:val="Strong"/>
          <w:rFonts w:cstheme="minorHAnsi"/>
        </w:rPr>
        <w:t>BranchDB_A</w:t>
      </w:r>
      <w:r w:rsidRPr="00D7257A">
        <w:rPr>
          <w:rFonts w:cstheme="minorHAnsi"/>
        </w:rPr>
        <w:t xml:space="preserve"> to </w:t>
      </w:r>
      <w:r w:rsidRPr="00D7257A">
        <w:rPr>
          <w:rStyle w:val="Strong"/>
          <w:rFonts w:cstheme="minorHAnsi"/>
        </w:rPr>
        <w:t>BranchDB_B</w:t>
      </w:r>
      <w:r w:rsidRPr="00D7257A">
        <w:rPr>
          <w:rFonts w:cstheme="minorHAnsi"/>
        </w:rPr>
        <w:t xml:space="preserve"> using the </w:t>
      </w:r>
      <w:r w:rsidRPr="00D7257A">
        <w:rPr>
          <w:rStyle w:val="HTMLCode"/>
          <w:rFonts w:asciiTheme="minorHAnsi" w:eastAsiaTheme="minorHAnsi" w:hAnsiTheme="minorHAnsi" w:cstheme="minorHAnsi"/>
          <w:sz w:val="22"/>
          <w:szCs w:val="22"/>
        </w:rPr>
        <w:t>postgres_fdw</w:t>
      </w:r>
      <w:r w:rsidRPr="00D7257A">
        <w:rPr>
          <w:rFonts w:cstheme="minorHAnsi"/>
        </w:rPr>
        <w:t xml:space="preserve"> extension. The FDW server was configured with connection details for BranchDB_B, and a user mapping was defined to authenticate the remote access.</w:t>
      </w:r>
    </w:p>
    <w:p w:rsidR="00602381" w:rsidRDefault="0060238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  <w:r>
        <w:rPr>
          <w:noProof/>
        </w:rPr>
        <w:lastRenderedPageBreak/>
        <w:drawing>
          <wp:inline distT="0" distB="0" distL="0" distR="0" wp14:anchorId="78DC7350" wp14:editId="7C6C8285">
            <wp:extent cx="6665473" cy="28416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6094" cy="28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81" w:rsidRDefault="0060238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</w:p>
    <w:p w:rsidR="00602381" w:rsidRDefault="0060238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</w:p>
    <w:p w:rsidR="00602381" w:rsidRPr="00602381" w:rsidRDefault="0060238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Pr="005D370A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0"/>
          <w:szCs w:val="20"/>
        </w:rPr>
      </w:pPr>
      <w:r w:rsidRPr="005D370A">
        <w:rPr>
          <w:rFonts w:ascii="AbyssinicaSIL-Regular" w:hAnsi="AbyssinicaSIL-Regular" w:cs="AbyssinicaSIL-Regular"/>
          <w:sz w:val="20"/>
          <w:szCs w:val="20"/>
        </w:rPr>
        <w:t>Q3.</w:t>
      </w:r>
      <w:r w:rsidR="00277811" w:rsidRPr="005D370A">
        <w:rPr>
          <w:rFonts w:ascii="AbyssinicaSIL-Regular" w:hAnsi="AbyssinicaSIL-Regular" w:cs="AbyssinicaSIL-Regular"/>
          <w:sz w:val="20"/>
          <w:szCs w:val="20"/>
        </w:rPr>
        <w:t xml:space="preserve"> </w:t>
      </w:r>
      <w:r w:rsidRPr="005D370A">
        <w:rPr>
          <w:rFonts w:ascii="AbyssinicaSIL-Regular" w:hAnsi="AbyssinicaSIL-Regular" w:cs="AbyssinicaSIL-Regular"/>
          <w:sz w:val="20"/>
          <w:szCs w:val="20"/>
        </w:rPr>
        <w:t>Enable parallel query execution on a large table (e.g.,</w:t>
      </w:r>
      <w:r w:rsidR="00277811" w:rsidRPr="005D370A">
        <w:rPr>
          <w:rFonts w:ascii="AbyssinicaSIL-Regular" w:hAnsi="AbyssinicaSIL-Regular" w:cs="AbyssinicaSIL-Regular"/>
          <w:sz w:val="20"/>
          <w:szCs w:val="20"/>
        </w:rPr>
        <w:t xml:space="preserve"> </w:t>
      </w:r>
      <w:r w:rsidRPr="005D370A">
        <w:rPr>
          <w:rFonts w:ascii="AbyssinicaSIL-Regular" w:hAnsi="AbyssinicaSIL-Regular" w:cs="AbyssinicaSIL-Regular"/>
          <w:sz w:val="20"/>
          <w:szCs w:val="20"/>
        </w:rPr>
        <w:t>Transactions, Orders). Use /*+PARALLEL</w:t>
      </w:r>
      <w:r w:rsidR="00277811" w:rsidRPr="005D370A">
        <w:rPr>
          <w:rFonts w:ascii="AbyssinicaSIL-Regular" w:hAnsi="AbyssinicaSIL-Regular" w:cs="AbyssinicaSIL-Regular"/>
          <w:sz w:val="20"/>
          <w:szCs w:val="20"/>
        </w:rPr>
        <w:t xml:space="preserve"> </w:t>
      </w:r>
      <w:r w:rsidRPr="005D370A">
        <w:rPr>
          <w:rFonts w:ascii="AbyssinicaSIL-Regular" w:hAnsi="AbyssinicaSIL-Regular" w:cs="AbyssinicaSIL-Regular"/>
          <w:sz w:val="20"/>
          <w:szCs w:val="20"/>
        </w:rPr>
        <w:t>(table, 8) */ hint and compare serial vs parallel performance. Show</w:t>
      </w:r>
    </w:p>
    <w:p w:rsidR="00E56F55" w:rsidRPr="005D370A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0"/>
          <w:szCs w:val="20"/>
        </w:rPr>
      </w:pPr>
      <w:r w:rsidRPr="005D370A">
        <w:rPr>
          <w:rFonts w:ascii="AbyssinicaSIL-Regular" w:hAnsi="AbyssinicaSIL-Regular" w:cs="AbyssinicaSIL-Regular"/>
          <w:sz w:val="20"/>
          <w:szCs w:val="20"/>
        </w:rPr>
        <w:t>EXPLAIN PLAN output and execution time.</w:t>
      </w: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</w:pPr>
      <w:r>
        <w:t xml:space="preserve">To evaluate the impact of parallel query execution in PostgreSQL, a large </w:t>
      </w:r>
      <w:r>
        <w:rPr>
          <w:rStyle w:val="Strong"/>
        </w:rPr>
        <w:t>Orders</w:t>
      </w:r>
      <w:r>
        <w:t xml:space="preserve"> table containing </w:t>
      </w:r>
      <w:r>
        <w:rPr>
          <w:rStyle w:val="Strong"/>
        </w:rPr>
        <w:t>1,000,000 rows</w:t>
      </w:r>
      <w:r>
        <w:t xml:space="preserve"> was created</w:t>
      </w:r>
      <w:r>
        <w:t xml:space="preserve"> as shown in figure below</w:t>
      </w: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49F459AB" wp14:editId="3D0768D7">
            <wp:extent cx="5255615" cy="3523957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472" cy="35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5D370A" w:rsidRP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5D370A">
        <w:rPr>
          <w:rFonts w:cstheme="minorHAnsi"/>
          <w:sz w:val="20"/>
          <w:szCs w:val="20"/>
        </w:rPr>
        <w:t xml:space="preserve">The test query calculated the total order amount per customer using a </w:t>
      </w:r>
      <w:r w:rsidRPr="005D370A">
        <w:rPr>
          <w:rStyle w:val="HTMLCode"/>
          <w:rFonts w:asciiTheme="minorHAnsi" w:eastAsiaTheme="minorHAnsi" w:hAnsiTheme="minorHAnsi" w:cstheme="minorHAnsi"/>
        </w:rPr>
        <w:t>GROUP BY</w:t>
      </w:r>
      <w:r w:rsidRPr="005D370A">
        <w:rPr>
          <w:rFonts w:cstheme="minorHAnsi"/>
          <w:sz w:val="20"/>
          <w:szCs w:val="20"/>
        </w:rPr>
        <w:t xml:space="preserve"> aggregation. First, the database was configured to run in </w:t>
      </w:r>
      <w:r w:rsidRPr="005D370A">
        <w:rPr>
          <w:rStyle w:val="Strong"/>
          <w:rFonts w:cstheme="minorHAnsi"/>
          <w:sz w:val="20"/>
          <w:szCs w:val="20"/>
        </w:rPr>
        <w:t>serial mode</w:t>
      </w:r>
      <w:r w:rsidRPr="005D370A">
        <w:rPr>
          <w:rFonts w:cstheme="minorHAnsi"/>
          <w:sz w:val="20"/>
          <w:szCs w:val="20"/>
        </w:rPr>
        <w:t xml:space="preserve"> by setting </w:t>
      </w:r>
      <w:r w:rsidRPr="005D370A">
        <w:rPr>
          <w:rStyle w:val="HTMLCode"/>
          <w:rFonts w:asciiTheme="minorHAnsi" w:eastAsiaTheme="minorHAnsi" w:hAnsiTheme="minorHAnsi" w:cstheme="minorHAnsi"/>
        </w:rPr>
        <w:t>max_parallel_workers_per_gather = 0</w:t>
      </w:r>
      <w:r w:rsidRPr="005D370A">
        <w:rPr>
          <w:rFonts w:cstheme="minorHAnsi"/>
          <w:sz w:val="20"/>
          <w:szCs w:val="20"/>
        </w:rPr>
        <w:t xml:space="preserve">. Running </w:t>
      </w:r>
      <w:r w:rsidRPr="005D370A">
        <w:rPr>
          <w:rStyle w:val="HTMLCode"/>
          <w:rFonts w:asciiTheme="minorHAnsi" w:eastAsiaTheme="minorHAnsi" w:hAnsiTheme="minorHAnsi" w:cstheme="minorHAnsi"/>
        </w:rPr>
        <w:t>EXPLAIN ANALYZE</w:t>
      </w:r>
      <w:r w:rsidRPr="005D370A">
        <w:rPr>
          <w:rFonts w:cstheme="minorHAnsi"/>
          <w:sz w:val="20"/>
          <w:szCs w:val="20"/>
        </w:rPr>
        <w:t xml:space="preserve"> showed a normal sequential scan and aggregation with a higher execution time. Next, parallel execution was enabled by setting </w:t>
      </w:r>
      <w:r w:rsidRPr="005D370A">
        <w:rPr>
          <w:rStyle w:val="HTMLCode"/>
          <w:rFonts w:asciiTheme="minorHAnsi" w:eastAsiaTheme="minorHAnsi" w:hAnsiTheme="minorHAnsi" w:cstheme="minorHAnsi"/>
        </w:rPr>
        <w:t>max_parallel_workers_per_gather = 8</w:t>
      </w:r>
      <w:r w:rsidRPr="005D370A">
        <w:rPr>
          <w:rFonts w:cstheme="minorHAnsi"/>
          <w:sz w:val="20"/>
          <w:szCs w:val="20"/>
        </w:rPr>
        <w:t xml:space="preserve">. Re-running the same query produced an execution plan showing </w:t>
      </w:r>
      <w:r w:rsidRPr="005D370A">
        <w:rPr>
          <w:rStyle w:val="Strong"/>
          <w:rFonts w:cstheme="minorHAnsi"/>
          <w:sz w:val="20"/>
          <w:szCs w:val="20"/>
        </w:rPr>
        <w:t>Parallel Seq Scan</w:t>
      </w:r>
      <w:r w:rsidRPr="005D370A">
        <w:rPr>
          <w:rFonts w:cstheme="minorHAnsi"/>
          <w:sz w:val="20"/>
          <w:szCs w:val="20"/>
        </w:rPr>
        <w:t xml:space="preserve">, </w:t>
      </w:r>
      <w:r w:rsidRPr="005D370A">
        <w:rPr>
          <w:rStyle w:val="Strong"/>
          <w:rFonts w:cstheme="minorHAnsi"/>
          <w:sz w:val="20"/>
          <w:szCs w:val="20"/>
        </w:rPr>
        <w:t xml:space="preserve">Parallel </w:t>
      </w:r>
      <w:r w:rsidRPr="005D370A">
        <w:rPr>
          <w:rStyle w:val="Strong"/>
          <w:rFonts w:cstheme="minorHAnsi"/>
          <w:sz w:val="20"/>
          <w:szCs w:val="20"/>
        </w:rPr>
        <w:t>Hash Aggregate</w:t>
      </w:r>
      <w:r w:rsidRPr="005D370A">
        <w:rPr>
          <w:rFonts w:cstheme="minorHAnsi"/>
          <w:sz w:val="20"/>
          <w:szCs w:val="20"/>
        </w:rPr>
        <w:t>, and multiple worker processes. The parallel version executed significantly faster compared to the serial run.</w:t>
      </w: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253615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Serial execution</w:t>
      </w:r>
    </w:p>
    <w:p w:rsidR="005D370A" w:rsidRDefault="005D370A" w:rsidP="00D859EB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 xml:space="preserve">    </w:t>
      </w:r>
    </w:p>
    <w:p w:rsidR="005D370A" w:rsidRDefault="005D370A" w:rsidP="005D370A">
      <w:pPr>
        <w:autoSpaceDE w:val="0"/>
        <w:autoSpaceDN w:val="0"/>
        <w:adjustRightInd w:val="0"/>
        <w:spacing w:after="0" w:line="240" w:lineRule="auto"/>
        <w:jc w:val="right"/>
        <w:rPr>
          <w:rFonts w:ascii="AbyssinicaSIL-Regular" w:hAnsi="AbyssinicaSIL-Regular" w:cs="AbyssinicaSIL-Regular"/>
          <w:sz w:val="24"/>
          <w:szCs w:val="24"/>
        </w:rPr>
      </w:pP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7A2B3" wp14:editId="6FB61132">
            <wp:extent cx="5198605" cy="299641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867" cy="30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Parallel Execution</w:t>
      </w:r>
    </w:p>
    <w:p w:rsidR="005D370A" w:rsidRDefault="005D370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noProof/>
        </w:rPr>
        <w:drawing>
          <wp:inline distT="0" distB="0" distL="0" distR="0" wp14:anchorId="4C64BF18" wp14:editId="4DAAE349">
            <wp:extent cx="4991507" cy="32988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329" cy="33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Q4.</w:t>
      </w:r>
      <w:r w:rsidR="00277811">
        <w:rPr>
          <w:rFonts w:ascii="AbyssinicaSIL-Regular" w:hAnsi="AbyssinicaSIL-Regular" w:cs="AbyssinicaSIL-Regular"/>
          <w:sz w:val="24"/>
          <w:szCs w:val="24"/>
        </w:rPr>
        <w:t xml:space="preserve"> </w:t>
      </w:r>
      <w:r>
        <w:rPr>
          <w:rFonts w:ascii="AbyssinicaSIL-Regular" w:hAnsi="AbyssinicaSIL-Regular" w:cs="AbyssinicaSIL-Regular"/>
          <w:sz w:val="24"/>
          <w:szCs w:val="24"/>
        </w:rPr>
        <w:t>Write a PL/SQL block performing inserts on both nodes and committing once. Verify atomicity using DBA_2PC_PENDING. Provide SQL code and explanation of results.</w:t>
      </w:r>
    </w:p>
    <w:p w:rsidR="00D859EB" w:rsidRDefault="00D859EB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D859EB" w:rsidRPr="00D859EB" w:rsidRDefault="00D859EB" w:rsidP="00E56F5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859EB">
        <w:rPr>
          <w:rFonts w:cstheme="minorHAnsi"/>
        </w:rPr>
        <w:t xml:space="preserve">A </w:t>
      </w:r>
      <w:r w:rsidRPr="00D859EB">
        <w:rPr>
          <w:rFonts w:cstheme="minorHAnsi"/>
        </w:rPr>
        <w:t xml:space="preserve">two-phase commit across two distributed nodes: </w:t>
      </w:r>
      <w:r w:rsidRPr="00D859EB">
        <w:rPr>
          <w:rStyle w:val="Strong"/>
          <w:rFonts w:cstheme="minorHAnsi"/>
        </w:rPr>
        <w:t>BranchDB_A</w:t>
      </w:r>
      <w:r w:rsidRPr="00D859EB">
        <w:rPr>
          <w:rFonts w:cstheme="minorHAnsi"/>
        </w:rPr>
        <w:t xml:space="preserve"> (local insert into </w:t>
      </w:r>
      <w:r w:rsidRPr="00D859EB">
        <w:rPr>
          <w:rStyle w:val="HTMLCode"/>
          <w:rFonts w:asciiTheme="minorHAnsi" w:eastAsiaTheme="minorHAnsi" w:hAnsiTheme="minorHAnsi" w:cstheme="minorHAnsi"/>
          <w:sz w:val="22"/>
          <w:szCs w:val="22"/>
        </w:rPr>
        <w:t>DispatchCenter</w:t>
      </w:r>
      <w:r w:rsidRPr="00D859EB">
        <w:rPr>
          <w:rFonts w:cstheme="minorHAnsi"/>
        </w:rPr>
        <w:t xml:space="preserve">) and </w:t>
      </w:r>
      <w:r w:rsidRPr="00D859EB">
        <w:rPr>
          <w:rStyle w:val="Strong"/>
          <w:rFonts w:cstheme="minorHAnsi"/>
        </w:rPr>
        <w:t>BranchDB_B</w:t>
      </w:r>
      <w:r w:rsidRPr="00D859EB">
        <w:rPr>
          <w:rFonts w:cstheme="minorHAnsi"/>
        </w:rPr>
        <w:t xml:space="preserve"> (remote insert into </w:t>
      </w:r>
      <w:r w:rsidRPr="00D859EB">
        <w:rPr>
          <w:rStyle w:val="HTMLCode"/>
          <w:rFonts w:asciiTheme="minorHAnsi" w:eastAsiaTheme="minorHAnsi" w:hAnsiTheme="minorHAnsi" w:cstheme="minorHAnsi"/>
          <w:sz w:val="22"/>
          <w:szCs w:val="22"/>
        </w:rPr>
        <w:t>Incident</w:t>
      </w:r>
      <w:r w:rsidRPr="00D859EB">
        <w:rPr>
          <w:rFonts w:cstheme="minorHAnsi"/>
        </w:rPr>
        <w:t xml:space="preserve"> via FDW). In the first phase, each insert was attempted independently, with the block recording whether each operation succeeded. In the second phase, the transaction was committed only if </w:t>
      </w:r>
      <w:r w:rsidRPr="00D859EB">
        <w:rPr>
          <w:rStyle w:val="Strong"/>
          <w:rFonts w:cstheme="minorHAnsi"/>
        </w:rPr>
        <w:t>both</w:t>
      </w:r>
      <w:r w:rsidRPr="00D859EB">
        <w:rPr>
          <w:rFonts w:cstheme="minorHAnsi"/>
        </w:rPr>
        <w:t xml:space="preserve"> inserts were successful; otherwise, a full rollback was issued to </w:t>
      </w:r>
      <w:r w:rsidRPr="00D859EB">
        <w:rPr>
          <w:rFonts w:cstheme="minorHAnsi"/>
        </w:rPr>
        <w:lastRenderedPageBreak/>
        <w:t xml:space="preserve">maintain atomicity. This ensures that either </w:t>
      </w:r>
      <w:r w:rsidRPr="00D859EB">
        <w:rPr>
          <w:rStyle w:val="Emphasis"/>
          <w:rFonts w:cstheme="minorHAnsi"/>
        </w:rPr>
        <w:t>both nodes are updated</w:t>
      </w:r>
      <w:r w:rsidRPr="00D859EB">
        <w:rPr>
          <w:rFonts w:cstheme="minorHAnsi"/>
        </w:rPr>
        <w:t xml:space="preserve"> or </w:t>
      </w:r>
      <w:r w:rsidRPr="00D859EB">
        <w:rPr>
          <w:rStyle w:val="Emphasis"/>
          <w:rFonts w:cstheme="minorHAnsi"/>
        </w:rPr>
        <w:t>neither node changes</w:t>
      </w:r>
      <w:r w:rsidRPr="00D859EB">
        <w:rPr>
          <w:rFonts w:cstheme="minorHAnsi"/>
        </w:rPr>
        <w:t>, mimicking two-phase commit behavior.</w:t>
      </w:r>
    </w:p>
    <w:p w:rsidR="00D859EB" w:rsidRPr="00D859EB" w:rsidRDefault="00D859EB" w:rsidP="00E56F55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E56F55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noProof/>
        </w:rPr>
        <w:drawing>
          <wp:inline distT="0" distB="0" distL="0" distR="0" wp14:anchorId="57D593BD" wp14:editId="69CE27A9">
            <wp:extent cx="5120640" cy="303444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797" cy="30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CA" w:rsidRDefault="00D404C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D404CA" w:rsidRDefault="00D404CA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noProof/>
        </w:rPr>
        <w:drawing>
          <wp:inline distT="0" distB="0" distL="0" distR="0" wp14:anchorId="5767C07A" wp14:editId="2ECADBBF">
            <wp:extent cx="5943600" cy="2545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E1" w:rsidRDefault="00B308E1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Q5.</w:t>
      </w:r>
      <w:r w:rsidR="00277811">
        <w:rPr>
          <w:rFonts w:ascii="AbyssinicaSIL-Regular" w:hAnsi="AbyssinicaSIL-Regular" w:cs="AbyssinicaSIL-Regular"/>
          <w:sz w:val="24"/>
          <w:szCs w:val="24"/>
        </w:rPr>
        <w:t xml:space="preserve"> </w:t>
      </w:r>
      <w:r>
        <w:rPr>
          <w:rFonts w:ascii="AbyssinicaSIL-Regular" w:hAnsi="AbyssinicaSIL-Regular" w:cs="AbyssinicaSIL-Regular"/>
          <w:sz w:val="24"/>
          <w:szCs w:val="24"/>
        </w:rPr>
        <w:t>Simulate a network failure during a distributed transaction. Check unresolved transactions and resolve them using ROLLBACK FORCE. Submit screenshots and</w:t>
      </w: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brief explanation of recovery steps.</w:t>
      </w:r>
    </w:p>
    <w:p w:rsidR="00E86887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253615" w:rsidRDefault="0025361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86887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86887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86887">
        <w:rPr>
          <w:rFonts w:ascii="AbyssinicaSIL-Regular" w:hAnsi="AbyssinicaSIL-Regular" w:cs="AbyssinicaSIL-Regular"/>
          <w:noProof/>
          <w:sz w:val="24"/>
          <w:szCs w:val="24"/>
        </w:rPr>
        <w:lastRenderedPageBreak/>
        <w:drawing>
          <wp:inline distT="0" distB="0" distL="0" distR="0" wp14:anchorId="0438754C" wp14:editId="04F889B4">
            <wp:extent cx="3975100" cy="2621544"/>
            <wp:effectExtent l="0" t="0" r="6350" b="7620"/>
            <wp:docPr id="11" name="Picture 11" descr="C:\Users\hp\Downloads\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Q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036" cy="262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887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86887" w:rsidRDefault="00E86887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86887">
        <w:rPr>
          <w:rFonts w:ascii="AbyssinicaSIL-Regular" w:hAnsi="AbyssinicaSIL-Regular" w:cs="AbyssinicaSIL-Regular"/>
          <w:noProof/>
          <w:sz w:val="24"/>
          <w:szCs w:val="24"/>
        </w:rPr>
        <w:drawing>
          <wp:inline distT="0" distB="0" distL="0" distR="0" wp14:anchorId="2F72BB56" wp14:editId="5F89A4BD">
            <wp:extent cx="4369504" cy="3098800"/>
            <wp:effectExtent l="0" t="0" r="0" b="6350"/>
            <wp:docPr id="12" name="Picture 12" descr="C:\Users\hp\Downloads\Q5 FORCE ROLL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Q5 FORCE ROLLBAC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27" cy="31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Q6.</w:t>
      </w:r>
      <w:r w:rsidR="00277811">
        <w:rPr>
          <w:rFonts w:ascii="AbyssinicaSIL-Regular" w:hAnsi="AbyssinicaSIL-Regular" w:cs="AbyssinicaSIL-Regular"/>
          <w:sz w:val="24"/>
          <w:szCs w:val="24"/>
        </w:rPr>
        <w:t xml:space="preserve"> </w:t>
      </w:r>
      <w:r>
        <w:rPr>
          <w:rFonts w:ascii="AbyssinicaSIL-Regular" w:hAnsi="AbyssinicaSIL-Regular" w:cs="AbyssinicaSIL-Regular"/>
          <w:sz w:val="24"/>
          <w:szCs w:val="24"/>
        </w:rPr>
        <w:t>Demonstrate a lock conflict by running two sessions that update the same record from different nodes. Query DBA_LOCKS and interpret results.</w:t>
      </w:r>
    </w:p>
    <w:p w:rsidR="00D859EB" w:rsidRDefault="00D859EB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D859EB" w:rsidRDefault="00D859EB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774E3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774E3">
        <w:rPr>
          <w:rFonts w:ascii="AbyssinicaSIL-Regular" w:hAnsi="AbyssinicaSIL-Regular" w:cs="AbyssinicaSIL-Regular"/>
          <w:noProof/>
          <w:sz w:val="24"/>
          <w:szCs w:val="24"/>
        </w:rPr>
        <w:lastRenderedPageBreak/>
        <w:drawing>
          <wp:inline distT="0" distB="0" distL="0" distR="0">
            <wp:extent cx="4244832" cy="2362200"/>
            <wp:effectExtent l="0" t="0" r="3810" b="0"/>
            <wp:docPr id="7" name="Picture 7" descr="C:\Users\hp\Downloads\Q6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Q666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6" cy="238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55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774E3">
        <w:rPr>
          <w:rFonts w:ascii="AbyssinicaSIL-Regular" w:hAnsi="AbyssinicaSIL-Regular" w:cs="AbyssinicaSIL-Regular"/>
          <w:noProof/>
          <w:sz w:val="24"/>
          <w:szCs w:val="24"/>
        </w:rPr>
        <w:drawing>
          <wp:inline distT="0" distB="0" distL="0" distR="0">
            <wp:extent cx="3263900" cy="2534907"/>
            <wp:effectExtent l="0" t="0" r="0" b="0"/>
            <wp:docPr id="6" name="Picture 6" descr="C:\Users\hp\Downloads\Q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Q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47" cy="254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Q7. parallel data aggregation or loading using PARALLEL DML. Compare runtime and document improvement in query cost and execution time.</w:t>
      </w:r>
    </w:p>
    <w:p w:rsidR="00E774E3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774E3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774E3">
        <w:rPr>
          <w:rFonts w:ascii="AbyssinicaSIL-Regular" w:hAnsi="AbyssinicaSIL-Regular" w:cs="AbyssinicaSIL-Regular"/>
          <w:noProof/>
          <w:sz w:val="24"/>
          <w:szCs w:val="24"/>
        </w:rPr>
        <w:lastRenderedPageBreak/>
        <w:drawing>
          <wp:inline distT="0" distB="0" distL="0" distR="0">
            <wp:extent cx="4048662" cy="3435350"/>
            <wp:effectExtent l="0" t="0" r="9525" b="0"/>
            <wp:docPr id="3" name="Picture 3" descr="C:\Users\hp\Downloads\Q7PARALLEL EXC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Q7PARALLEL EXCUT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62" cy="343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55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774E3">
        <w:rPr>
          <w:rFonts w:ascii="AbyssinicaSIL-Regular" w:hAnsi="AbyssinicaSIL-Regular" w:cs="AbyssinicaSIL-Regular"/>
          <w:noProof/>
          <w:sz w:val="24"/>
          <w:szCs w:val="24"/>
        </w:rPr>
        <w:drawing>
          <wp:inline distT="0" distB="0" distL="0" distR="0">
            <wp:extent cx="4572000" cy="3300400"/>
            <wp:effectExtent l="0" t="0" r="0" b="0"/>
            <wp:docPr id="2" name="Picture 2" descr="C:\Users\hp\Downloads\Q7SERIAL EXC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Q7SERIAL EXCUTI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04" cy="330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Q8.</w:t>
      </w:r>
      <w:r w:rsidR="00277811">
        <w:rPr>
          <w:rFonts w:ascii="LiberationSans" w:hAnsi="LiberationSans" w:cs="LiberationSans"/>
          <w:sz w:val="24"/>
          <w:szCs w:val="24"/>
        </w:rPr>
        <w:t xml:space="preserve"> </w:t>
      </w:r>
      <w:r>
        <w:rPr>
          <w:rFonts w:ascii="LiberationSans" w:hAnsi="LiberationSans" w:cs="LiberationSans"/>
          <w:sz w:val="24"/>
          <w:szCs w:val="24"/>
        </w:rPr>
        <w:t>Draw and explain a three-tier architecture for your project</w:t>
      </w:r>
      <w:r w:rsidR="00277811">
        <w:rPr>
          <w:rFonts w:ascii="LiberationSans" w:hAnsi="LiberationSans" w:cs="LiberationSans"/>
          <w:sz w:val="24"/>
          <w:szCs w:val="24"/>
        </w:rPr>
        <w:t xml:space="preserve"> </w:t>
      </w:r>
      <w:r>
        <w:rPr>
          <w:rFonts w:ascii="LiberationSans" w:hAnsi="LiberationSans" w:cs="LiberationSans"/>
          <w:sz w:val="24"/>
          <w:szCs w:val="24"/>
        </w:rPr>
        <w:t>(Presentation, Application, Database). Show data flow and interaction with database links.</w:t>
      </w:r>
    </w:p>
    <w:p w:rsidR="00E56F55" w:rsidRDefault="00E774E3" w:rsidP="00E56F55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 w:rsidRPr="00E774E3">
        <w:rPr>
          <w:rFonts w:ascii="LiberationSans" w:hAnsi="LiberationSans" w:cs="LiberationSans"/>
          <w:noProof/>
          <w:sz w:val="24"/>
          <w:szCs w:val="24"/>
        </w:rPr>
        <w:lastRenderedPageBreak/>
        <w:drawing>
          <wp:inline distT="0" distB="0" distL="0" distR="0">
            <wp:extent cx="3346450" cy="2839281"/>
            <wp:effectExtent l="0" t="0" r="6350" b="0"/>
            <wp:docPr id="4" name="Picture 4" descr="C:\Users\hp\Downloads\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Q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959" cy="28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F5" w:rsidRPr="00E56F5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Q9.</w:t>
      </w:r>
      <w:r w:rsidR="00277811">
        <w:rPr>
          <w:rFonts w:ascii="AbyssinicaSIL-Regular" w:hAnsi="AbyssinicaSIL-Regular" w:cs="AbyssinicaSIL-Regular"/>
          <w:sz w:val="24"/>
          <w:szCs w:val="24"/>
        </w:rPr>
        <w:t xml:space="preserve"> </w:t>
      </w:r>
      <w:r>
        <w:rPr>
          <w:rFonts w:ascii="AbyssinicaSIL-Regular" w:hAnsi="AbyssinicaSIL-Regular" w:cs="AbyssinicaSIL-Regular"/>
          <w:sz w:val="24"/>
          <w:szCs w:val="24"/>
        </w:rPr>
        <w:t>Use EXPLAIN PLAN and DBMS_XPLAN.DISPLAY to analyze a distributed join. Discuss optimizer strategy and how data movement is minimized.</w:t>
      </w: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Pr="003A12F5" w:rsidRDefault="003A12F5" w:rsidP="003A12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A12F5">
        <w:rPr>
          <w:rFonts w:cstheme="minorHAnsi"/>
        </w:rPr>
        <w:t xml:space="preserve">A distributed join was executed between a local table in BranchDB_A and a remote foreign table from BranchDB_B. Using </w:t>
      </w:r>
      <w:r w:rsidRPr="003A12F5">
        <w:rPr>
          <w:rStyle w:val="HTMLCode"/>
          <w:rFonts w:asciiTheme="minorHAnsi" w:eastAsiaTheme="minorHAnsi" w:hAnsiTheme="minorHAnsi" w:cstheme="minorHAnsi"/>
          <w:sz w:val="22"/>
          <w:szCs w:val="22"/>
        </w:rPr>
        <w:t>EXPLAIN PLAN</w:t>
      </w:r>
      <w:r w:rsidRPr="003A12F5">
        <w:rPr>
          <w:rFonts w:cstheme="minorHAnsi"/>
        </w:rPr>
        <w:t xml:space="preserve"> and </w:t>
      </w:r>
      <w:r w:rsidRPr="003A12F5">
        <w:rPr>
          <w:rStyle w:val="HTMLCode"/>
          <w:rFonts w:asciiTheme="minorHAnsi" w:eastAsiaTheme="minorHAnsi" w:hAnsiTheme="minorHAnsi" w:cstheme="minorHAnsi"/>
          <w:sz w:val="22"/>
          <w:szCs w:val="22"/>
        </w:rPr>
        <w:t>DBMS_XPLAN.DISPLAY</w:t>
      </w:r>
      <w:r w:rsidRPr="003A12F5">
        <w:rPr>
          <w:rFonts w:cstheme="minorHAnsi"/>
        </w:rPr>
        <w:t xml:space="preserve">, the execution plan showed how the optimizer handles cross-node joins. PostgreSQL’s FDW optimizer attempts to </w:t>
      </w:r>
      <w:r w:rsidRPr="003A12F5">
        <w:rPr>
          <w:rStyle w:val="Strong"/>
          <w:rFonts w:cstheme="minorHAnsi"/>
        </w:rPr>
        <w:t>push down filters and join conditions</w:t>
      </w:r>
      <w:r w:rsidRPr="003A12F5">
        <w:rPr>
          <w:rFonts w:cstheme="minorHAnsi"/>
        </w:rPr>
        <w:t xml:space="preserve"> to the remote server whenever possible, reducing the amount of data sent over the network. In the plan, the remote query was pushed down so that BranchDB_B first applied its </w:t>
      </w:r>
      <w:r w:rsidRPr="003A12F5">
        <w:rPr>
          <w:rStyle w:val="HTMLCode"/>
          <w:rFonts w:asciiTheme="minorHAnsi" w:eastAsiaTheme="minorHAnsi" w:hAnsiTheme="minorHAnsi" w:cstheme="minorHAnsi"/>
          <w:sz w:val="22"/>
          <w:szCs w:val="22"/>
        </w:rPr>
        <w:t>WHERE</w:t>
      </w:r>
      <w:r w:rsidRPr="003A12F5">
        <w:rPr>
          <w:rFonts w:cstheme="minorHAnsi"/>
        </w:rPr>
        <w:t xml:space="preserve"> and join predicates, returning only the needed rows to BranchDB_A. The final join was performed locally with a much smaller dataset. This strategy minimizes data movement, reduces network overhead, and improves performance in distributed environments.</w:t>
      </w:r>
    </w:p>
    <w:p w:rsidR="003A12F5" w:rsidRDefault="003A12F5" w:rsidP="003A12F5">
      <w:pPr>
        <w:autoSpaceDE w:val="0"/>
        <w:autoSpaceDN w:val="0"/>
        <w:adjustRightInd w:val="0"/>
        <w:spacing w:after="0" w:line="240" w:lineRule="auto"/>
      </w:pPr>
    </w:p>
    <w:p w:rsidR="003A12F5" w:rsidRDefault="003A12F5" w:rsidP="003A12F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774E3">
        <w:rPr>
          <w:rFonts w:ascii="AbyssinicaSIL-Regular" w:hAnsi="AbyssinicaSIL-Regular" w:cs="AbyssinicaSIL-Regular"/>
          <w:noProof/>
          <w:sz w:val="24"/>
          <w:szCs w:val="24"/>
        </w:rPr>
        <w:lastRenderedPageBreak/>
        <w:drawing>
          <wp:inline distT="0" distB="0" distL="0" distR="0">
            <wp:extent cx="3917950" cy="2603113"/>
            <wp:effectExtent l="0" t="0" r="6350" b="6985"/>
            <wp:docPr id="5" name="Picture 5" descr="C:\Users\hp\Downloads\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Q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09" cy="260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E56F55" w:rsidRDefault="005A12DF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Q10.</w:t>
      </w:r>
      <w:r w:rsidR="00E56F55">
        <w:rPr>
          <w:rFonts w:ascii="AbyssinicaSIL-Regular" w:hAnsi="AbyssinicaSIL-Regular" w:cs="AbyssinicaSIL-Regular"/>
          <w:sz w:val="24"/>
          <w:szCs w:val="24"/>
        </w:rPr>
        <w:t>Run one complex query three ways –</w:t>
      </w:r>
      <w:r>
        <w:rPr>
          <w:rFonts w:ascii="AbyssinicaSIL-Regular" w:hAnsi="AbyssinicaSIL-Regular" w:cs="AbyssinicaSIL-Regular"/>
          <w:sz w:val="24"/>
          <w:szCs w:val="24"/>
        </w:rPr>
        <w:t xml:space="preserve"> centralized,</w:t>
      </w:r>
      <w:r w:rsidR="00277811">
        <w:rPr>
          <w:rFonts w:ascii="AbyssinicaSIL-Regular" w:hAnsi="AbyssinicaSIL-Regular" w:cs="AbyssinicaSIL-Regular"/>
          <w:sz w:val="24"/>
          <w:szCs w:val="24"/>
        </w:rPr>
        <w:t xml:space="preserve"> </w:t>
      </w:r>
      <w:r w:rsidR="00E56F55">
        <w:rPr>
          <w:rFonts w:ascii="AbyssinicaSIL-Regular" w:hAnsi="AbyssinicaSIL-Regular" w:cs="AbyssinicaSIL-Regular"/>
          <w:sz w:val="24"/>
          <w:szCs w:val="24"/>
        </w:rPr>
        <w:t>parallel, distribu</w:t>
      </w:r>
      <w:r>
        <w:rPr>
          <w:rFonts w:ascii="AbyssinicaSIL-Regular" w:hAnsi="AbyssinicaSIL-Regular" w:cs="AbyssinicaSIL-Regular"/>
          <w:sz w:val="24"/>
          <w:szCs w:val="24"/>
        </w:rPr>
        <w:t xml:space="preserve">ted. Measure time and I/O using </w:t>
      </w:r>
      <w:r w:rsidR="00E56F55">
        <w:rPr>
          <w:rFonts w:ascii="AbyssinicaSIL-Regular" w:hAnsi="AbyssinicaSIL-Regular" w:cs="AbyssinicaSIL-Regular"/>
          <w:sz w:val="24"/>
          <w:szCs w:val="24"/>
        </w:rPr>
        <w:t>AUTOTRACE. Write a half-page analysis on scalability</w:t>
      </w:r>
    </w:p>
    <w:p w:rsidR="00E56F55" w:rsidRDefault="00E56F5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rFonts w:ascii="AbyssinicaSIL-Regular" w:hAnsi="AbyssinicaSIL-Regular" w:cs="AbyssinicaSIL-Regular"/>
          <w:sz w:val="24"/>
          <w:szCs w:val="24"/>
        </w:rPr>
        <w:t>and efficiency.</w:t>
      </w: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</w:p>
    <w:p w:rsidR="003A12F5" w:rsidRDefault="003A12F5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>
        <w:rPr>
          <w:noProof/>
        </w:rPr>
        <w:drawing>
          <wp:inline distT="0" distB="0" distL="0" distR="0" wp14:anchorId="67E4EAE8" wp14:editId="06B8C420">
            <wp:extent cx="5943600" cy="4008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E3" w:rsidRPr="00E56F55" w:rsidRDefault="00E774E3" w:rsidP="00E56F55">
      <w:pPr>
        <w:autoSpaceDE w:val="0"/>
        <w:autoSpaceDN w:val="0"/>
        <w:adjustRightInd w:val="0"/>
        <w:spacing w:after="0" w:line="240" w:lineRule="auto"/>
        <w:rPr>
          <w:rFonts w:ascii="AbyssinicaSIL-Regular" w:hAnsi="AbyssinicaSIL-Regular" w:cs="AbyssinicaSIL-Regular"/>
          <w:sz w:val="24"/>
          <w:szCs w:val="24"/>
        </w:rPr>
      </w:pPr>
      <w:r w:rsidRPr="00E774E3">
        <w:rPr>
          <w:rFonts w:ascii="AbyssinicaSIL-Regular" w:hAnsi="AbyssinicaSIL-Regular" w:cs="AbyssinicaSIL-Regular"/>
          <w:noProof/>
          <w:sz w:val="24"/>
          <w:szCs w:val="24"/>
        </w:rPr>
        <w:lastRenderedPageBreak/>
        <w:drawing>
          <wp:inline distT="0" distB="0" distL="0" distR="0">
            <wp:extent cx="5943600" cy="4172364"/>
            <wp:effectExtent l="0" t="0" r="0" b="0"/>
            <wp:docPr id="1" name="Picture 1" descr="C:\Users\hp\Downloads\Q10.PARALLE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Q10.PARALLE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4E3" w:rsidRPr="00E56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yssinicaSIL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31F"/>
    <w:rsid w:val="00205385"/>
    <w:rsid w:val="00253615"/>
    <w:rsid w:val="00277811"/>
    <w:rsid w:val="003A12F5"/>
    <w:rsid w:val="005A12DF"/>
    <w:rsid w:val="005C0784"/>
    <w:rsid w:val="005D370A"/>
    <w:rsid w:val="00602381"/>
    <w:rsid w:val="00680A35"/>
    <w:rsid w:val="009F5FE5"/>
    <w:rsid w:val="00A07DED"/>
    <w:rsid w:val="00B308E1"/>
    <w:rsid w:val="00D404CA"/>
    <w:rsid w:val="00D7257A"/>
    <w:rsid w:val="00D7731F"/>
    <w:rsid w:val="00D859EB"/>
    <w:rsid w:val="00E56F55"/>
    <w:rsid w:val="00E774E3"/>
    <w:rsid w:val="00E824D1"/>
    <w:rsid w:val="00E8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CCB19"/>
  <w15:chartTrackingRefBased/>
  <w15:docId w15:val="{44F53F18-E848-4EB1-8AB6-27F246CC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02381"/>
    <w:rPr>
      <w:b/>
      <w:bCs/>
    </w:rPr>
  </w:style>
  <w:style w:type="character" w:styleId="Emphasis">
    <w:name w:val="Emphasis"/>
    <w:basedOn w:val="DefaultParagraphFont"/>
    <w:uiPriority w:val="20"/>
    <w:qFormat/>
    <w:rsid w:val="0060238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725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11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2025-10-31T17:08:00Z</dcterms:created>
  <dcterms:modified xsi:type="dcterms:W3CDTF">2025-11-01T20:29:00Z</dcterms:modified>
</cp:coreProperties>
</file>