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4F6504">
        <w:rPr>
          <w:rFonts w:eastAsia="MS Mincho"/>
        </w:rPr>
        <w:t>Http Service</w:t>
      </w:r>
      <w:r w:rsidRPr="00253F21">
        <w:rPr>
          <w:rFonts w:eastAsia="KozGoPr6N-Regular"/>
        </w:rPr>
        <w:t xml:space="preserve"> </w:t>
      </w:r>
    </w:p>
    <w:p w:rsidR="004F6504" w:rsidRDefault="00253F21" w:rsidP="004F6504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Component</w:t>
      </w:r>
      <w:proofErr w:type="spellEnd"/>
      <w:r w:rsidRPr="00253F21">
        <w:rPr>
          <w:rFonts w:eastAsia="KozGoPr6N-Regular"/>
        </w:rPr>
        <w:t xml:space="preserve"> </w:t>
      </w:r>
      <w:r w:rsidR="004F6504" w:rsidRPr="004F6504">
        <w:rPr>
          <w:rFonts w:eastAsia="KozGoPr6N-Regular"/>
        </w:rPr>
        <w:t>Http Klasse</w:t>
      </w:r>
    </w:p>
    <w:p w:rsidR="004F6504" w:rsidRDefault="004F6504" w:rsidP="004F6504"/>
    <w:bookmarkStart w:id="0" w:name="_MON_1534668961"/>
    <w:bookmarkEnd w:id="0"/>
    <w:p w:rsidR="004F6504" w:rsidRPr="004F6504" w:rsidRDefault="004F6504" w:rsidP="000D3406">
      <w:r>
        <w:object w:dxaOrig="9406" w:dyaOrig="1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79.55pt" o:ole="">
            <v:imagedata r:id="rId11" o:title=""/>
          </v:shape>
          <o:OLEObject Type="Embed" ProgID="Word.OpenDocumentText.12" ShapeID="_x0000_i1025" DrawAspect="Content" ObjectID="_1534672378" r:id="rId12"/>
        </w:object>
      </w:r>
      <w:r w:rsidRPr="004F6504">
        <w:t>Weitere Methoden:</w:t>
      </w:r>
    </w:p>
    <w:p w:rsidR="004F6504" w:rsidRPr="004F6504" w:rsidRDefault="004F6504" w:rsidP="004F6504"/>
    <w:bookmarkStart w:id="1" w:name="_MON_1534669033"/>
    <w:bookmarkEnd w:id="1"/>
    <w:p w:rsidR="004F6504" w:rsidRPr="004F6504" w:rsidRDefault="004F6504" w:rsidP="004F6504">
      <w:r>
        <w:object w:dxaOrig="9406" w:dyaOrig="680">
          <v:shape id="_x0000_i1028" type="#_x0000_t75" style="width:470.5pt;height:34.35pt" o:ole="">
            <v:imagedata r:id="rId13" o:title=""/>
          </v:shape>
          <o:OLEObject Type="Embed" ProgID="Word.OpenDocumentText.12" ShapeID="_x0000_i1028" DrawAspect="Content" ObjectID="_1534672379" r:id="rId14"/>
        </w:object>
      </w:r>
      <w:r w:rsidRPr="004F6504">
        <w:rPr>
          <w:rFonts w:eastAsia="KozGoPr6N-Regular"/>
        </w:rPr>
        <w:t xml:space="preserve"> </w: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t>Nutzen der Http Klasse</w:t>
      </w:r>
    </w:p>
    <w:p w:rsidR="004F6504" w:rsidRPr="004F6504" w:rsidRDefault="004F6504" w:rsidP="004F6504">
      <w:pPr>
        <w:pStyle w:val="Verzeichnis1"/>
      </w:pPr>
      <w:r w:rsidRPr="004F6504">
        <w:t>In einem Service:</w:t>
      </w:r>
    </w:p>
    <w:p w:rsidR="004F6504" w:rsidRPr="004F6504" w:rsidRDefault="004F6504" w:rsidP="004F6504"/>
    <w:bookmarkStart w:id="2" w:name="_GoBack"/>
    <w:bookmarkStart w:id="3" w:name="_MON_1534669113"/>
    <w:bookmarkEnd w:id="3"/>
    <w:p w:rsidR="004F6504" w:rsidRDefault="00A8375C" w:rsidP="004F6504">
      <w:r>
        <w:object w:dxaOrig="9406" w:dyaOrig="2712">
          <v:shape id="_x0000_i1031" type="#_x0000_t75" style="width:470.5pt;height:135.65pt" o:ole="">
            <v:imagedata r:id="rId15" o:title=""/>
          </v:shape>
          <o:OLEObject Type="Embed" ProgID="Word.OpenDocumentText.12" ShapeID="_x0000_i1031" DrawAspect="Content" ObjectID="_1534672380" r:id="rId16"/>
        </w:object>
      </w:r>
      <w:bookmarkEnd w:id="2"/>
      <w:r w:rsidR="004F6504" w:rsidRPr="004F6504">
        <w:t xml:space="preserve">In einer </w:t>
      </w:r>
      <w:proofErr w:type="spellStart"/>
      <w:r w:rsidR="004F6504" w:rsidRPr="004F6504">
        <w:t>Component</w:t>
      </w:r>
      <w:proofErr w:type="spellEnd"/>
      <w:r w:rsidR="004F6504" w:rsidRPr="004F6504">
        <w:t>:</w:t>
      </w:r>
    </w:p>
    <w:p w:rsidR="000D3406" w:rsidRPr="004F6504" w:rsidRDefault="000D3406" w:rsidP="004F6504"/>
    <w:bookmarkStart w:id="4" w:name="_MON_1534669176"/>
    <w:bookmarkEnd w:id="4"/>
    <w:p w:rsidR="004F6504" w:rsidRPr="004F6504" w:rsidRDefault="000D3406" w:rsidP="004F6504">
      <w:r>
        <w:object w:dxaOrig="9072" w:dyaOrig="4018">
          <v:shape id="_x0000_i1029" type="#_x0000_t75" style="width:453.75pt;height:200.95pt" o:ole="">
            <v:imagedata r:id="rId17" o:title=""/>
          </v:shape>
          <o:OLEObject Type="Embed" ProgID="Word.OpenDocumentText.12" ShapeID="_x0000_i1029" DrawAspect="Content" ObjectID="_1534672381" r:id="rId18"/>
        </w:objec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proofErr w:type="spellStart"/>
      <w:r w:rsidRPr="004F6504">
        <w:rPr>
          <w:rFonts w:eastAsia="KozGoPr6N-Regular"/>
        </w:rPr>
        <w:lastRenderedPageBreak/>
        <w:t>JsonP</w:t>
      </w:r>
      <w:proofErr w:type="spellEnd"/>
      <w:r w:rsidRPr="004F6504">
        <w:rPr>
          <w:rFonts w:eastAsia="KozGoPr6N-Regular"/>
        </w:rPr>
        <w:t xml:space="preserve"> Klasse</w:t>
      </w:r>
    </w:p>
    <w:p w:rsidR="004F6504" w:rsidRPr="004F6504" w:rsidRDefault="004F6504" w:rsidP="004F6504"/>
    <w:bookmarkStart w:id="5" w:name="_MON_1534669299"/>
    <w:bookmarkEnd w:id="5"/>
    <w:p w:rsidR="004F6504" w:rsidRPr="004F6504" w:rsidRDefault="004F6504" w:rsidP="004F6504">
      <w:r>
        <w:object w:dxaOrig="9072" w:dyaOrig="404">
          <v:shape id="_x0000_i1026" type="#_x0000_t75" style="width:453.75pt;height:20.1pt" o:ole="">
            <v:imagedata r:id="rId19" o:title=""/>
          </v:shape>
          <o:OLEObject Type="Embed" ProgID="Word.OpenDocumentText.12" ShapeID="_x0000_i1026" DrawAspect="Content" ObjectID="_1534672382" r:id="rId20"/>
        </w:object>
      </w:r>
    </w:p>
    <w:p w:rsidR="004F6504" w:rsidRPr="004F6504" w:rsidRDefault="004F6504" w:rsidP="004F6504"/>
    <w:p w:rsidR="004F6504" w:rsidRPr="004F6504" w:rsidRDefault="004F6504" w:rsidP="004F6504">
      <w:pPr>
        <w:pStyle w:val="Verzeichnis1"/>
      </w:pPr>
      <w:r w:rsidRPr="004F6504">
        <w:t xml:space="preserve">In einer </w:t>
      </w:r>
      <w:proofErr w:type="spellStart"/>
      <w:r w:rsidRPr="004F6504">
        <w:t>Component</w:t>
      </w:r>
      <w:proofErr w:type="spellEnd"/>
      <w:r w:rsidRPr="004F6504">
        <w:t>:</w:t>
      </w:r>
    </w:p>
    <w:p w:rsidR="004F6504" w:rsidRPr="004F6504" w:rsidRDefault="004F6504" w:rsidP="004F6504"/>
    <w:bookmarkStart w:id="6" w:name="_MON_1534669343"/>
    <w:bookmarkEnd w:id="6"/>
    <w:p w:rsidR="004F6504" w:rsidRPr="004F6504" w:rsidRDefault="00A8375C" w:rsidP="004F6504">
      <w:r>
        <w:object w:dxaOrig="9406" w:dyaOrig="1133">
          <v:shape id="_x0000_i1030" type="#_x0000_t75" style="width:470.5pt;height:56.95pt" o:ole="">
            <v:imagedata r:id="rId21" o:title=""/>
          </v:shape>
          <o:OLEObject Type="Embed" ProgID="Word.OpenDocumentText.12" ShapeID="_x0000_i1030" DrawAspect="Content" ObjectID="_1534672383" r:id="rId22"/>
        </w:objec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t>Eigene Request Header</w:t>
      </w:r>
    </w:p>
    <w:p w:rsidR="004F6504" w:rsidRPr="004F6504" w:rsidRDefault="004F6504" w:rsidP="004F6504"/>
    <w:bookmarkStart w:id="7" w:name="_MON_1534669369"/>
    <w:bookmarkEnd w:id="7"/>
    <w:p w:rsidR="004F6504" w:rsidRPr="004F6504" w:rsidRDefault="004F6504" w:rsidP="004F6504">
      <w:r>
        <w:object w:dxaOrig="9072" w:dyaOrig="1764">
          <v:shape id="_x0000_i1027" type="#_x0000_t75" style="width:453.75pt;height:87.9pt" o:ole="">
            <v:imagedata r:id="rId23" o:title=""/>
          </v:shape>
          <o:OLEObject Type="Embed" ProgID="Word.OpenDocumentText.12" ShapeID="_x0000_i1027" DrawAspect="Content" ObjectID="_1534672384" r:id="rId24"/>
        </w:object>
      </w:r>
    </w:p>
    <w:p w:rsidR="00253F21" w:rsidRPr="00253F21" w:rsidRDefault="00253F21" w:rsidP="004F6504">
      <w:pPr>
        <w:pStyle w:val="berschrift2ohneZahl"/>
      </w:pPr>
    </w:p>
    <w:sectPr w:rsidR="00253F21" w:rsidRPr="00253F21" w:rsidSect="006F043A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B7" w:rsidRDefault="000467B7" w:rsidP="00A921C5">
      <w:r>
        <w:separator/>
      </w:r>
    </w:p>
  </w:endnote>
  <w:endnote w:type="continuationSeparator" w:id="0">
    <w:p w:rsidR="000467B7" w:rsidRDefault="000467B7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A8375C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A8375C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A8375C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A8375C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B7" w:rsidRDefault="000467B7" w:rsidP="00A921C5">
      <w:r>
        <w:separator/>
      </w:r>
    </w:p>
  </w:footnote>
  <w:footnote w:type="continuationSeparator" w:id="0">
    <w:p w:rsidR="000467B7" w:rsidRDefault="000467B7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08F58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64B4255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4F6504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627D"/>
    <w:rsid w:val="000467B7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340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26CD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4F6504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8375C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09E414-03D4-45AA-B89B-58A85C1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D6CD5A-D552-4904-BC0B-544FC68C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Http Service.docx</Template>
  <TotalTime>0</TotalTime>
  <Pages>2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451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4</cp:revision>
  <cp:lastPrinted>2016-09-06T05:19:00Z</cp:lastPrinted>
  <dcterms:created xsi:type="dcterms:W3CDTF">2016-09-06T10:18:00Z</dcterms:created>
  <dcterms:modified xsi:type="dcterms:W3CDTF">2016-09-06T11:04:00Z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