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73F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保持继电器断开，以地磁场校准零点偏移，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2E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77B065D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A8C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CC52D80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4F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BBC6351">
            <w:pPr>
              <w:spacing w:line="600" w:lineRule="auto"/>
              <w:jc w:val="center"/>
              <w:rPr>
                <w:rFonts w:hint="default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请将传感器窗口向上固定于校准台上</w:t>
            </w:r>
          </w:p>
        </w:tc>
      </w:tr>
      <w:tr w14:paraId="4928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76F9DEF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固定完成后点击确认</w:t>
            </w:r>
          </w:p>
        </w:tc>
      </w:tr>
      <w:tr w14:paraId="4373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16E016B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108C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78E8A0E0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050C6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点击确认界面变为下图，绕z轴旋转校准X、Y零点x0、y0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94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248D02E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FB3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25FAAAAF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395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FB06395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请将传感器绕Z轴缓慢旋转360°</w:t>
            </w:r>
          </w:p>
        </w:tc>
      </w:tr>
      <w:tr w14:paraId="3B9E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9F4E30D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旋转完成后点击确认</w:t>
            </w:r>
          </w:p>
        </w:tc>
      </w:tr>
      <w:tr w14:paraId="3A32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2F087EC9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783E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08B1B06A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771B3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点击确认界面变为下图，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8B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4731F93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2CA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E2F7BBC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BD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32041AB">
            <w:pPr>
              <w:spacing w:line="600" w:lineRule="auto"/>
              <w:jc w:val="center"/>
              <w:rPr>
                <w:rFonts w:hint="default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请将传感器侧向固定于校准台上</w:t>
            </w:r>
          </w:p>
        </w:tc>
      </w:tr>
      <w:tr w14:paraId="29AB5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D0FE02C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固定完成后点击确认</w:t>
            </w:r>
          </w:p>
        </w:tc>
      </w:tr>
      <w:tr w14:paraId="024F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269E7268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3CBF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32E17011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C6E1C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点击确认界面变为下图，校准z零点z0</w:t>
      </w:r>
    </w:p>
    <w:p w14:paraId="5A9DA6A0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13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8A9E8C7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69CD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24C07C1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9B42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1FB2AB0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请将传感器绕X轴缓慢旋转360°</w:t>
            </w:r>
          </w:p>
        </w:tc>
      </w:tr>
      <w:tr w14:paraId="00F97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473ACF9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旋转完成点击确认</w:t>
            </w:r>
          </w:p>
        </w:tc>
      </w:tr>
      <w:tr w14:paraId="79EF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91EA1AA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2E53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56326E04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10C43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点击确认界面变为下图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56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4BF153F0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871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562C1C8B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将导轨、校准台、线圈按要求放置</w:t>
            </w:r>
          </w:p>
          <w:p w14:paraId="3488F968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</w:p>
          <w:p w14:paraId="41FAC054">
            <w:pPr>
              <w:spacing w:line="600" w:lineRule="auto"/>
              <w:jc w:val="center"/>
              <w:rPr>
                <w:rFonts w:hint="default" w:ascii="微软雅黑 Light" w:hAnsi="微软雅黑 Light" w:eastAsia="微软雅黑 Light" w:cs="微软雅黑 Light"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</w:p>
        </w:tc>
      </w:tr>
      <w:tr w14:paraId="4FF1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43CD184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并将传感器窗口向上固定于校准台上</w:t>
            </w:r>
          </w:p>
        </w:tc>
      </w:tr>
      <w:tr w14:paraId="58F6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50B542C0">
            <w:pPr>
              <w:spacing w:line="600" w:lineRule="auto"/>
              <w:jc w:val="center"/>
              <w:rPr>
                <w:rFonts w:hint="eastAsia" w:ascii="楷体" w:hAnsi="楷体" w:eastAsia="楷体" w:cs="楷体"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放置完成点击确认</w:t>
            </w:r>
          </w:p>
        </w:tc>
      </w:tr>
      <w:tr w14:paraId="382B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22565F5B">
            <w:pPr>
              <w:spacing w:line="600" w:lineRule="auto"/>
              <w:jc w:val="center"/>
              <w:rPr>
                <w:rFonts w:hint="eastAsia" w:ascii="楷体" w:hAnsi="楷体" w:eastAsia="楷体" w:cs="楷体"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</w:p>
        </w:tc>
      </w:tr>
      <w:tr w14:paraId="723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4D0CA402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EBAB3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点击确认界面变为下图</w:t>
      </w:r>
    </w:p>
    <w:p w14:paraId="514570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继电器接通，线圈加以100mA电流，理论值为450uT，校准X、Y系数x1、y1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B0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F7E8772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8E2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0D3396C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2DD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AA3A808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请将传感器绕Z轴缓慢旋转360°</w:t>
            </w:r>
          </w:p>
        </w:tc>
      </w:tr>
      <w:tr w14:paraId="2850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5B22F818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旋转完成后点击确认</w:t>
            </w:r>
          </w:p>
        </w:tc>
      </w:tr>
      <w:tr w14:paraId="5272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E3DF2AD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6FAD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7C3FFE1D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9675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点击确认界面变为下图，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87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20AA5F6F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B77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41D3CE83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58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A822951">
            <w:pPr>
              <w:spacing w:line="600" w:lineRule="auto"/>
              <w:jc w:val="center"/>
              <w:rPr>
                <w:rFonts w:hint="default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请将传感器侧向固定于校准台上</w:t>
            </w:r>
          </w:p>
        </w:tc>
      </w:tr>
      <w:tr w14:paraId="15F9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4AC7186F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固定完成后点击确认</w:t>
            </w:r>
          </w:p>
        </w:tc>
      </w:tr>
      <w:tr w14:paraId="1C8B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AC23F30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1B629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65953F89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D60AB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点击确认界面变为下图，校准Z系数z1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C6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7230A4D1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56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FDAAD9A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66B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3CADC"/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3C99435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请将传感器绕X轴缓慢旋转360°</w:t>
            </w:r>
          </w:p>
        </w:tc>
      </w:tr>
      <w:tr w14:paraId="33364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405CD06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旋转完成点击确认</w:t>
            </w:r>
          </w:p>
        </w:tc>
      </w:tr>
      <w:tr w14:paraId="7851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174536A4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10BA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35F1F6FD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DE473DA">
      <w:pPr>
        <w:rPr>
          <w:rFonts w:hint="default"/>
          <w:lang w:val="en-US" w:eastAsia="zh-CN"/>
        </w:rPr>
      </w:pPr>
    </w:p>
    <w:p w14:paraId="63DA4E3C">
      <w:pPr>
        <w:rPr>
          <w:rFonts w:hint="default"/>
          <w:lang w:val="en-US" w:eastAsia="zh-CN"/>
        </w:rPr>
      </w:pPr>
    </w:p>
    <w:p w14:paraId="6A2C6C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点击确认后变为下图，断开继电器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3CAD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67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6196DFB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7B7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05B91B17">
            <w:pPr>
              <w:spacing w:line="60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1B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609F985B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校准已完成</w:t>
            </w:r>
          </w:p>
        </w:tc>
      </w:tr>
      <w:tr w14:paraId="6C26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38CCC6FA">
            <w:pPr>
              <w:spacing w:line="600" w:lineRule="auto"/>
              <w:jc w:val="center"/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36"/>
                <w:szCs w:val="44"/>
                <w:vertAlign w:val="baseline"/>
                <w:lang w:val="en-US" w:eastAsia="zh-CN"/>
              </w:rPr>
              <w:t>点击任意键返回主菜单</w:t>
            </w:r>
          </w:p>
        </w:tc>
      </w:tr>
      <w:tr w14:paraId="73E7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3CADC"/>
            <w:vAlign w:val="center"/>
          </w:tcPr>
          <w:p w14:paraId="260C3FAE">
            <w:pPr>
              <w:spacing w:line="600" w:lineRule="auto"/>
              <w:jc w:val="center"/>
              <w:rPr>
                <w:rFonts w:hint="default" w:ascii="楷体" w:hAnsi="楷体" w:eastAsia="楷体" w:cs="楷体"/>
                <w:sz w:val="36"/>
                <w:szCs w:val="44"/>
                <w:vertAlign w:val="baseline"/>
                <w:lang w:val="en-US" w:eastAsia="zh-CN"/>
              </w:rPr>
            </w:pPr>
          </w:p>
        </w:tc>
      </w:tr>
      <w:tr w14:paraId="74E66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CADC"/>
            <w:vAlign w:val="center"/>
          </w:tcPr>
          <w:p w14:paraId="62AAA0BB">
            <w:pPr>
              <w:spacing w:line="600" w:lineRule="auto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B74AD55"/>
    <w:p w14:paraId="66542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每次进入校准菜单清空校准系数</w:t>
      </w:r>
    </w:p>
    <w:p w14:paraId="498CCD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返回主菜单增加恒流源校准的遮罩</w:t>
      </w:r>
    </w:p>
    <w:p w14:paraId="2B9127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线圈电流最大改至150mA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10F42"/>
    <w:rsid w:val="08B10F42"/>
    <w:rsid w:val="78A8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419</Words>
  <Characters>445</Characters>
  <Lines>0</Lines>
  <Paragraphs>0</Paragraphs>
  <TotalTime>27</TotalTime>
  <ScaleCrop>false</ScaleCrop>
  <LinksUpToDate>false</LinksUpToDate>
  <CharactersWithSpaces>445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2025-04-09T07:37:00Z</dcterms:created>
  <dc:creator>DDZCOPC</dc:creator>
  <cp:lastModifiedBy>chnxjang</cp:lastModifiedBy>
  <dcterms:modified xsi:type="dcterms:W3CDTF">2025-04-11T06:47:04Z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F14AB16BA18C4C36B13DF2C24A3C8D08_13</vt:lpwstr>
  </property>
  <property fmtid="{D5CDD505-2E9C-101B-9397-08002B2CF9AE}" pid="4" name="KSOTemplateDocerSaveRecord">
    <vt:lpwstr>eyJoZGlkIjoiYjgzYmZkNWVjMDI1MDYzMDQwYzI3NmVkNzA3N2YyNDYifQ==</vt:lpwstr>
  </property>
</Properties>
</file>