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83C0D" w14:textId="77777777" w:rsidR="005643FA" w:rsidRDefault="00D149E5" w:rsidP="001F23D4">
      <w:pPr>
        <w:jc w:val="center"/>
      </w:pPr>
      <w:r>
        <w:rPr>
          <w:b/>
          <w:bCs/>
          <w:color w:val="1B4F72"/>
          <w:sz w:val="30"/>
          <w:szCs w:val="30"/>
        </w:rPr>
        <w:t>Финансовый анализ акций с нуля: Python + Excel</w:t>
      </w:r>
    </w:p>
    <w:p w14:paraId="1724B57D" w14:textId="12890D06" w:rsidR="005643FA" w:rsidRDefault="00D149E5" w:rsidP="001F23D4">
      <w:pPr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>Формат: .py + .xlsx  |  Работа индивидуальная</w:t>
      </w:r>
    </w:p>
    <w:p w14:paraId="2EC569A9" w14:textId="6E917736" w:rsidR="001F23D4" w:rsidRDefault="001F23D4" w:rsidP="001F23D4">
      <w:pPr>
        <w:jc w:val="center"/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pict w14:anchorId="667340FF">
          <v:rect id="_x0000_i1035" style="width:0;height:1.5pt" o:hralign="center" o:hrstd="t" o:hr="t" fillcolor="#a0a0a0" stroked="f"/>
        </w:pict>
      </w:r>
    </w:p>
    <w:p w14:paraId="33B296F3" w14:textId="58594853" w:rsidR="001F23D4" w:rsidRPr="001F23D4" w:rsidRDefault="001F23D4" w:rsidP="001F23D4">
      <w:pPr>
        <w:pStyle w:val="ListParagraph"/>
        <w:numPr>
          <w:ilvl w:val="0"/>
          <w:numId w:val="17"/>
        </w:numPr>
        <w:spacing w:before="100" w:before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Логика формирования портфеля и гипотеза анализа</w:t>
      </w:r>
    </w:p>
    <w:p w14:paraId="731351F9" w14:textId="7604DD81" w:rsidR="001F23D4" w:rsidRPr="001F23D4" w:rsidRDefault="001F23D4" w:rsidP="001F23D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br/>
        <w:t>Выбор акций был направлен на сравнение компаний внутри отраслей и между различными экономическими сегментами. В рамках анализа:</w:t>
      </w:r>
    </w:p>
    <w:p w14:paraId="473CA5FB" w14:textId="77777777" w:rsidR="001F23D4" w:rsidRPr="001F23D4" w:rsidRDefault="001F23D4" w:rsidP="001F23D4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Финтех-сектор представлен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Mastercard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для оценки различий в бизнес-моделях схожих компаний. </w:t>
      </w:r>
    </w:p>
    <w:p w14:paraId="7CB87701" w14:textId="77777777" w:rsidR="001F23D4" w:rsidRPr="001F23D4" w:rsidRDefault="001F23D4" w:rsidP="001F23D4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Технологический сектор сравнивался через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Baidu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, что позволило учесть региональные особенности (Китай vs США). </w:t>
      </w:r>
    </w:p>
    <w:p w14:paraId="4BBA65FC" w14:textId="77777777" w:rsidR="001F23D4" w:rsidRPr="001F23D4" w:rsidRDefault="001F23D4" w:rsidP="001F23D4">
      <w:pPr>
        <w:numPr>
          <w:ilvl w:val="0"/>
          <w:numId w:val="5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В качестве более стабильных ориентиров были добавлены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Marriott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Walmart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E761DE" w14:textId="77777777" w:rsidR="001F23D4" w:rsidRPr="001F23D4" w:rsidRDefault="001F23D4" w:rsidP="001F23D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Гипотеза: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финтех и технологические компании демонстрируют более высокую волатильность и чувствительность к рынку по сравнению с компаниями потребительского сектора.</w:t>
      </w:r>
    </w:p>
    <w:p w14:paraId="6FA25C02" w14:textId="77777777" w:rsidR="001F23D4" w:rsidRPr="001F23D4" w:rsidRDefault="001F23D4" w:rsidP="001F23D4">
      <w:pPr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pict w14:anchorId="47D7B241">
          <v:rect id="_x0000_i1025" style="width:0;height:1.5pt" o:hralign="center" o:hrstd="t" o:hr="t" fillcolor="#a0a0a0" stroked="f"/>
        </w:pict>
      </w:r>
    </w:p>
    <w:p w14:paraId="0A9BF0DC" w14:textId="41641E44" w:rsidR="001F23D4" w:rsidRPr="001F23D4" w:rsidRDefault="001F23D4" w:rsidP="001F23D4">
      <w:pPr>
        <w:pStyle w:val="ListParagraph"/>
        <w:numPr>
          <w:ilvl w:val="0"/>
          <w:numId w:val="17"/>
        </w:numPr>
        <w:spacing w:before="100" w:before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Риск и чувствительность к рынку</w:t>
      </w:r>
    </w:p>
    <w:p w14:paraId="11099055" w14:textId="43681289" w:rsidR="001F23D4" w:rsidRPr="001F23D4" w:rsidRDefault="001F23D4" w:rsidP="001F23D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Наибольшую волатильность показала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Baidu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(69.2%), что подтверждает высокие риски технологических компаний, особенно с учетом геополитических факторов. </w:t>
      </w:r>
    </w:p>
    <w:p w14:paraId="36F2BE55" w14:textId="77777777" w:rsidR="001F23D4" w:rsidRPr="001F23D4" w:rsidRDefault="001F23D4" w:rsidP="001F23D4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Максимальное значение β наблюдается у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(β = 1.73), что указывает на высокую чувствительность к рыночным изменениям. </w:t>
      </w:r>
    </w:p>
    <w:p w14:paraId="197C983A" w14:textId="17B737EB" w:rsidR="001F23D4" w:rsidRPr="001F23D4" w:rsidRDefault="001F23D4" w:rsidP="001F23D4">
      <w:pPr>
        <w:numPr>
          <w:ilvl w:val="0"/>
          <w:numId w:val="6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При этом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Mastercard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демонстрирует значительно более низкую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0.44), что может свидетельствовать о более устойчивой бизнес-модели. </w:t>
      </w:r>
    </w:p>
    <w:p w14:paraId="5BE89846" w14:textId="77777777" w:rsidR="001F23D4" w:rsidRPr="001F23D4" w:rsidRDefault="001F23D4" w:rsidP="001F23D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>Дополнительно выявлено, что низкая β у Baidu может быть связана с использованием нерелевантного бенчмарка (индекс S&amp;P 500 вместо китайского рынка).</w:t>
      </w:r>
    </w:p>
    <w:p w14:paraId="05269FE8" w14:textId="77777777" w:rsidR="001F23D4" w:rsidRPr="001F23D4" w:rsidRDefault="001F23D4" w:rsidP="001F23D4">
      <w:pPr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pict w14:anchorId="38DE408E">
          <v:rect id="_x0000_i1026" style="width:0;height:1.5pt" o:hralign="center" o:hrstd="t" o:hr="t" fillcolor="#a0a0a0" stroked="f"/>
        </w:pict>
      </w:r>
    </w:p>
    <w:p w14:paraId="470B9052" w14:textId="12740B02" w:rsidR="001F23D4" w:rsidRDefault="001F23D4" w:rsidP="001F23D4">
      <w:pPr>
        <w:pStyle w:val="ListParagraph"/>
        <w:numPr>
          <w:ilvl w:val="0"/>
          <w:numId w:val="17"/>
        </w:numPr>
        <w:spacing w:before="100" w:before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Корреляционный анализ</w:t>
      </w:r>
    </w:p>
    <w:p w14:paraId="35D13F07" w14:textId="1C8575F9" w:rsidR="001F23D4" w:rsidRPr="001F23D4" w:rsidRDefault="001F23D4" w:rsidP="001F23D4">
      <w:pPr>
        <w:pStyle w:val="ListParagraph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br/>
        <w:t xml:space="preserve">В целом, акции показали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низкую взаимосвязь (max r = 0.265)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>, что говорит о хорошей диверсификации портфеля.</w:t>
      </w:r>
    </w:p>
    <w:p w14:paraId="376BCEC7" w14:textId="77777777" w:rsidR="001F23D4" w:rsidRPr="001F23D4" w:rsidRDefault="001F23D4" w:rsidP="001F23D4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Наиболее логичная корреляция наблюдается между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Mastercard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— компании работают в одной отрасли. </w:t>
      </w:r>
    </w:p>
    <w:p w14:paraId="3DE87CF6" w14:textId="77777777" w:rsidR="001F23D4" w:rsidRPr="001F23D4" w:rsidRDefault="001F23D4" w:rsidP="001F23D4">
      <w:pPr>
        <w:numPr>
          <w:ilvl w:val="0"/>
          <w:numId w:val="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Связь между PayPal и Baidu статистически значима, но, вероятно, носит случайный характер и не имеет фундаментального объяснения. </w:t>
      </w:r>
    </w:p>
    <w:p w14:paraId="1B0ECCF3" w14:textId="77777777" w:rsidR="001F23D4" w:rsidRPr="001F23D4" w:rsidRDefault="001F23D4" w:rsidP="001F23D4">
      <w:pPr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pict w14:anchorId="415F525D">
          <v:rect id="_x0000_i1027" style="width:0;height:1.5pt" o:hralign="center" o:hrstd="t" o:hr="t" fillcolor="#a0a0a0" stroked="f"/>
        </w:pict>
      </w:r>
    </w:p>
    <w:p w14:paraId="21D9491E" w14:textId="16682580" w:rsidR="001F23D4" w:rsidRPr="001F23D4" w:rsidRDefault="001F23D4" w:rsidP="001F23D4">
      <w:pPr>
        <w:pStyle w:val="ListParagraph"/>
        <w:numPr>
          <w:ilvl w:val="0"/>
          <w:numId w:val="1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Оценка эффективности (Sharpe Ratio)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br/>
        <w:t>Наилучшие показатели доходности с учетом риска продемонстрировали:</w:t>
      </w:r>
    </w:p>
    <w:p w14:paraId="27D6B846" w14:textId="77777777" w:rsidR="001F23D4" w:rsidRPr="001F23D4" w:rsidRDefault="001F23D4" w:rsidP="001F23D4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— 2.73 </w:t>
      </w:r>
    </w:p>
    <w:p w14:paraId="73682DFE" w14:textId="77777777" w:rsidR="001F23D4" w:rsidRPr="001F23D4" w:rsidRDefault="001F23D4" w:rsidP="001F23D4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Marriott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— 2.21 </w:t>
      </w:r>
    </w:p>
    <w:p w14:paraId="7EB95DEF" w14:textId="77777777" w:rsidR="001F23D4" w:rsidRPr="001F23D4" w:rsidRDefault="001F23D4" w:rsidP="001F23D4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Walmart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— 2.00 </w:t>
      </w:r>
    </w:p>
    <w:p w14:paraId="285592FC" w14:textId="77777777" w:rsidR="001F23D4" w:rsidRPr="001F23D4" w:rsidRDefault="001F23D4" w:rsidP="001F23D4">
      <w:pPr>
        <w:numPr>
          <w:ilvl w:val="0"/>
          <w:numId w:val="8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Baidu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 — 1.66 </w:t>
      </w:r>
    </w:p>
    <w:p w14:paraId="75F49C72" w14:textId="77777777" w:rsidR="001F23D4" w:rsidRPr="001F23D4" w:rsidRDefault="001F23D4" w:rsidP="001F23D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>Несмотря на лидерство Google, более сбалансированными с точки зрения риска выглядят Marriott и Walmart, что делает их привлекательными для консервативной стратегии.</w:t>
      </w:r>
    </w:p>
    <w:p w14:paraId="4422A585" w14:textId="77777777" w:rsidR="001F23D4" w:rsidRPr="001F23D4" w:rsidRDefault="001F23D4" w:rsidP="001F23D4">
      <w:pPr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pict w14:anchorId="00E79E45">
          <v:rect id="_x0000_i1028" style="width:0;height:1.5pt" o:hralign="center" o:hrstd="t" o:hr="t" fillcolor="#a0a0a0" stroked="f"/>
        </w:pict>
      </w:r>
    </w:p>
    <w:p w14:paraId="0034AC92" w14:textId="141A9B5E" w:rsidR="001F23D4" w:rsidRPr="001F23D4" w:rsidRDefault="001F23D4" w:rsidP="001F23D4">
      <w:pPr>
        <w:pStyle w:val="ListParagraph"/>
        <w:numPr>
          <w:ilvl w:val="0"/>
          <w:numId w:val="1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Результаты CAPM-регрессии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br/>
        <w:t xml:space="preserve">Для ключевой акции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PayPal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D1AED" w14:textId="77777777" w:rsidR="001F23D4" w:rsidRPr="001F23D4" w:rsidRDefault="001F23D4" w:rsidP="001F23D4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β ≈ 2 — высокая чувствительность к рынку </w:t>
      </w:r>
    </w:p>
    <w:p w14:paraId="7A8EF7A6" w14:textId="77777777" w:rsidR="001F23D4" w:rsidRPr="001F23D4" w:rsidRDefault="001F23D4" w:rsidP="001F23D4">
      <w:pPr>
        <w:numPr>
          <w:ilvl w:val="0"/>
          <w:numId w:val="9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R² = 22.2% </w:t>
      </w:r>
    </w:p>
    <w:p w14:paraId="59BF85C7" w14:textId="77777777" w:rsidR="001F23D4" w:rsidRPr="001F23D4" w:rsidRDefault="001F23D4" w:rsidP="001F23D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 xml:space="preserve">Это означает, что лишь ~20% изменений доходности объясняется движением рынка, а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около 80% — внутренними или специфическими факторами компании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>, что указывает на её относительную независимость от общего рынка.</w:t>
      </w:r>
    </w:p>
    <w:p w14:paraId="237C017B" w14:textId="77777777" w:rsidR="001F23D4" w:rsidRPr="001F23D4" w:rsidRDefault="001F23D4" w:rsidP="001F23D4">
      <w:pPr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pict w14:anchorId="50AF606F">
          <v:rect id="_x0000_i1029" style="width:0;height:1.5pt" o:hralign="center" o:hrstd="t" o:hr="t" fillcolor="#a0a0a0" stroked="f"/>
        </w:pict>
      </w:r>
    </w:p>
    <w:p w14:paraId="6BF7BB3C" w14:textId="77777777" w:rsidR="001F23D4" w:rsidRPr="001F23D4" w:rsidRDefault="001F23D4" w:rsidP="001F23D4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Итог по инвестиционной стратегии</w:t>
      </w:r>
    </w:p>
    <w:p w14:paraId="67518B85" w14:textId="2CAFB677" w:rsidR="001F23D4" w:rsidRPr="001F23D4" w:rsidRDefault="001F23D4" w:rsidP="001F23D4">
      <w:pPr>
        <w:pStyle w:val="ListParagraph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br/>
        <w:t xml:space="preserve">При равномерном инвестировании $10,000 в портфель из 6 акций полгода назад итоговая стоимость составила бы </w:t>
      </w:r>
      <w:r w:rsidRPr="001F23D4">
        <w:rPr>
          <w:rFonts w:ascii="Times New Roman" w:eastAsia="Times New Roman" w:hAnsi="Times New Roman" w:cs="Times New Roman"/>
          <w:b/>
          <w:bCs/>
          <w:sz w:val="24"/>
          <w:szCs w:val="24"/>
        </w:rPr>
        <w:t>$12,040</w:t>
      </w:r>
      <w:r w:rsidRPr="001F23D4">
        <w:rPr>
          <w:rFonts w:ascii="Times New Roman" w:eastAsia="Times New Roman" w:hAnsi="Times New Roman" w:cs="Times New Roman"/>
          <w:sz w:val="24"/>
          <w:szCs w:val="24"/>
        </w:rPr>
        <w:t>, что соответствует приросту ~20%.</w:t>
      </w:r>
    </w:p>
    <w:p w14:paraId="3E62643A" w14:textId="77777777" w:rsidR="001F23D4" w:rsidRPr="001F23D4" w:rsidRDefault="001F23D4" w:rsidP="001F23D4">
      <w:p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>Это подтверждает:</w:t>
      </w:r>
    </w:p>
    <w:p w14:paraId="5FABE906" w14:textId="51A354A4" w:rsidR="001F23D4" w:rsidRPr="001F23D4" w:rsidRDefault="001F23D4" w:rsidP="001F23D4">
      <w:pPr>
        <w:numPr>
          <w:ilvl w:val="0"/>
          <w:numId w:val="10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>эффективность диверсификации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рамках проведенного фин.анализа </w:t>
      </w:r>
    </w:p>
    <w:p w14:paraId="611770DB" w14:textId="77777777" w:rsidR="001F23D4" w:rsidRPr="001F23D4" w:rsidRDefault="001F23D4" w:rsidP="001F23D4">
      <w:pPr>
        <w:numPr>
          <w:ilvl w:val="0"/>
          <w:numId w:val="10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1F23D4">
        <w:rPr>
          <w:rFonts w:ascii="Times New Roman" w:eastAsia="Times New Roman" w:hAnsi="Times New Roman" w:cs="Times New Roman"/>
          <w:sz w:val="24"/>
          <w:szCs w:val="24"/>
        </w:rPr>
        <w:t>потенциал сочетания роста (тех/финтех) и стабильности (потребительский сектор).</w:t>
      </w:r>
    </w:p>
    <w:p w14:paraId="1A98DBF9" w14:textId="77777777" w:rsidR="00E27A8E" w:rsidRDefault="00E27A8E" w:rsidP="001F23D4">
      <w:pPr>
        <w:pStyle w:val="Heading2"/>
        <w:spacing w:after="0"/>
      </w:pPr>
    </w:p>
    <w:p w14:paraId="4F8AAE76" w14:textId="77777777" w:rsidR="00E27A8E" w:rsidRDefault="00E27A8E" w:rsidP="001F23D4">
      <w:pPr>
        <w:pStyle w:val="Heading2"/>
        <w:spacing w:after="0"/>
      </w:pPr>
    </w:p>
    <w:p w14:paraId="125204B7" w14:textId="77777777" w:rsidR="005643FA" w:rsidRDefault="005643FA" w:rsidP="001F23D4"/>
    <w:p w14:paraId="6CC93894" w14:textId="28251E90" w:rsidR="005643FA" w:rsidRDefault="005643FA" w:rsidP="001F23D4">
      <w:pPr>
        <w:jc w:val="center"/>
      </w:pPr>
    </w:p>
    <w:sectPr w:rsidR="005643FA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F2105" w14:textId="77777777" w:rsidR="00D149E5" w:rsidRDefault="00D149E5">
      <w:r>
        <w:separator/>
      </w:r>
    </w:p>
  </w:endnote>
  <w:endnote w:type="continuationSeparator" w:id="0">
    <w:p w14:paraId="50A5E761" w14:textId="77777777" w:rsidR="00D149E5" w:rsidRDefault="00D14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735BE" w14:textId="77777777" w:rsidR="00D149E5" w:rsidRDefault="00D149E5">
      <w:r>
        <w:separator/>
      </w:r>
    </w:p>
  </w:footnote>
  <w:footnote w:type="continuationSeparator" w:id="0">
    <w:p w14:paraId="62466DA9" w14:textId="77777777" w:rsidR="00D149E5" w:rsidRDefault="00D14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B26B1" w14:textId="77777777" w:rsidR="005643FA" w:rsidRDefault="00D149E5">
    <w:pPr>
      <w:pBdr>
        <w:bottom w:val="single" w:sz="4" w:space="4" w:color="1B4F72"/>
      </w:pBdr>
      <w:jc w:val="right"/>
    </w:pPr>
    <w:r>
      <w:rPr>
        <w:color w:val="888888"/>
        <w:sz w:val="18"/>
        <w:szCs w:val="18"/>
      </w:rPr>
      <w:t>Домашнее задание | Финансовая аналитика | Python + Excel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6011B"/>
    <w:multiLevelType w:val="hybridMultilevel"/>
    <w:tmpl w:val="932A4E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B2BE2"/>
    <w:multiLevelType w:val="multilevel"/>
    <w:tmpl w:val="775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9558B"/>
    <w:multiLevelType w:val="multilevel"/>
    <w:tmpl w:val="E67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00F8"/>
    <w:multiLevelType w:val="hybridMultilevel"/>
    <w:tmpl w:val="A6DA7EA8"/>
    <w:lvl w:ilvl="0" w:tplc="8B085026">
      <w:start w:val="1"/>
      <w:numFmt w:val="bullet"/>
      <w:lvlText w:val="•"/>
      <w:lvlJc w:val="left"/>
      <w:pPr>
        <w:ind w:left="720" w:hanging="360"/>
      </w:pPr>
    </w:lvl>
    <w:lvl w:ilvl="1" w:tplc="4A3438D4">
      <w:numFmt w:val="decimal"/>
      <w:lvlText w:val=""/>
      <w:lvlJc w:val="left"/>
    </w:lvl>
    <w:lvl w:ilvl="2" w:tplc="A37415D4">
      <w:numFmt w:val="decimal"/>
      <w:lvlText w:val=""/>
      <w:lvlJc w:val="left"/>
    </w:lvl>
    <w:lvl w:ilvl="3" w:tplc="B82025AE">
      <w:numFmt w:val="decimal"/>
      <w:lvlText w:val=""/>
      <w:lvlJc w:val="left"/>
    </w:lvl>
    <w:lvl w:ilvl="4" w:tplc="F0DA7B80">
      <w:numFmt w:val="decimal"/>
      <w:lvlText w:val=""/>
      <w:lvlJc w:val="left"/>
    </w:lvl>
    <w:lvl w:ilvl="5" w:tplc="775C8C18">
      <w:numFmt w:val="decimal"/>
      <w:lvlText w:val=""/>
      <w:lvlJc w:val="left"/>
    </w:lvl>
    <w:lvl w:ilvl="6" w:tplc="213EA0AA">
      <w:numFmt w:val="decimal"/>
      <w:lvlText w:val=""/>
      <w:lvlJc w:val="left"/>
    </w:lvl>
    <w:lvl w:ilvl="7" w:tplc="17CAEC04">
      <w:numFmt w:val="decimal"/>
      <w:lvlText w:val=""/>
      <w:lvlJc w:val="left"/>
    </w:lvl>
    <w:lvl w:ilvl="8" w:tplc="F626B8BC">
      <w:numFmt w:val="decimal"/>
      <w:lvlText w:val=""/>
      <w:lvlJc w:val="left"/>
    </w:lvl>
  </w:abstractNum>
  <w:abstractNum w:abstractNumId="5" w15:restartNumberingAfterBreak="0">
    <w:nsid w:val="0B641BAF"/>
    <w:multiLevelType w:val="hybridMultilevel"/>
    <w:tmpl w:val="8F10DA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301A6"/>
    <w:multiLevelType w:val="multilevel"/>
    <w:tmpl w:val="C24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A7458"/>
    <w:multiLevelType w:val="hybridMultilevel"/>
    <w:tmpl w:val="4B403B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34AED"/>
    <w:multiLevelType w:val="multilevel"/>
    <w:tmpl w:val="469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1105F"/>
    <w:multiLevelType w:val="hybridMultilevel"/>
    <w:tmpl w:val="92486F54"/>
    <w:lvl w:ilvl="0" w:tplc="83FE22AE">
      <w:start w:val="1"/>
      <w:numFmt w:val="lowerLetter"/>
      <w:lvlText w:val="%1."/>
      <w:lvlJc w:val="left"/>
      <w:pPr>
        <w:ind w:left="1080" w:hanging="360"/>
      </w:pPr>
    </w:lvl>
    <w:lvl w:ilvl="1" w:tplc="E3D28D82">
      <w:numFmt w:val="decimal"/>
      <w:lvlText w:val=""/>
      <w:lvlJc w:val="left"/>
    </w:lvl>
    <w:lvl w:ilvl="2" w:tplc="2BB66BFA">
      <w:numFmt w:val="decimal"/>
      <w:lvlText w:val=""/>
      <w:lvlJc w:val="left"/>
    </w:lvl>
    <w:lvl w:ilvl="3" w:tplc="C0F4E15C">
      <w:numFmt w:val="decimal"/>
      <w:lvlText w:val=""/>
      <w:lvlJc w:val="left"/>
    </w:lvl>
    <w:lvl w:ilvl="4" w:tplc="0AA22B4E">
      <w:numFmt w:val="decimal"/>
      <w:lvlText w:val=""/>
      <w:lvlJc w:val="left"/>
    </w:lvl>
    <w:lvl w:ilvl="5" w:tplc="D898F73C">
      <w:numFmt w:val="decimal"/>
      <w:lvlText w:val=""/>
      <w:lvlJc w:val="left"/>
    </w:lvl>
    <w:lvl w:ilvl="6" w:tplc="676E5C66">
      <w:numFmt w:val="decimal"/>
      <w:lvlText w:val=""/>
      <w:lvlJc w:val="left"/>
    </w:lvl>
    <w:lvl w:ilvl="7" w:tplc="14043DB8">
      <w:numFmt w:val="decimal"/>
      <w:lvlText w:val=""/>
      <w:lvlJc w:val="left"/>
    </w:lvl>
    <w:lvl w:ilvl="8" w:tplc="31EA2588">
      <w:numFmt w:val="decimal"/>
      <w:lvlText w:val=""/>
      <w:lvlJc w:val="left"/>
    </w:lvl>
  </w:abstractNum>
  <w:abstractNum w:abstractNumId="10" w15:restartNumberingAfterBreak="0">
    <w:nsid w:val="4C1911FA"/>
    <w:multiLevelType w:val="hybridMultilevel"/>
    <w:tmpl w:val="91B8D8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6A4AAE"/>
    <w:multiLevelType w:val="hybridMultilevel"/>
    <w:tmpl w:val="FD0EBE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2529A5"/>
    <w:multiLevelType w:val="hybridMultilevel"/>
    <w:tmpl w:val="D9AAD8C0"/>
    <w:lvl w:ilvl="0" w:tplc="E894F88C">
      <w:start w:val="1"/>
      <w:numFmt w:val="bullet"/>
      <w:lvlText w:val="●"/>
      <w:lvlJc w:val="left"/>
      <w:pPr>
        <w:ind w:left="720" w:hanging="360"/>
      </w:pPr>
    </w:lvl>
    <w:lvl w:ilvl="1" w:tplc="98E87902">
      <w:start w:val="1"/>
      <w:numFmt w:val="bullet"/>
      <w:lvlText w:val="○"/>
      <w:lvlJc w:val="left"/>
      <w:pPr>
        <w:ind w:left="1440" w:hanging="360"/>
      </w:pPr>
    </w:lvl>
    <w:lvl w:ilvl="2" w:tplc="D124F034">
      <w:start w:val="1"/>
      <w:numFmt w:val="bullet"/>
      <w:lvlText w:val="■"/>
      <w:lvlJc w:val="left"/>
      <w:pPr>
        <w:ind w:left="2160" w:hanging="360"/>
      </w:pPr>
    </w:lvl>
    <w:lvl w:ilvl="3" w:tplc="8306E45C">
      <w:start w:val="1"/>
      <w:numFmt w:val="bullet"/>
      <w:lvlText w:val="●"/>
      <w:lvlJc w:val="left"/>
      <w:pPr>
        <w:ind w:left="2880" w:hanging="360"/>
      </w:pPr>
    </w:lvl>
    <w:lvl w:ilvl="4" w:tplc="54ACCDAE">
      <w:start w:val="1"/>
      <w:numFmt w:val="bullet"/>
      <w:lvlText w:val="○"/>
      <w:lvlJc w:val="left"/>
      <w:pPr>
        <w:ind w:left="3600" w:hanging="360"/>
      </w:pPr>
    </w:lvl>
    <w:lvl w:ilvl="5" w:tplc="14D44976">
      <w:start w:val="1"/>
      <w:numFmt w:val="bullet"/>
      <w:lvlText w:val="■"/>
      <w:lvlJc w:val="left"/>
      <w:pPr>
        <w:ind w:left="4320" w:hanging="360"/>
      </w:pPr>
    </w:lvl>
    <w:lvl w:ilvl="6" w:tplc="93989AAE">
      <w:start w:val="1"/>
      <w:numFmt w:val="bullet"/>
      <w:lvlText w:val="●"/>
      <w:lvlJc w:val="left"/>
      <w:pPr>
        <w:ind w:left="5040" w:hanging="360"/>
      </w:pPr>
    </w:lvl>
    <w:lvl w:ilvl="7" w:tplc="94726662">
      <w:start w:val="1"/>
      <w:numFmt w:val="bullet"/>
      <w:lvlText w:val="●"/>
      <w:lvlJc w:val="left"/>
      <w:pPr>
        <w:ind w:left="5760" w:hanging="360"/>
      </w:pPr>
    </w:lvl>
    <w:lvl w:ilvl="8" w:tplc="12A21FE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5B47286"/>
    <w:multiLevelType w:val="multilevel"/>
    <w:tmpl w:val="BA4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22CE3"/>
    <w:multiLevelType w:val="hybridMultilevel"/>
    <w:tmpl w:val="7346A7E4"/>
    <w:lvl w:ilvl="0" w:tplc="842E5DBE">
      <w:start w:val="1"/>
      <w:numFmt w:val="decimal"/>
      <w:lvlText w:val="%1."/>
      <w:lvlJc w:val="left"/>
      <w:pPr>
        <w:ind w:left="720" w:hanging="360"/>
      </w:pPr>
    </w:lvl>
    <w:lvl w:ilvl="1" w:tplc="D396E390">
      <w:numFmt w:val="decimal"/>
      <w:lvlText w:val=""/>
      <w:lvlJc w:val="left"/>
    </w:lvl>
    <w:lvl w:ilvl="2" w:tplc="D040BAC0">
      <w:numFmt w:val="decimal"/>
      <w:lvlText w:val=""/>
      <w:lvlJc w:val="left"/>
    </w:lvl>
    <w:lvl w:ilvl="3" w:tplc="0208344A">
      <w:numFmt w:val="decimal"/>
      <w:lvlText w:val=""/>
      <w:lvlJc w:val="left"/>
    </w:lvl>
    <w:lvl w:ilvl="4" w:tplc="83469FB0">
      <w:numFmt w:val="decimal"/>
      <w:lvlText w:val=""/>
      <w:lvlJc w:val="left"/>
    </w:lvl>
    <w:lvl w:ilvl="5" w:tplc="8F624094">
      <w:numFmt w:val="decimal"/>
      <w:lvlText w:val=""/>
      <w:lvlJc w:val="left"/>
    </w:lvl>
    <w:lvl w:ilvl="6" w:tplc="C0D67182">
      <w:numFmt w:val="decimal"/>
      <w:lvlText w:val=""/>
      <w:lvlJc w:val="left"/>
    </w:lvl>
    <w:lvl w:ilvl="7" w:tplc="1444D84A">
      <w:numFmt w:val="decimal"/>
      <w:lvlText w:val=""/>
      <w:lvlJc w:val="left"/>
    </w:lvl>
    <w:lvl w:ilvl="8" w:tplc="261EA438">
      <w:numFmt w:val="decimal"/>
      <w:lvlText w:val=""/>
      <w:lvlJc w:val="left"/>
    </w:lvl>
  </w:abstractNum>
  <w:abstractNum w:abstractNumId="15" w15:restartNumberingAfterBreak="0">
    <w:nsid w:val="6D662A12"/>
    <w:multiLevelType w:val="hybridMultilevel"/>
    <w:tmpl w:val="CF9E99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736EF"/>
    <w:multiLevelType w:val="hybridMultilevel"/>
    <w:tmpl w:val="86B6607A"/>
    <w:lvl w:ilvl="0" w:tplc="7FAEABC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F1C96"/>
    <w:multiLevelType w:val="multilevel"/>
    <w:tmpl w:val="CD2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0"/>
  </w:num>
  <w:num w:numId="5">
    <w:abstractNumId w:val="13"/>
  </w:num>
  <w:num w:numId="6">
    <w:abstractNumId w:val="6"/>
  </w:num>
  <w:num w:numId="7">
    <w:abstractNumId w:val="8"/>
  </w:num>
  <w:num w:numId="8">
    <w:abstractNumId w:val="17"/>
  </w:num>
  <w:num w:numId="9">
    <w:abstractNumId w:val="2"/>
  </w:num>
  <w:num w:numId="10">
    <w:abstractNumId w:val="3"/>
  </w:num>
  <w:num w:numId="11">
    <w:abstractNumId w:val="5"/>
  </w:num>
  <w:num w:numId="12">
    <w:abstractNumId w:val="15"/>
  </w:num>
  <w:num w:numId="13">
    <w:abstractNumId w:val="7"/>
  </w:num>
  <w:num w:numId="14">
    <w:abstractNumId w:val="1"/>
  </w:num>
  <w:num w:numId="15">
    <w:abstractNumId w:val="10"/>
  </w:num>
  <w:num w:numId="16">
    <w:abstractNumId w:val="1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3FA"/>
    <w:rsid w:val="00070E4F"/>
    <w:rsid w:val="001F23D4"/>
    <w:rsid w:val="00306D2F"/>
    <w:rsid w:val="005643FA"/>
    <w:rsid w:val="00BF51F5"/>
    <w:rsid w:val="00D149E5"/>
    <w:rsid w:val="00E27A8E"/>
    <w:rsid w:val="00F9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7C05"/>
  <w15:docId w15:val="{3B30337A-19A6-482E-81E0-39BB227D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B2631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23D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23D4"/>
    <w:rPr>
      <w:b/>
      <w:bCs/>
    </w:rPr>
  </w:style>
  <w:style w:type="character" w:customStyle="1" w:styleId="whitespace-normal">
    <w:name w:val="whitespace-normal"/>
    <w:basedOn w:val="DefaultParagraphFont"/>
    <w:rsid w:val="001F23D4"/>
  </w:style>
  <w:style w:type="paragraph" w:styleId="Header">
    <w:name w:val="header"/>
    <w:basedOn w:val="Normal"/>
    <w:link w:val="HeaderChar"/>
    <w:uiPriority w:val="99"/>
    <w:unhideWhenUsed/>
    <w:rsid w:val="001F23D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D4"/>
  </w:style>
  <w:style w:type="paragraph" w:styleId="Footer">
    <w:name w:val="footer"/>
    <w:basedOn w:val="Normal"/>
    <w:link w:val="FooterChar"/>
    <w:uiPriority w:val="99"/>
    <w:unhideWhenUsed/>
    <w:rsid w:val="001F23D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5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ff27021999@outlook.com</cp:lastModifiedBy>
  <cp:revision>2</cp:revision>
  <dcterms:created xsi:type="dcterms:W3CDTF">2026-04-21T06:33:00Z</dcterms:created>
  <dcterms:modified xsi:type="dcterms:W3CDTF">2026-04-21T06:33:00Z</dcterms:modified>
</cp:coreProperties>
</file>