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14" w:rsidRDefault="00024214" w:rsidP="00024214">
      <w:pPr>
        <w:jc w:val="center"/>
        <w:rPr>
          <w:b/>
          <w:u w:val="single"/>
        </w:rPr>
      </w:pPr>
    </w:p>
    <w:p w:rsidR="00024214" w:rsidRDefault="00024214" w:rsidP="00024214">
      <w:pPr>
        <w:tabs>
          <w:tab w:val="left" w:pos="3510"/>
        </w:tabs>
        <w:jc w:val="center"/>
      </w:pPr>
      <w:r>
        <w:rPr>
          <w:noProof/>
          <w:lang w:val="en-US" w:eastAsia="zh-TW" w:bidi="he-IL"/>
        </w:rPr>
        <w:drawing>
          <wp:inline distT="0" distB="0" distL="0" distR="0">
            <wp:extent cx="2905125" cy="69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695325"/>
                    </a:xfrm>
                    <a:prstGeom prst="rect">
                      <a:avLst/>
                    </a:prstGeom>
                    <a:noFill/>
                    <a:ln>
                      <a:noFill/>
                    </a:ln>
                  </pic:spPr>
                </pic:pic>
              </a:graphicData>
            </a:graphic>
          </wp:inline>
        </w:drawing>
      </w:r>
    </w:p>
    <w:p w:rsidR="00024214" w:rsidRDefault="00024214" w:rsidP="00024214">
      <w:pPr>
        <w:jc w:val="center"/>
      </w:pPr>
    </w:p>
    <w:p w:rsidR="00024214" w:rsidRDefault="00024214" w:rsidP="00024214">
      <w:pPr>
        <w:jc w:val="center"/>
      </w:pPr>
    </w:p>
    <w:p w:rsidR="00024214" w:rsidRDefault="00024214" w:rsidP="00024214">
      <w:pPr>
        <w:pStyle w:val="MainTitle"/>
        <w:rPr>
          <w:b w:val="0"/>
          <w:bCs/>
        </w:rPr>
      </w:pPr>
      <w:r>
        <w:rPr>
          <w:b w:val="0"/>
          <w:bCs/>
        </w:rPr>
        <w:t>Inter Sources Inc.</w:t>
      </w:r>
    </w:p>
    <w:p w:rsidR="00024214" w:rsidRDefault="00024214" w:rsidP="00024214">
      <w:pPr>
        <w:pStyle w:val="Instructions"/>
      </w:pPr>
    </w:p>
    <w:p w:rsidR="00024214" w:rsidRDefault="00024214" w:rsidP="00024214">
      <w:pPr>
        <w:pStyle w:val="MainTitle"/>
      </w:pPr>
    </w:p>
    <w:p w:rsidR="00024214" w:rsidRPr="00AB1BEA" w:rsidRDefault="00024214" w:rsidP="00024214">
      <w:pPr>
        <w:pStyle w:val="MainTitle"/>
        <w:rPr>
          <w:sz w:val="40"/>
          <w:szCs w:val="40"/>
        </w:rPr>
      </w:pPr>
      <w:r>
        <w:rPr>
          <w:sz w:val="40"/>
          <w:szCs w:val="40"/>
        </w:rPr>
        <w:t xml:space="preserve">Work </w:t>
      </w:r>
      <w:r w:rsidRPr="00AB1BEA">
        <w:rPr>
          <w:sz w:val="40"/>
          <w:szCs w:val="40"/>
        </w:rPr>
        <w:t>Force Analytics</w:t>
      </w:r>
    </w:p>
    <w:p w:rsidR="00024214" w:rsidRDefault="00024214" w:rsidP="00024214">
      <w:pPr>
        <w:pStyle w:val="MainTitle"/>
        <w:rPr>
          <w:sz w:val="28"/>
        </w:rPr>
      </w:pPr>
    </w:p>
    <w:p w:rsidR="00024214" w:rsidRPr="00AB1BEA" w:rsidRDefault="00024214" w:rsidP="00024214">
      <w:pPr>
        <w:pStyle w:val="MainTitle"/>
        <w:ind w:right="-714"/>
        <w:rPr>
          <w:sz w:val="28"/>
          <w:szCs w:val="28"/>
        </w:rPr>
      </w:pPr>
      <w:r w:rsidRPr="00AB1BEA">
        <w:rPr>
          <w:sz w:val="28"/>
          <w:szCs w:val="28"/>
        </w:rPr>
        <w:t>Business Requirements Document</w:t>
      </w:r>
    </w:p>
    <w:p w:rsidR="00024214" w:rsidRDefault="00024214" w:rsidP="00024214"/>
    <w:p w:rsidR="00024214" w:rsidRDefault="00024214" w:rsidP="00024214"/>
    <w:p w:rsidR="00024214" w:rsidRDefault="00024214" w:rsidP="00024214"/>
    <w:p w:rsidR="00024214" w:rsidRDefault="00024214" w:rsidP="00024214"/>
    <w:p w:rsidR="00024214" w:rsidRDefault="00024214" w:rsidP="00024214"/>
    <w:p w:rsidR="00024214" w:rsidRPr="00F323FF" w:rsidRDefault="00024214" w:rsidP="00024214">
      <w:pPr>
        <w:tabs>
          <w:tab w:val="left" w:pos="3870"/>
        </w:tabs>
        <w:ind w:left="3870" w:right="1620" w:hanging="1890"/>
        <w:rPr>
          <w:rFonts w:ascii="Arial" w:hAnsi="Arial" w:cs="Arial"/>
          <w:bCs/>
          <w:sz w:val="20"/>
          <w:szCs w:val="20"/>
        </w:rPr>
      </w:pPr>
      <w:r w:rsidRPr="00F323FF">
        <w:rPr>
          <w:rFonts w:ascii="Arial" w:hAnsi="Arial" w:cs="Arial"/>
          <w:b/>
          <w:sz w:val="20"/>
          <w:szCs w:val="20"/>
        </w:rPr>
        <w:t>Prepared by:</w:t>
      </w:r>
      <w:r w:rsidRPr="00F323FF">
        <w:rPr>
          <w:rFonts w:ascii="Arial" w:hAnsi="Arial" w:cs="Arial"/>
          <w:bCs/>
          <w:sz w:val="20"/>
          <w:szCs w:val="20"/>
        </w:rPr>
        <w:tab/>
      </w:r>
      <w:r>
        <w:rPr>
          <w:rFonts w:ascii="Arial" w:hAnsi="Arial" w:cs="Arial"/>
          <w:bCs/>
          <w:sz w:val="20"/>
          <w:szCs w:val="20"/>
        </w:rPr>
        <w:t xml:space="preserve">Raj </w:t>
      </w:r>
    </w:p>
    <w:p w:rsidR="00024214" w:rsidRPr="00F323FF" w:rsidRDefault="00024214" w:rsidP="00024214">
      <w:pPr>
        <w:tabs>
          <w:tab w:val="left" w:pos="3870"/>
        </w:tabs>
        <w:ind w:left="3870" w:right="1620" w:hanging="1890"/>
        <w:rPr>
          <w:rFonts w:ascii="Arial" w:hAnsi="Arial" w:cs="Arial"/>
          <w:bCs/>
          <w:sz w:val="20"/>
          <w:szCs w:val="20"/>
        </w:rPr>
      </w:pPr>
      <w:r w:rsidRPr="00F323FF">
        <w:rPr>
          <w:rFonts w:ascii="Arial" w:hAnsi="Arial" w:cs="Arial"/>
          <w:b/>
          <w:sz w:val="20"/>
          <w:szCs w:val="20"/>
        </w:rPr>
        <w:t>Prepared for:</w:t>
      </w:r>
      <w:r w:rsidRPr="00F323FF">
        <w:rPr>
          <w:rFonts w:ascii="Arial" w:hAnsi="Arial" w:cs="Arial"/>
          <w:b/>
          <w:sz w:val="20"/>
          <w:szCs w:val="20"/>
        </w:rPr>
        <w:tab/>
      </w:r>
    </w:p>
    <w:p w:rsidR="00024214" w:rsidRPr="00F323FF" w:rsidRDefault="00024214" w:rsidP="00024214">
      <w:pPr>
        <w:tabs>
          <w:tab w:val="left" w:pos="3870"/>
        </w:tabs>
        <w:ind w:left="3870" w:right="1620" w:hanging="1890"/>
        <w:rPr>
          <w:rFonts w:ascii="Arial" w:hAnsi="Arial" w:cs="Arial"/>
          <w:bCs/>
          <w:sz w:val="20"/>
          <w:szCs w:val="20"/>
        </w:rPr>
      </w:pPr>
      <w:r w:rsidRPr="00F323FF">
        <w:rPr>
          <w:rFonts w:ascii="Arial" w:hAnsi="Arial" w:cs="Arial"/>
          <w:b/>
          <w:sz w:val="20"/>
          <w:szCs w:val="20"/>
        </w:rPr>
        <w:t>Date Submitted:</w:t>
      </w:r>
      <w:r>
        <w:rPr>
          <w:rFonts w:ascii="Arial" w:hAnsi="Arial" w:cs="Arial"/>
          <w:bCs/>
          <w:sz w:val="20"/>
          <w:szCs w:val="20"/>
        </w:rPr>
        <w:tab/>
        <w:t>Sep 18</w:t>
      </w:r>
      <w:r w:rsidRPr="00AA4CE1">
        <w:rPr>
          <w:rFonts w:ascii="Arial" w:hAnsi="Arial" w:cs="Arial"/>
          <w:bCs/>
          <w:sz w:val="20"/>
          <w:szCs w:val="20"/>
          <w:vertAlign w:val="superscript"/>
        </w:rPr>
        <w:t>th</w:t>
      </w:r>
      <w:r>
        <w:rPr>
          <w:rFonts w:ascii="Arial" w:hAnsi="Arial" w:cs="Arial"/>
          <w:bCs/>
          <w:sz w:val="20"/>
          <w:szCs w:val="20"/>
        </w:rPr>
        <w:t xml:space="preserve"> 2014</w:t>
      </w:r>
    </w:p>
    <w:p w:rsidR="00024214" w:rsidRPr="00F323FF" w:rsidRDefault="00024214" w:rsidP="00024214">
      <w:pPr>
        <w:tabs>
          <w:tab w:val="left" w:pos="3870"/>
        </w:tabs>
        <w:ind w:left="3870" w:right="1620" w:hanging="1890"/>
        <w:rPr>
          <w:rFonts w:ascii="Arial" w:hAnsi="Arial" w:cs="Arial"/>
          <w:bCs/>
          <w:sz w:val="20"/>
          <w:szCs w:val="20"/>
        </w:rPr>
      </w:pPr>
    </w:p>
    <w:p w:rsidR="00024214" w:rsidRPr="00F323FF" w:rsidRDefault="00024214" w:rsidP="00024214">
      <w:pPr>
        <w:tabs>
          <w:tab w:val="left" w:pos="3870"/>
        </w:tabs>
        <w:ind w:left="3870" w:right="1620" w:hanging="1890"/>
        <w:rPr>
          <w:rFonts w:ascii="Arial" w:hAnsi="Arial" w:cs="Arial"/>
          <w:bCs/>
          <w:sz w:val="20"/>
          <w:szCs w:val="20"/>
        </w:rPr>
      </w:pPr>
      <w:r w:rsidRPr="00F323FF">
        <w:rPr>
          <w:rFonts w:ascii="Arial" w:hAnsi="Arial" w:cs="Arial"/>
          <w:b/>
          <w:sz w:val="20"/>
          <w:szCs w:val="20"/>
        </w:rPr>
        <w:t>Project Sponsor:</w:t>
      </w:r>
      <w:r>
        <w:rPr>
          <w:rFonts w:ascii="Arial" w:hAnsi="Arial" w:cs="Arial"/>
          <w:b/>
          <w:sz w:val="20"/>
          <w:szCs w:val="20"/>
        </w:rPr>
        <w:t xml:space="preserve">   </w:t>
      </w:r>
      <w:proofErr w:type="spellStart"/>
      <w:r>
        <w:rPr>
          <w:rFonts w:ascii="Arial" w:hAnsi="Arial" w:cs="Arial"/>
          <w:b/>
          <w:sz w:val="20"/>
          <w:szCs w:val="20"/>
        </w:rPr>
        <w:t>Ankit</w:t>
      </w:r>
      <w:proofErr w:type="spellEnd"/>
      <w:r>
        <w:rPr>
          <w:rFonts w:ascii="Arial" w:hAnsi="Arial" w:cs="Arial"/>
          <w:b/>
          <w:sz w:val="20"/>
          <w:szCs w:val="20"/>
        </w:rPr>
        <w:t xml:space="preserve"> Shah</w:t>
      </w:r>
    </w:p>
    <w:p w:rsidR="00024214" w:rsidRPr="00F323FF" w:rsidRDefault="00024214" w:rsidP="00024214">
      <w:pPr>
        <w:tabs>
          <w:tab w:val="left" w:pos="3870"/>
        </w:tabs>
        <w:ind w:left="3870" w:right="1620" w:hanging="1890"/>
        <w:rPr>
          <w:rFonts w:ascii="Arial" w:hAnsi="Arial" w:cs="Arial"/>
          <w:bCs/>
          <w:sz w:val="20"/>
          <w:szCs w:val="20"/>
        </w:rPr>
      </w:pPr>
    </w:p>
    <w:p w:rsidR="00024214" w:rsidRPr="00F323FF" w:rsidRDefault="00024214" w:rsidP="00024214">
      <w:pPr>
        <w:tabs>
          <w:tab w:val="left" w:pos="3870"/>
        </w:tabs>
        <w:ind w:left="3870" w:right="1620" w:hanging="1890"/>
        <w:rPr>
          <w:rFonts w:ascii="Arial" w:hAnsi="Arial" w:cs="Arial"/>
          <w:bCs/>
          <w:sz w:val="20"/>
          <w:szCs w:val="20"/>
        </w:rPr>
      </w:pPr>
      <w:r w:rsidRPr="00F323FF">
        <w:rPr>
          <w:rFonts w:ascii="Arial" w:hAnsi="Arial" w:cs="Arial"/>
          <w:b/>
          <w:sz w:val="20"/>
          <w:szCs w:val="20"/>
        </w:rPr>
        <w:t>Version:</w:t>
      </w:r>
      <w:r w:rsidRPr="00F323FF">
        <w:rPr>
          <w:rFonts w:ascii="Arial" w:hAnsi="Arial" w:cs="Arial"/>
          <w:b/>
          <w:sz w:val="20"/>
          <w:szCs w:val="20"/>
        </w:rPr>
        <w:tab/>
      </w:r>
      <w:r w:rsidRPr="00F323FF">
        <w:rPr>
          <w:rFonts w:ascii="Arial" w:hAnsi="Arial" w:cs="Arial"/>
          <w:bCs/>
          <w:sz w:val="20"/>
          <w:szCs w:val="20"/>
        </w:rPr>
        <w:t>0.1</w:t>
      </w:r>
    </w:p>
    <w:p w:rsidR="00024214" w:rsidRPr="00F323FF" w:rsidRDefault="00024214" w:rsidP="00024214">
      <w:pPr>
        <w:tabs>
          <w:tab w:val="left" w:pos="3870"/>
        </w:tabs>
        <w:ind w:left="3870" w:right="1620" w:hanging="1890"/>
        <w:rPr>
          <w:rFonts w:ascii="Arial" w:hAnsi="Arial" w:cs="Arial"/>
          <w:bCs/>
          <w:sz w:val="20"/>
          <w:szCs w:val="20"/>
        </w:rPr>
      </w:pPr>
    </w:p>
    <w:p w:rsidR="00024214" w:rsidRPr="00F323FF" w:rsidRDefault="00024214" w:rsidP="00024214">
      <w:pPr>
        <w:tabs>
          <w:tab w:val="left" w:pos="3870"/>
        </w:tabs>
        <w:ind w:left="3870" w:right="1620" w:hanging="1890"/>
        <w:rPr>
          <w:rFonts w:ascii="Arial" w:hAnsi="Arial" w:cs="Arial"/>
          <w:bCs/>
          <w:sz w:val="20"/>
          <w:szCs w:val="20"/>
        </w:rPr>
      </w:pPr>
      <w:r w:rsidRPr="00F323FF">
        <w:rPr>
          <w:rFonts w:ascii="Arial" w:hAnsi="Arial" w:cs="Arial"/>
          <w:b/>
          <w:sz w:val="20"/>
          <w:szCs w:val="20"/>
        </w:rPr>
        <w:t>Last Updated:</w:t>
      </w:r>
      <w:r w:rsidRPr="00F323FF">
        <w:rPr>
          <w:rFonts w:ascii="Arial" w:hAnsi="Arial" w:cs="Arial"/>
          <w:b/>
          <w:sz w:val="20"/>
          <w:szCs w:val="20"/>
        </w:rPr>
        <w:tab/>
      </w:r>
      <w:r>
        <w:rPr>
          <w:rFonts w:ascii="Arial" w:hAnsi="Arial" w:cs="Arial"/>
          <w:bCs/>
          <w:sz w:val="20"/>
          <w:szCs w:val="20"/>
        </w:rPr>
        <w:t>Sep 18</w:t>
      </w:r>
      <w:r w:rsidRPr="00AA4CE1">
        <w:rPr>
          <w:rFonts w:ascii="Arial" w:hAnsi="Arial" w:cs="Arial"/>
          <w:bCs/>
          <w:sz w:val="20"/>
          <w:szCs w:val="20"/>
          <w:vertAlign w:val="superscript"/>
        </w:rPr>
        <w:t>th</w:t>
      </w:r>
      <w:r>
        <w:rPr>
          <w:rFonts w:ascii="Arial" w:hAnsi="Arial" w:cs="Arial"/>
          <w:bCs/>
          <w:sz w:val="20"/>
          <w:szCs w:val="20"/>
        </w:rPr>
        <w:t xml:space="preserve"> 2014</w:t>
      </w:r>
    </w:p>
    <w:p w:rsidR="00024214" w:rsidRDefault="00024214" w:rsidP="00024214">
      <w:pPr>
        <w:tabs>
          <w:tab w:val="left" w:pos="3870"/>
        </w:tabs>
        <w:ind w:left="3870" w:right="1620" w:hanging="1890"/>
        <w:rPr>
          <w:bCs/>
        </w:rPr>
      </w:pPr>
      <w:r w:rsidRPr="00F323FF">
        <w:rPr>
          <w:rFonts w:ascii="Arial" w:hAnsi="Arial" w:cs="Arial"/>
          <w:b/>
          <w:sz w:val="20"/>
          <w:szCs w:val="20"/>
        </w:rPr>
        <w:t>Creation Date:</w:t>
      </w:r>
      <w:r w:rsidRPr="00F323FF">
        <w:rPr>
          <w:rFonts w:ascii="Arial" w:hAnsi="Arial" w:cs="Arial"/>
          <w:b/>
          <w:sz w:val="20"/>
          <w:szCs w:val="20"/>
        </w:rPr>
        <w:tab/>
      </w:r>
      <w:r>
        <w:rPr>
          <w:rFonts w:ascii="Arial" w:hAnsi="Arial" w:cs="Arial"/>
          <w:bCs/>
          <w:sz w:val="20"/>
          <w:szCs w:val="20"/>
        </w:rPr>
        <w:t>Sep 18</w:t>
      </w:r>
      <w:r w:rsidRPr="00AA4CE1">
        <w:rPr>
          <w:rFonts w:ascii="Arial" w:hAnsi="Arial" w:cs="Arial"/>
          <w:bCs/>
          <w:sz w:val="20"/>
          <w:szCs w:val="20"/>
          <w:vertAlign w:val="superscript"/>
        </w:rPr>
        <w:t>th</w:t>
      </w:r>
      <w:r>
        <w:rPr>
          <w:rFonts w:ascii="Arial" w:hAnsi="Arial" w:cs="Arial"/>
          <w:bCs/>
          <w:sz w:val="20"/>
          <w:szCs w:val="20"/>
        </w:rPr>
        <w:t xml:space="preserve"> 2014</w:t>
      </w:r>
    </w:p>
    <w:p w:rsidR="00024214" w:rsidRDefault="00024214" w:rsidP="00024214">
      <w:pPr>
        <w:jc w:val="center"/>
        <w:rPr>
          <w:b/>
          <w:u w:val="single"/>
        </w:rPr>
      </w:pPr>
    </w:p>
    <w:p w:rsidR="00024214" w:rsidRDefault="00024214" w:rsidP="002210D8">
      <w:pPr>
        <w:rPr>
          <w:b/>
          <w:u w:val="single"/>
        </w:rPr>
        <w:sectPr w:rsidR="00024214" w:rsidSect="00C14AEF">
          <w:headerReference w:type="default" r:id="rId10"/>
          <w:footerReference w:type="default" r:id="rId11"/>
          <w:pgSz w:w="12240" w:h="15840" w:code="1"/>
          <w:pgMar w:top="1440" w:right="1797" w:bottom="1440" w:left="1797" w:header="709" w:footer="709" w:gutter="0"/>
          <w:cols w:space="708"/>
          <w:titlePg/>
          <w:docGrid w:linePitch="360"/>
        </w:sectPr>
      </w:pPr>
    </w:p>
    <w:p w:rsidR="00091B9F" w:rsidRPr="00091B9F" w:rsidRDefault="00091B9F" w:rsidP="00091B9F">
      <w:pPr>
        <w:pStyle w:val="TOC1"/>
      </w:pPr>
      <w:bookmarkStart w:id="0" w:name="_GoBack"/>
      <w:r w:rsidRPr="00091B9F">
        <w:lastRenderedPageBreak/>
        <w:t>Table of Contents</w:t>
      </w:r>
    </w:p>
    <w:bookmarkEnd w:id="0"/>
    <w:p w:rsidR="00091B9F" w:rsidRDefault="00091B9F" w:rsidP="00091B9F">
      <w:pPr>
        <w:pStyle w:val="TOC1"/>
      </w:pPr>
    </w:p>
    <w:p w:rsidR="00DF63A6" w:rsidRDefault="00706214" w:rsidP="00091B9F">
      <w:pPr>
        <w:pStyle w:val="TOC1"/>
        <w:rPr>
          <w:rFonts w:asciiTheme="minorHAnsi" w:eastAsiaTheme="minorEastAsia" w:hAnsiTheme="minorHAnsi" w:cstheme="minorBidi"/>
          <w:noProof/>
          <w:sz w:val="22"/>
          <w:szCs w:val="22"/>
          <w:lang w:val="en-US" w:eastAsia="zh-TW" w:bidi="he-IL"/>
        </w:rPr>
      </w:pPr>
      <w:r>
        <w:fldChar w:fldCharType="begin"/>
      </w:r>
      <w:r>
        <w:instrText xml:space="preserve"> TOC \o "1-3" \h \z \u </w:instrText>
      </w:r>
      <w:r>
        <w:fldChar w:fldCharType="separate"/>
      </w:r>
      <w:hyperlink w:anchor="_Toc398853283" w:history="1">
        <w:r w:rsidR="00DF63A6" w:rsidRPr="0080077C">
          <w:rPr>
            <w:rStyle w:val="Hyperlink"/>
            <w:noProof/>
          </w:rPr>
          <w:t>1.</w:t>
        </w:r>
        <w:r w:rsidR="00DF63A6">
          <w:rPr>
            <w:rFonts w:asciiTheme="minorHAnsi" w:eastAsiaTheme="minorEastAsia" w:hAnsiTheme="minorHAnsi" w:cstheme="minorBidi"/>
            <w:noProof/>
            <w:sz w:val="22"/>
            <w:szCs w:val="22"/>
            <w:lang w:val="en-US" w:eastAsia="zh-TW" w:bidi="he-IL"/>
          </w:rPr>
          <w:tab/>
        </w:r>
        <w:r w:rsidR="00DF63A6" w:rsidRPr="0080077C">
          <w:rPr>
            <w:rStyle w:val="Hyperlink"/>
            <w:noProof/>
          </w:rPr>
          <w:t>Introduction</w:t>
        </w:r>
        <w:r w:rsidR="00DF63A6">
          <w:rPr>
            <w:noProof/>
            <w:webHidden/>
          </w:rPr>
          <w:tab/>
        </w:r>
        <w:r w:rsidR="00DF63A6">
          <w:rPr>
            <w:noProof/>
            <w:webHidden/>
          </w:rPr>
          <w:fldChar w:fldCharType="begin"/>
        </w:r>
        <w:r w:rsidR="00DF63A6">
          <w:rPr>
            <w:noProof/>
            <w:webHidden/>
          </w:rPr>
          <w:instrText xml:space="preserve"> PAGEREF _Toc398853283 \h </w:instrText>
        </w:r>
        <w:r w:rsidR="00DF63A6">
          <w:rPr>
            <w:noProof/>
            <w:webHidden/>
          </w:rPr>
        </w:r>
        <w:r w:rsidR="00DF63A6">
          <w:rPr>
            <w:noProof/>
            <w:webHidden/>
          </w:rPr>
          <w:fldChar w:fldCharType="separate"/>
        </w:r>
        <w:r w:rsidR="00DF63A6">
          <w:rPr>
            <w:noProof/>
            <w:webHidden/>
          </w:rPr>
          <w:t>3</w:t>
        </w:r>
        <w:r w:rsidR="00DF63A6">
          <w:rPr>
            <w:noProof/>
            <w:webHidden/>
          </w:rPr>
          <w:fldChar w:fldCharType="end"/>
        </w:r>
      </w:hyperlink>
    </w:p>
    <w:p w:rsidR="00DF63A6" w:rsidRDefault="00DF63A6">
      <w:pPr>
        <w:pStyle w:val="TOC2"/>
        <w:tabs>
          <w:tab w:val="left" w:pos="880"/>
          <w:tab w:val="right" w:leader="dot" w:pos="8630"/>
        </w:tabs>
        <w:rPr>
          <w:rFonts w:asciiTheme="minorHAnsi" w:eastAsiaTheme="minorEastAsia" w:hAnsiTheme="minorHAnsi" w:cstheme="minorBidi"/>
          <w:smallCaps w:val="0"/>
          <w:noProof/>
          <w:sz w:val="22"/>
          <w:szCs w:val="22"/>
          <w:lang w:val="en-US" w:eastAsia="zh-TW" w:bidi="he-IL"/>
        </w:rPr>
      </w:pPr>
      <w:hyperlink w:anchor="_Toc398853284" w:history="1">
        <w:r w:rsidRPr="0080077C">
          <w:rPr>
            <w:rStyle w:val="Hyperlink"/>
            <w:noProof/>
          </w:rPr>
          <w:t>1.1.</w:t>
        </w:r>
        <w:r>
          <w:rPr>
            <w:rFonts w:asciiTheme="minorHAnsi" w:eastAsiaTheme="minorEastAsia" w:hAnsiTheme="minorHAnsi" w:cstheme="minorBidi"/>
            <w:smallCaps w:val="0"/>
            <w:noProof/>
            <w:sz w:val="22"/>
            <w:szCs w:val="22"/>
            <w:lang w:val="en-US" w:eastAsia="zh-TW" w:bidi="he-IL"/>
          </w:rPr>
          <w:tab/>
        </w:r>
        <w:r w:rsidRPr="0080077C">
          <w:rPr>
            <w:rStyle w:val="Hyperlink"/>
            <w:noProof/>
          </w:rPr>
          <w:t>Document Purpose</w:t>
        </w:r>
        <w:r>
          <w:rPr>
            <w:noProof/>
            <w:webHidden/>
          </w:rPr>
          <w:tab/>
        </w:r>
        <w:r>
          <w:rPr>
            <w:noProof/>
            <w:webHidden/>
          </w:rPr>
          <w:fldChar w:fldCharType="begin"/>
        </w:r>
        <w:r>
          <w:rPr>
            <w:noProof/>
            <w:webHidden/>
          </w:rPr>
          <w:instrText xml:space="preserve"> PAGEREF _Toc398853284 \h </w:instrText>
        </w:r>
        <w:r>
          <w:rPr>
            <w:noProof/>
            <w:webHidden/>
          </w:rPr>
        </w:r>
        <w:r>
          <w:rPr>
            <w:noProof/>
            <w:webHidden/>
          </w:rPr>
          <w:fldChar w:fldCharType="separate"/>
        </w:r>
        <w:r>
          <w:rPr>
            <w:noProof/>
            <w:webHidden/>
          </w:rPr>
          <w:t>3</w:t>
        </w:r>
        <w:r>
          <w:rPr>
            <w:noProof/>
            <w:webHidden/>
          </w:rPr>
          <w:fldChar w:fldCharType="end"/>
        </w:r>
      </w:hyperlink>
    </w:p>
    <w:p w:rsidR="00DF63A6" w:rsidRDefault="00DF63A6">
      <w:pPr>
        <w:pStyle w:val="TOC2"/>
        <w:tabs>
          <w:tab w:val="left" w:pos="880"/>
          <w:tab w:val="right" w:leader="dot" w:pos="8630"/>
        </w:tabs>
        <w:rPr>
          <w:rFonts w:asciiTheme="minorHAnsi" w:eastAsiaTheme="minorEastAsia" w:hAnsiTheme="minorHAnsi" w:cstheme="minorBidi"/>
          <w:smallCaps w:val="0"/>
          <w:noProof/>
          <w:sz w:val="22"/>
          <w:szCs w:val="22"/>
          <w:lang w:val="en-US" w:eastAsia="zh-TW" w:bidi="he-IL"/>
        </w:rPr>
      </w:pPr>
      <w:hyperlink w:anchor="_Toc398853285" w:history="1">
        <w:r w:rsidRPr="0080077C">
          <w:rPr>
            <w:rStyle w:val="Hyperlink"/>
            <w:noProof/>
          </w:rPr>
          <w:t>1.2.</w:t>
        </w:r>
        <w:r>
          <w:rPr>
            <w:rFonts w:asciiTheme="minorHAnsi" w:eastAsiaTheme="minorEastAsia" w:hAnsiTheme="minorHAnsi" w:cstheme="minorBidi"/>
            <w:smallCaps w:val="0"/>
            <w:noProof/>
            <w:sz w:val="22"/>
            <w:szCs w:val="22"/>
            <w:lang w:val="en-US" w:eastAsia="zh-TW" w:bidi="he-IL"/>
          </w:rPr>
          <w:tab/>
        </w:r>
        <w:r w:rsidRPr="0080077C">
          <w:rPr>
            <w:rStyle w:val="Hyperlink"/>
            <w:noProof/>
          </w:rPr>
          <w:t>Intended Audience</w:t>
        </w:r>
        <w:r>
          <w:rPr>
            <w:noProof/>
            <w:webHidden/>
          </w:rPr>
          <w:tab/>
        </w:r>
        <w:r>
          <w:rPr>
            <w:noProof/>
            <w:webHidden/>
          </w:rPr>
          <w:fldChar w:fldCharType="begin"/>
        </w:r>
        <w:r>
          <w:rPr>
            <w:noProof/>
            <w:webHidden/>
          </w:rPr>
          <w:instrText xml:space="preserve"> PAGEREF _Toc398853285 \h </w:instrText>
        </w:r>
        <w:r>
          <w:rPr>
            <w:noProof/>
            <w:webHidden/>
          </w:rPr>
        </w:r>
        <w:r>
          <w:rPr>
            <w:noProof/>
            <w:webHidden/>
          </w:rPr>
          <w:fldChar w:fldCharType="separate"/>
        </w:r>
        <w:r>
          <w:rPr>
            <w:noProof/>
            <w:webHidden/>
          </w:rPr>
          <w:t>3</w:t>
        </w:r>
        <w:r>
          <w:rPr>
            <w:noProof/>
            <w:webHidden/>
          </w:rPr>
          <w:fldChar w:fldCharType="end"/>
        </w:r>
      </w:hyperlink>
    </w:p>
    <w:p w:rsidR="00DF63A6" w:rsidRDefault="00DF63A6">
      <w:pPr>
        <w:pStyle w:val="TOC2"/>
        <w:tabs>
          <w:tab w:val="left" w:pos="880"/>
          <w:tab w:val="right" w:leader="dot" w:pos="8630"/>
        </w:tabs>
        <w:rPr>
          <w:rFonts w:asciiTheme="minorHAnsi" w:eastAsiaTheme="minorEastAsia" w:hAnsiTheme="minorHAnsi" w:cstheme="minorBidi"/>
          <w:smallCaps w:val="0"/>
          <w:noProof/>
          <w:sz w:val="22"/>
          <w:szCs w:val="22"/>
          <w:lang w:val="en-US" w:eastAsia="zh-TW" w:bidi="he-IL"/>
        </w:rPr>
      </w:pPr>
      <w:hyperlink w:anchor="_Toc398853286" w:history="1">
        <w:r w:rsidRPr="0080077C">
          <w:rPr>
            <w:rStyle w:val="Hyperlink"/>
            <w:noProof/>
          </w:rPr>
          <w:t>1.3.</w:t>
        </w:r>
        <w:r>
          <w:rPr>
            <w:rFonts w:asciiTheme="minorHAnsi" w:eastAsiaTheme="minorEastAsia" w:hAnsiTheme="minorHAnsi" w:cstheme="minorBidi"/>
            <w:smallCaps w:val="0"/>
            <w:noProof/>
            <w:sz w:val="22"/>
            <w:szCs w:val="22"/>
            <w:lang w:val="en-US" w:eastAsia="zh-TW" w:bidi="he-IL"/>
          </w:rPr>
          <w:tab/>
        </w:r>
        <w:r w:rsidRPr="0080077C">
          <w:rPr>
            <w:rStyle w:val="Hyperlink"/>
            <w:noProof/>
          </w:rPr>
          <w:t>Business Justification</w:t>
        </w:r>
        <w:r>
          <w:rPr>
            <w:noProof/>
            <w:webHidden/>
          </w:rPr>
          <w:tab/>
        </w:r>
        <w:r>
          <w:rPr>
            <w:noProof/>
            <w:webHidden/>
          </w:rPr>
          <w:fldChar w:fldCharType="begin"/>
        </w:r>
        <w:r>
          <w:rPr>
            <w:noProof/>
            <w:webHidden/>
          </w:rPr>
          <w:instrText xml:space="preserve"> PAGEREF _Toc398853286 \h </w:instrText>
        </w:r>
        <w:r>
          <w:rPr>
            <w:noProof/>
            <w:webHidden/>
          </w:rPr>
        </w:r>
        <w:r>
          <w:rPr>
            <w:noProof/>
            <w:webHidden/>
          </w:rPr>
          <w:fldChar w:fldCharType="separate"/>
        </w:r>
        <w:r>
          <w:rPr>
            <w:noProof/>
            <w:webHidden/>
          </w:rPr>
          <w:t>3</w:t>
        </w:r>
        <w:r>
          <w:rPr>
            <w:noProof/>
            <w:webHidden/>
          </w:rPr>
          <w:fldChar w:fldCharType="end"/>
        </w:r>
      </w:hyperlink>
    </w:p>
    <w:p w:rsidR="00DF63A6" w:rsidRDefault="00DF63A6">
      <w:pPr>
        <w:pStyle w:val="TOC2"/>
        <w:tabs>
          <w:tab w:val="right" w:leader="dot" w:pos="8630"/>
        </w:tabs>
        <w:rPr>
          <w:rFonts w:asciiTheme="minorHAnsi" w:eastAsiaTheme="minorEastAsia" w:hAnsiTheme="minorHAnsi" w:cstheme="minorBidi"/>
          <w:smallCaps w:val="0"/>
          <w:noProof/>
          <w:sz w:val="22"/>
          <w:szCs w:val="22"/>
          <w:lang w:val="en-US" w:eastAsia="zh-TW" w:bidi="he-IL"/>
        </w:rPr>
      </w:pPr>
      <w:hyperlink w:anchor="_Toc398853287" w:history="1">
        <w:r w:rsidRPr="0080077C">
          <w:rPr>
            <w:rStyle w:val="Hyperlink"/>
            <w:noProof/>
          </w:rPr>
          <w:t>1.4 Dependencies on existing systems</w:t>
        </w:r>
        <w:r>
          <w:rPr>
            <w:noProof/>
            <w:webHidden/>
          </w:rPr>
          <w:tab/>
        </w:r>
        <w:r>
          <w:rPr>
            <w:noProof/>
            <w:webHidden/>
          </w:rPr>
          <w:fldChar w:fldCharType="begin"/>
        </w:r>
        <w:r>
          <w:rPr>
            <w:noProof/>
            <w:webHidden/>
          </w:rPr>
          <w:instrText xml:space="preserve"> PAGEREF _Toc398853287 \h </w:instrText>
        </w:r>
        <w:r>
          <w:rPr>
            <w:noProof/>
            <w:webHidden/>
          </w:rPr>
        </w:r>
        <w:r>
          <w:rPr>
            <w:noProof/>
            <w:webHidden/>
          </w:rPr>
          <w:fldChar w:fldCharType="separate"/>
        </w:r>
        <w:r>
          <w:rPr>
            <w:noProof/>
            <w:webHidden/>
          </w:rPr>
          <w:t>4</w:t>
        </w:r>
        <w:r>
          <w:rPr>
            <w:noProof/>
            <w:webHidden/>
          </w:rPr>
          <w:fldChar w:fldCharType="end"/>
        </w:r>
      </w:hyperlink>
    </w:p>
    <w:p w:rsidR="00DF63A6" w:rsidRDefault="00DF63A6">
      <w:pPr>
        <w:pStyle w:val="TOC2"/>
        <w:tabs>
          <w:tab w:val="left" w:pos="880"/>
          <w:tab w:val="right" w:leader="dot" w:pos="8630"/>
        </w:tabs>
        <w:rPr>
          <w:rFonts w:asciiTheme="minorHAnsi" w:eastAsiaTheme="minorEastAsia" w:hAnsiTheme="minorHAnsi" w:cstheme="minorBidi"/>
          <w:smallCaps w:val="0"/>
          <w:noProof/>
          <w:sz w:val="22"/>
          <w:szCs w:val="22"/>
          <w:lang w:val="en-US" w:eastAsia="zh-TW" w:bidi="he-IL"/>
        </w:rPr>
      </w:pPr>
      <w:hyperlink w:anchor="_Toc398853288" w:history="1">
        <w:r w:rsidRPr="0080077C">
          <w:rPr>
            <w:rStyle w:val="Hyperlink"/>
            <w:noProof/>
          </w:rPr>
          <w:t>1.5</w:t>
        </w:r>
        <w:r>
          <w:rPr>
            <w:rFonts w:asciiTheme="minorHAnsi" w:eastAsiaTheme="minorEastAsia" w:hAnsiTheme="minorHAnsi" w:cstheme="minorBidi"/>
            <w:smallCaps w:val="0"/>
            <w:noProof/>
            <w:sz w:val="22"/>
            <w:szCs w:val="22"/>
            <w:lang w:val="en-US" w:eastAsia="zh-TW" w:bidi="he-IL"/>
          </w:rPr>
          <w:tab/>
        </w:r>
        <w:r w:rsidRPr="0080077C">
          <w:rPr>
            <w:rStyle w:val="Hyperlink"/>
            <w:noProof/>
          </w:rPr>
          <w:t>Assumptions</w:t>
        </w:r>
        <w:r>
          <w:rPr>
            <w:noProof/>
            <w:webHidden/>
          </w:rPr>
          <w:tab/>
        </w:r>
        <w:r>
          <w:rPr>
            <w:noProof/>
            <w:webHidden/>
          </w:rPr>
          <w:fldChar w:fldCharType="begin"/>
        </w:r>
        <w:r>
          <w:rPr>
            <w:noProof/>
            <w:webHidden/>
          </w:rPr>
          <w:instrText xml:space="preserve"> PAGEREF _Toc398853288 \h </w:instrText>
        </w:r>
        <w:r>
          <w:rPr>
            <w:noProof/>
            <w:webHidden/>
          </w:rPr>
        </w:r>
        <w:r>
          <w:rPr>
            <w:noProof/>
            <w:webHidden/>
          </w:rPr>
          <w:fldChar w:fldCharType="separate"/>
        </w:r>
        <w:r>
          <w:rPr>
            <w:noProof/>
            <w:webHidden/>
          </w:rPr>
          <w:t>4</w:t>
        </w:r>
        <w:r>
          <w:rPr>
            <w:noProof/>
            <w:webHidden/>
          </w:rPr>
          <w:fldChar w:fldCharType="end"/>
        </w:r>
      </w:hyperlink>
    </w:p>
    <w:p w:rsidR="00DF63A6" w:rsidRDefault="00DF63A6" w:rsidP="00091B9F">
      <w:pPr>
        <w:pStyle w:val="TOC1"/>
        <w:rPr>
          <w:rFonts w:asciiTheme="minorHAnsi" w:eastAsiaTheme="minorEastAsia" w:hAnsiTheme="minorHAnsi" w:cstheme="minorBidi"/>
          <w:noProof/>
          <w:sz w:val="22"/>
          <w:szCs w:val="22"/>
          <w:lang w:val="en-US" w:eastAsia="zh-TW" w:bidi="he-IL"/>
        </w:rPr>
      </w:pPr>
      <w:hyperlink w:anchor="_Toc398853289" w:history="1">
        <w:r w:rsidRPr="0080077C">
          <w:rPr>
            <w:rStyle w:val="Hyperlink"/>
            <w:noProof/>
          </w:rPr>
          <w:t>2.</w:t>
        </w:r>
        <w:r>
          <w:rPr>
            <w:rFonts w:asciiTheme="minorHAnsi" w:eastAsiaTheme="minorEastAsia" w:hAnsiTheme="minorHAnsi" w:cstheme="minorBidi"/>
            <w:noProof/>
            <w:sz w:val="22"/>
            <w:szCs w:val="22"/>
            <w:lang w:val="en-US" w:eastAsia="zh-TW" w:bidi="he-IL"/>
          </w:rPr>
          <w:tab/>
        </w:r>
        <w:r w:rsidRPr="0080077C">
          <w:rPr>
            <w:rStyle w:val="Hyperlink"/>
            <w:noProof/>
          </w:rPr>
          <w:t>Functional Requirements</w:t>
        </w:r>
        <w:r>
          <w:rPr>
            <w:noProof/>
            <w:webHidden/>
          </w:rPr>
          <w:tab/>
        </w:r>
        <w:r>
          <w:rPr>
            <w:noProof/>
            <w:webHidden/>
          </w:rPr>
          <w:fldChar w:fldCharType="begin"/>
        </w:r>
        <w:r>
          <w:rPr>
            <w:noProof/>
            <w:webHidden/>
          </w:rPr>
          <w:instrText xml:space="preserve"> PAGEREF _Toc398853289 \h </w:instrText>
        </w:r>
        <w:r>
          <w:rPr>
            <w:noProof/>
            <w:webHidden/>
          </w:rPr>
        </w:r>
        <w:r>
          <w:rPr>
            <w:noProof/>
            <w:webHidden/>
          </w:rPr>
          <w:fldChar w:fldCharType="separate"/>
        </w:r>
        <w:r>
          <w:rPr>
            <w:noProof/>
            <w:webHidden/>
          </w:rPr>
          <w:t>5</w:t>
        </w:r>
        <w:r>
          <w:rPr>
            <w:noProof/>
            <w:webHidden/>
          </w:rPr>
          <w:fldChar w:fldCharType="end"/>
        </w:r>
      </w:hyperlink>
    </w:p>
    <w:p w:rsidR="00DF63A6" w:rsidRDefault="00DF63A6">
      <w:pPr>
        <w:pStyle w:val="TOC2"/>
        <w:tabs>
          <w:tab w:val="right" w:leader="dot" w:pos="8630"/>
        </w:tabs>
        <w:rPr>
          <w:rFonts w:asciiTheme="minorHAnsi" w:eastAsiaTheme="minorEastAsia" w:hAnsiTheme="minorHAnsi" w:cstheme="minorBidi"/>
          <w:smallCaps w:val="0"/>
          <w:noProof/>
          <w:sz w:val="22"/>
          <w:szCs w:val="22"/>
          <w:lang w:val="en-US" w:eastAsia="zh-TW" w:bidi="he-IL"/>
        </w:rPr>
      </w:pPr>
      <w:hyperlink w:anchor="_Toc398853290" w:history="1">
        <w:r w:rsidRPr="0080077C">
          <w:rPr>
            <w:rStyle w:val="Hyperlink"/>
            <w:noProof/>
          </w:rPr>
          <w:t>2.2) First Tab: Head count Tab</w:t>
        </w:r>
        <w:r>
          <w:rPr>
            <w:noProof/>
            <w:webHidden/>
          </w:rPr>
          <w:tab/>
        </w:r>
        <w:r>
          <w:rPr>
            <w:noProof/>
            <w:webHidden/>
          </w:rPr>
          <w:fldChar w:fldCharType="begin"/>
        </w:r>
        <w:r>
          <w:rPr>
            <w:noProof/>
            <w:webHidden/>
          </w:rPr>
          <w:instrText xml:space="preserve"> PAGEREF _Toc398853290 \h </w:instrText>
        </w:r>
        <w:r>
          <w:rPr>
            <w:noProof/>
            <w:webHidden/>
          </w:rPr>
        </w:r>
        <w:r>
          <w:rPr>
            <w:noProof/>
            <w:webHidden/>
          </w:rPr>
          <w:fldChar w:fldCharType="separate"/>
        </w:r>
        <w:r>
          <w:rPr>
            <w:noProof/>
            <w:webHidden/>
          </w:rPr>
          <w:t>5</w:t>
        </w:r>
        <w:r>
          <w:rPr>
            <w:noProof/>
            <w:webHidden/>
          </w:rPr>
          <w:fldChar w:fldCharType="end"/>
        </w:r>
      </w:hyperlink>
    </w:p>
    <w:p w:rsidR="00DF63A6" w:rsidRDefault="00DF63A6">
      <w:pPr>
        <w:pStyle w:val="TOC2"/>
        <w:tabs>
          <w:tab w:val="right" w:leader="dot" w:pos="8630"/>
        </w:tabs>
        <w:rPr>
          <w:rFonts w:asciiTheme="minorHAnsi" w:eastAsiaTheme="minorEastAsia" w:hAnsiTheme="minorHAnsi" w:cstheme="minorBidi"/>
          <w:smallCaps w:val="0"/>
          <w:noProof/>
          <w:sz w:val="22"/>
          <w:szCs w:val="22"/>
          <w:lang w:val="en-US" w:eastAsia="zh-TW" w:bidi="he-IL"/>
        </w:rPr>
      </w:pPr>
      <w:hyperlink w:anchor="_Toc398853291" w:history="1">
        <w:r w:rsidRPr="0080077C">
          <w:rPr>
            <w:rStyle w:val="Hyperlink"/>
            <w:noProof/>
          </w:rPr>
          <w:t>2.2) Second Tab: Head count Tab</w:t>
        </w:r>
        <w:r>
          <w:rPr>
            <w:noProof/>
            <w:webHidden/>
          </w:rPr>
          <w:tab/>
        </w:r>
        <w:r>
          <w:rPr>
            <w:noProof/>
            <w:webHidden/>
          </w:rPr>
          <w:fldChar w:fldCharType="begin"/>
        </w:r>
        <w:r>
          <w:rPr>
            <w:noProof/>
            <w:webHidden/>
          </w:rPr>
          <w:instrText xml:space="preserve"> PAGEREF _Toc398853291 \h </w:instrText>
        </w:r>
        <w:r>
          <w:rPr>
            <w:noProof/>
            <w:webHidden/>
          </w:rPr>
        </w:r>
        <w:r>
          <w:rPr>
            <w:noProof/>
            <w:webHidden/>
          </w:rPr>
          <w:fldChar w:fldCharType="separate"/>
        </w:r>
        <w:r>
          <w:rPr>
            <w:noProof/>
            <w:webHidden/>
          </w:rPr>
          <w:t>6</w:t>
        </w:r>
        <w:r>
          <w:rPr>
            <w:noProof/>
            <w:webHidden/>
          </w:rPr>
          <w:fldChar w:fldCharType="end"/>
        </w:r>
      </w:hyperlink>
    </w:p>
    <w:p w:rsidR="00DF63A6" w:rsidRDefault="00DF63A6">
      <w:pPr>
        <w:pStyle w:val="TOC2"/>
        <w:tabs>
          <w:tab w:val="right" w:leader="dot" w:pos="8630"/>
        </w:tabs>
        <w:rPr>
          <w:rFonts w:asciiTheme="minorHAnsi" w:eastAsiaTheme="minorEastAsia" w:hAnsiTheme="minorHAnsi" w:cstheme="minorBidi"/>
          <w:smallCaps w:val="0"/>
          <w:noProof/>
          <w:sz w:val="22"/>
          <w:szCs w:val="22"/>
          <w:lang w:val="en-US" w:eastAsia="zh-TW" w:bidi="he-IL"/>
        </w:rPr>
      </w:pPr>
      <w:hyperlink w:anchor="_Toc398853292" w:history="1">
        <w:r w:rsidRPr="0080077C">
          <w:rPr>
            <w:rStyle w:val="Hyperlink"/>
            <w:noProof/>
          </w:rPr>
          <w:t>2.3) Third Tab: Internal Talent Search</w:t>
        </w:r>
        <w:r>
          <w:rPr>
            <w:noProof/>
            <w:webHidden/>
          </w:rPr>
          <w:tab/>
        </w:r>
        <w:r>
          <w:rPr>
            <w:noProof/>
            <w:webHidden/>
          </w:rPr>
          <w:fldChar w:fldCharType="begin"/>
        </w:r>
        <w:r>
          <w:rPr>
            <w:noProof/>
            <w:webHidden/>
          </w:rPr>
          <w:instrText xml:space="preserve"> PAGEREF _Toc398853292 \h </w:instrText>
        </w:r>
        <w:r>
          <w:rPr>
            <w:noProof/>
            <w:webHidden/>
          </w:rPr>
        </w:r>
        <w:r>
          <w:rPr>
            <w:noProof/>
            <w:webHidden/>
          </w:rPr>
          <w:fldChar w:fldCharType="separate"/>
        </w:r>
        <w:r>
          <w:rPr>
            <w:noProof/>
            <w:webHidden/>
          </w:rPr>
          <w:t>6</w:t>
        </w:r>
        <w:r>
          <w:rPr>
            <w:noProof/>
            <w:webHidden/>
          </w:rPr>
          <w:fldChar w:fldCharType="end"/>
        </w:r>
      </w:hyperlink>
    </w:p>
    <w:p w:rsidR="00DF63A6" w:rsidRDefault="00DF63A6">
      <w:pPr>
        <w:pStyle w:val="TOC2"/>
        <w:tabs>
          <w:tab w:val="right" w:leader="dot" w:pos="8630"/>
        </w:tabs>
        <w:rPr>
          <w:rFonts w:asciiTheme="minorHAnsi" w:eastAsiaTheme="minorEastAsia" w:hAnsiTheme="minorHAnsi" w:cstheme="minorBidi"/>
          <w:smallCaps w:val="0"/>
          <w:noProof/>
          <w:sz w:val="22"/>
          <w:szCs w:val="22"/>
          <w:lang w:val="en-US" w:eastAsia="zh-TW" w:bidi="he-IL"/>
        </w:rPr>
      </w:pPr>
      <w:hyperlink w:anchor="_Toc398853293" w:history="1">
        <w:r w:rsidRPr="0080077C">
          <w:rPr>
            <w:rStyle w:val="Hyperlink"/>
            <w:noProof/>
          </w:rPr>
          <w:t>2.4) Fourth Tab: Trends</w:t>
        </w:r>
        <w:r>
          <w:rPr>
            <w:noProof/>
            <w:webHidden/>
          </w:rPr>
          <w:tab/>
        </w:r>
        <w:r>
          <w:rPr>
            <w:noProof/>
            <w:webHidden/>
          </w:rPr>
          <w:fldChar w:fldCharType="begin"/>
        </w:r>
        <w:r>
          <w:rPr>
            <w:noProof/>
            <w:webHidden/>
          </w:rPr>
          <w:instrText xml:space="preserve"> PAGEREF _Toc398853293 \h </w:instrText>
        </w:r>
        <w:r>
          <w:rPr>
            <w:noProof/>
            <w:webHidden/>
          </w:rPr>
        </w:r>
        <w:r>
          <w:rPr>
            <w:noProof/>
            <w:webHidden/>
          </w:rPr>
          <w:fldChar w:fldCharType="separate"/>
        </w:r>
        <w:r>
          <w:rPr>
            <w:noProof/>
            <w:webHidden/>
          </w:rPr>
          <w:t>7</w:t>
        </w:r>
        <w:r>
          <w:rPr>
            <w:noProof/>
            <w:webHidden/>
          </w:rPr>
          <w:fldChar w:fldCharType="end"/>
        </w:r>
      </w:hyperlink>
    </w:p>
    <w:p w:rsidR="00024214" w:rsidRPr="002210D8" w:rsidRDefault="00706214" w:rsidP="002210D8">
      <w:pPr>
        <w:pStyle w:val="Heading1"/>
        <w:spacing w:after="120"/>
        <w:sectPr w:rsidR="00024214" w:rsidRPr="002210D8">
          <w:pgSz w:w="12240" w:h="15840"/>
          <w:pgMar w:top="1440" w:right="1800" w:bottom="1440" w:left="1800" w:header="708" w:footer="708" w:gutter="0"/>
          <w:cols w:space="708"/>
          <w:docGrid w:linePitch="360"/>
        </w:sectPr>
      </w:pPr>
      <w:r>
        <w:fldChar w:fldCharType="end"/>
      </w:r>
    </w:p>
    <w:p w:rsidR="00024214" w:rsidRPr="00542761" w:rsidRDefault="00024214" w:rsidP="00024214">
      <w:pPr>
        <w:pStyle w:val="Heading1"/>
        <w:numPr>
          <w:ilvl w:val="0"/>
          <w:numId w:val="1"/>
        </w:numPr>
        <w:rPr>
          <w:sz w:val="28"/>
          <w:szCs w:val="28"/>
        </w:rPr>
      </w:pPr>
      <w:bookmarkStart w:id="1" w:name="_Toc137351784"/>
      <w:bookmarkStart w:id="2" w:name="_Toc361052587"/>
      <w:bookmarkStart w:id="3" w:name="_Toc398853283"/>
      <w:r w:rsidRPr="00542761">
        <w:rPr>
          <w:sz w:val="28"/>
          <w:szCs w:val="28"/>
        </w:rPr>
        <w:lastRenderedPageBreak/>
        <w:t>Introduction</w:t>
      </w:r>
      <w:bookmarkEnd w:id="1"/>
      <w:bookmarkEnd w:id="2"/>
      <w:bookmarkEnd w:id="3"/>
    </w:p>
    <w:p w:rsidR="00024214" w:rsidRPr="00542761" w:rsidRDefault="00024214" w:rsidP="00024214">
      <w:pPr>
        <w:rPr>
          <w:rFonts w:ascii="Arial" w:hAnsi="Arial" w:cs="Arial"/>
        </w:rPr>
      </w:pPr>
    </w:p>
    <w:p w:rsidR="00024214" w:rsidRPr="003F2731" w:rsidRDefault="00024214" w:rsidP="003F2731">
      <w:pPr>
        <w:pStyle w:val="Heading2"/>
        <w:numPr>
          <w:ilvl w:val="1"/>
          <w:numId w:val="1"/>
        </w:numPr>
        <w:rPr>
          <w:i w:val="0"/>
          <w:sz w:val="24"/>
          <w:szCs w:val="24"/>
        </w:rPr>
      </w:pPr>
      <w:bookmarkStart w:id="4" w:name="_Toc137351785"/>
      <w:bookmarkStart w:id="5" w:name="_Toc361052588"/>
      <w:bookmarkStart w:id="6" w:name="_Toc398853284"/>
      <w:r w:rsidRPr="00542761">
        <w:rPr>
          <w:i w:val="0"/>
          <w:sz w:val="24"/>
          <w:szCs w:val="24"/>
        </w:rPr>
        <w:t>Document Purpose</w:t>
      </w:r>
      <w:bookmarkEnd w:id="4"/>
      <w:bookmarkEnd w:id="5"/>
      <w:bookmarkEnd w:id="6"/>
    </w:p>
    <w:p w:rsidR="00024214" w:rsidRPr="00542761" w:rsidRDefault="00024214" w:rsidP="00024214">
      <w:pPr>
        <w:rPr>
          <w:rFonts w:ascii="Arial" w:hAnsi="Arial" w:cs="Arial"/>
        </w:rPr>
      </w:pPr>
      <w:r w:rsidRPr="00542761">
        <w:rPr>
          <w:rFonts w:ascii="Arial" w:hAnsi="Arial" w:cs="Arial"/>
        </w:rPr>
        <w:tab/>
      </w:r>
    </w:p>
    <w:p w:rsidR="00024214" w:rsidRDefault="00024214" w:rsidP="00024214">
      <w:pPr>
        <w:jc w:val="both"/>
        <w:rPr>
          <w:rFonts w:ascii="Arial" w:hAnsi="Arial" w:cs="Arial"/>
          <w:sz w:val="20"/>
          <w:szCs w:val="20"/>
        </w:rPr>
      </w:pPr>
      <w:r w:rsidRPr="00542761">
        <w:rPr>
          <w:rFonts w:ascii="Arial" w:hAnsi="Arial" w:cs="Arial"/>
          <w:sz w:val="20"/>
          <w:szCs w:val="20"/>
        </w:rPr>
        <w:t xml:space="preserve">The purpose of this document is to describe business requirements of </w:t>
      </w:r>
      <w:r>
        <w:rPr>
          <w:rFonts w:ascii="Arial" w:hAnsi="Arial" w:cs="Arial"/>
          <w:sz w:val="20"/>
          <w:szCs w:val="20"/>
        </w:rPr>
        <w:t xml:space="preserve">Workforce Analytics project </w:t>
      </w:r>
    </w:p>
    <w:p w:rsidR="00024214" w:rsidRDefault="00024214" w:rsidP="00024214">
      <w:pPr>
        <w:jc w:val="both"/>
        <w:rPr>
          <w:rFonts w:ascii="Arial" w:hAnsi="Arial" w:cs="Arial"/>
          <w:sz w:val="20"/>
          <w:szCs w:val="20"/>
        </w:rPr>
      </w:pPr>
    </w:p>
    <w:p w:rsidR="00024214" w:rsidRPr="00542761" w:rsidRDefault="00024214" w:rsidP="00024214">
      <w:pPr>
        <w:pStyle w:val="Heading2"/>
        <w:numPr>
          <w:ilvl w:val="1"/>
          <w:numId w:val="1"/>
        </w:numPr>
        <w:rPr>
          <w:i w:val="0"/>
          <w:sz w:val="24"/>
          <w:szCs w:val="24"/>
        </w:rPr>
      </w:pPr>
      <w:bookmarkStart w:id="7" w:name="_Toc137351786"/>
      <w:bookmarkStart w:id="8" w:name="_Toc361052589"/>
      <w:bookmarkStart w:id="9" w:name="_Toc398853285"/>
      <w:r w:rsidRPr="00542761">
        <w:rPr>
          <w:i w:val="0"/>
          <w:sz w:val="24"/>
          <w:szCs w:val="24"/>
        </w:rPr>
        <w:t>Intended Audience</w:t>
      </w:r>
      <w:bookmarkEnd w:id="7"/>
      <w:bookmarkEnd w:id="8"/>
      <w:bookmarkEnd w:id="9"/>
    </w:p>
    <w:p w:rsidR="00024214" w:rsidRPr="00542761" w:rsidRDefault="00024214" w:rsidP="00024214">
      <w:pPr>
        <w:rPr>
          <w:rFonts w:ascii="Arial" w:hAnsi="Arial" w:cs="Arial"/>
        </w:rPr>
      </w:pPr>
    </w:p>
    <w:p w:rsidR="00024214" w:rsidRDefault="00024214" w:rsidP="00024214">
      <w:pPr>
        <w:jc w:val="both"/>
        <w:rPr>
          <w:rFonts w:ascii="Arial" w:hAnsi="Arial" w:cs="Arial"/>
          <w:sz w:val="20"/>
          <w:szCs w:val="20"/>
        </w:rPr>
      </w:pPr>
      <w:r>
        <w:rPr>
          <w:rFonts w:ascii="Arial" w:hAnsi="Arial" w:cs="Arial"/>
          <w:sz w:val="20"/>
          <w:szCs w:val="20"/>
        </w:rPr>
        <w:t xml:space="preserve">  The intended audience are the developers, quality assurance engineers who will develop, test and maintain this software application</w:t>
      </w:r>
    </w:p>
    <w:p w:rsidR="00024214" w:rsidRPr="00EA414C" w:rsidRDefault="00024214" w:rsidP="00024214">
      <w:pPr>
        <w:pStyle w:val="Instructions"/>
        <w:ind w:left="0"/>
        <w:jc w:val="both"/>
        <w:rPr>
          <w:rFonts w:cs="Arial"/>
          <w:i w:val="0"/>
          <w:iCs/>
          <w:vanish/>
        </w:rPr>
      </w:pPr>
      <w:r w:rsidRPr="00EA414C">
        <w:rPr>
          <w:rStyle w:val="InstructionsChar"/>
          <w:iCs/>
          <w:vanish/>
        </w:rPr>
        <w:t>Mention here briefly if these business requirements are as a result of any previous meetings, correspondence, legislations etc</w:t>
      </w:r>
      <w:r w:rsidRPr="00EA414C">
        <w:rPr>
          <w:rFonts w:cs="Arial"/>
          <w:i w:val="0"/>
          <w:iCs/>
          <w:vanish/>
        </w:rPr>
        <w:t xml:space="preserve">. </w:t>
      </w:r>
    </w:p>
    <w:p w:rsidR="00024214" w:rsidRPr="00542761" w:rsidRDefault="00024214" w:rsidP="00024214">
      <w:pPr>
        <w:rPr>
          <w:rFonts w:ascii="Arial" w:hAnsi="Arial" w:cs="Arial"/>
        </w:rPr>
      </w:pPr>
    </w:p>
    <w:p w:rsidR="00024214" w:rsidRPr="00542761" w:rsidRDefault="00024214" w:rsidP="007859E2">
      <w:pPr>
        <w:pStyle w:val="Heading2"/>
        <w:numPr>
          <w:ilvl w:val="1"/>
          <w:numId w:val="1"/>
        </w:numPr>
        <w:rPr>
          <w:i w:val="0"/>
          <w:iCs w:val="0"/>
          <w:sz w:val="24"/>
        </w:rPr>
      </w:pPr>
      <w:bookmarkStart w:id="10" w:name="_Toc137351789"/>
      <w:bookmarkStart w:id="11" w:name="_Toc361052592"/>
      <w:bookmarkStart w:id="12" w:name="_Toc398853286"/>
      <w:r w:rsidRPr="00542761">
        <w:rPr>
          <w:i w:val="0"/>
          <w:iCs w:val="0"/>
          <w:sz w:val="24"/>
        </w:rPr>
        <w:t xml:space="preserve">Business </w:t>
      </w:r>
      <w:bookmarkEnd w:id="10"/>
      <w:bookmarkEnd w:id="11"/>
      <w:r w:rsidR="007859E2">
        <w:rPr>
          <w:i w:val="0"/>
          <w:iCs w:val="0"/>
          <w:sz w:val="24"/>
        </w:rPr>
        <w:t>Justification</w:t>
      </w:r>
      <w:bookmarkEnd w:id="12"/>
    </w:p>
    <w:p w:rsidR="00024214" w:rsidRDefault="00024214" w:rsidP="00024214">
      <w:pPr>
        <w:rPr>
          <w:rFonts w:ascii="Arial" w:hAnsi="Arial" w:cs="Arial"/>
        </w:rPr>
      </w:pPr>
    </w:p>
    <w:p w:rsidR="0055071C" w:rsidRDefault="0055071C" w:rsidP="0055071C">
      <w:pPr>
        <w:pStyle w:val="Default"/>
        <w:rPr>
          <w:rFonts w:asciiTheme="minorBidi" w:hAnsiTheme="minorBidi" w:cstheme="minorBidi"/>
          <w:sz w:val="20"/>
          <w:szCs w:val="20"/>
        </w:rPr>
      </w:pPr>
      <w:r w:rsidRPr="00331627">
        <w:rPr>
          <w:rFonts w:asciiTheme="minorBidi" w:hAnsiTheme="minorBidi" w:cstheme="minorBidi"/>
          <w:sz w:val="20"/>
          <w:szCs w:val="20"/>
        </w:rPr>
        <w:t xml:space="preserve">As worldwide economic and political conditions continue to concern business leaders, their attention turns to the various levers that can foster success in uncertain times. Employee salaries make up close to half of many organizations’ operating expenses and can be even higher in some industries such as financial services, so the contribution of the workforce to organization success is perhaps the most important lever to competitive advantage. In fact, the challenge of containing costs while developing a high performing workforce is a primary challenge facing most companies today. But, do organizations know enough about their workforce to optimize the workforce lever? </w:t>
      </w:r>
    </w:p>
    <w:p w:rsidR="000D6203" w:rsidRPr="00331627" w:rsidRDefault="000D6203" w:rsidP="0055071C">
      <w:pPr>
        <w:pStyle w:val="Default"/>
        <w:rPr>
          <w:rFonts w:asciiTheme="minorBidi" w:hAnsiTheme="minorBidi" w:cstheme="minorBidi"/>
          <w:sz w:val="20"/>
          <w:szCs w:val="20"/>
        </w:rPr>
      </w:pPr>
    </w:p>
    <w:p w:rsidR="0055071C" w:rsidRPr="00331627" w:rsidRDefault="0055071C" w:rsidP="00E40AC1">
      <w:pPr>
        <w:pStyle w:val="Default"/>
        <w:rPr>
          <w:rFonts w:asciiTheme="minorBidi" w:hAnsiTheme="minorBidi" w:cstheme="minorBidi"/>
          <w:sz w:val="20"/>
          <w:szCs w:val="20"/>
        </w:rPr>
      </w:pPr>
      <w:r w:rsidRPr="00331627">
        <w:rPr>
          <w:rFonts w:asciiTheme="minorBidi" w:hAnsiTheme="minorBidi" w:cstheme="minorBidi"/>
          <w:sz w:val="20"/>
          <w:szCs w:val="20"/>
        </w:rPr>
        <w:t>We all know the US workforce is aging, with the number of people 55 and older holding jobs hitting a record 28 million in 2010. At the same time, the portion of people ages 16-24 in the labor market was at the lowest level since the government began tracking in 1948, falling from 66% in 2000 to 55%, just 17 million of the overall employment base1. Leaving aside the obvious issue of where we get replacement workers for the retiring workforce, these two employee cohorts are quite different. The ways organizations will hire and retain these workers going forward must be different as well. Retaining older workers requires retention programs that include part-time or project-based work. Hiring Gen-</w:t>
      </w:r>
      <w:proofErr w:type="spellStart"/>
      <w:r w:rsidRPr="00331627">
        <w:rPr>
          <w:rFonts w:asciiTheme="minorBidi" w:hAnsiTheme="minorBidi" w:cstheme="minorBidi"/>
          <w:sz w:val="20"/>
          <w:szCs w:val="20"/>
        </w:rPr>
        <w:t>Xers</w:t>
      </w:r>
      <w:proofErr w:type="spellEnd"/>
      <w:r w:rsidRPr="00331627">
        <w:rPr>
          <w:rFonts w:asciiTheme="minorBidi" w:hAnsiTheme="minorBidi" w:cstheme="minorBidi"/>
          <w:sz w:val="20"/>
          <w:szCs w:val="20"/>
        </w:rPr>
        <w:t xml:space="preserve"> and Gen-</w:t>
      </w:r>
      <w:proofErr w:type="spellStart"/>
      <w:r w:rsidRPr="00331627">
        <w:rPr>
          <w:rFonts w:asciiTheme="minorBidi" w:hAnsiTheme="minorBidi" w:cstheme="minorBidi"/>
          <w:sz w:val="20"/>
          <w:szCs w:val="20"/>
        </w:rPr>
        <w:t>Yers</w:t>
      </w:r>
      <w:proofErr w:type="spellEnd"/>
      <w:r w:rsidRPr="00331627">
        <w:rPr>
          <w:rFonts w:asciiTheme="minorBidi" w:hAnsiTheme="minorBidi" w:cstheme="minorBidi"/>
          <w:sz w:val="20"/>
          <w:szCs w:val="20"/>
        </w:rPr>
        <w:t xml:space="preserve"> requires new approaches and retention programs that must provide them with career development and choices about where, when and even how long to work each day. The older cohort is not yet as enamored with emerging social technologies that are becoming the primary means of communication and collaboration for the younger workforce. The older cohort has a wealth of priceless intellectual capital that organizations cannot afford to lose. The younger group offers innovative and creative ideas that are essential to navigate today’s technologies and economic challenges and we must understand how best to tap their contributions. But, do organizations even know, at a glance, how their workforce is comprised? </w:t>
      </w:r>
    </w:p>
    <w:p w:rsidR="00E40AC1" w:rsidRDefault="00E40AC1" w:rsidP="0055071C">
      <w:pPr>
        <w:pStyle w:val="Default"/>
        <w:rPr>
          <w:rFonts w:asciiTheme="minorBidi" w:hAnsiTheme="minorBidi" w:cstheme="minorBidi"/>
          <w:sz w:val="20"/>
          <w:szCs w:val="20"/>
        </w:rPr>
      </w:pPr>
    </w:p>
    <w:p w:rsidR="0055071C" w:rsidRDefault="0055071C" w:rsidP="0055071C">
      <w:pPr>
        <w:pStyle w:val="Default"/>
        <w:rPr>
          <w:rFonts w:asciiTheme="minorBidi" w:hAnsiTheme="minorBidi" w:cstheme="minorBidi"/>
          <w:sz w:val="20"/>
          <w:szCs w:val="20"/>
        </w:rPr>
      </w:pPr>
      <w:r w:rsidRPr="00331627">
        <w:rPr>
          <w:rFonts w:asciiTheme="minorBidi" w:hAnsiTheme="minorBidi" w:cstheme="minorBidi"/>
          <w:sz w:val="20"/>
          <w:szCs w:val="20"/>
        </w:rPr>
        <w:t xml:space="preserve">Organizations struggle to understand their complex existing and potential workforce and how to use each effectively. Which applicants should they recruit? Which of their hires do they wish to retain for their performance and productivity? Who amongst their internal talent do they wish to groom for career advancement? What are the most effective compensation, benefits and development options that will optimize the organization’s competitiveness in the marketplace? As we navigate today’s dynamic economy, do we need to retrench again or pursue growth? We want answers to these questions almost on a daily basis, in addition to the most obvious one: what is our headcount? </w:t>
      </w:r>
    </w:p>
    <w:p w:rsidR="006109A8" w:rsidRPr="00331627" w:rsidRDefault="006109A8" w:rsidP="0055071C">
      <w:pPr>
        <w:pStyle w:val="Default"/>
        <w:rPr>
          <w:rFonts w:asciiTheme="minorBidi" w:hAnsiTheme="minorBidi" w:cstheme="minorBidi"/>
          <w:sz w:val="20"/>
          <w:szCs w:val="20"/>
        </w:rPr>
      </w:pPr>
    </w:p>
    <w:p w:rsidR="0055071C" w:rsidRPr="0055071C" w:rsidRDefault="0055071C" w:rsidP="0055071C">
      <w:pPr>
        <w:pStyle w:val="Default"/>
        <w:jc w:val="both"/>
        <w:rPr>
          <w:rFonts w:asciiTheme="minorBidi" w:hAnsiTheme="minorBidi" w:cstheme="minorBidi"/>
          <w:sz w:val="20"/>
          <w:szCs w:val="20"/>
        </w:rPr>
      </w:pPr>
      <w:r w:rsidRPr="00331627">
        <w:rPr>
          <w:rFonts w:asciiTheme="minorBidi" w:hAnsiTheme="minorBidi" w:cstheme="minorBidi"/>
          <w:sz w:val="20"/>
          <w:szCs w:val="20"/>
        </w:rPr>
        <w:t xml:space="preserve">Fortunately, it is now possible for organizations to excel at answering workforce-related questions using workforce analytics. We can know whether to bolster training programs, tweak our benefits and compensation plans, or hire into or terminate from key talent pools. We need not turn to across-the-board cost cutting measures and reductions in staff and services. We can sift through far more data and crunch many more numbers to determine who is performing well, who will be needed, where will they be needed, </w:t>
      </w:r>
      <w:r w:rsidRPr="00331627">
        <w:rPr>
          <w:rFonts w:asciiTheme="minorBidi" w:hAnsiTheme="minorBidi" w:cstheme="minorBidi"/>
          <w:sz w:val="20"/>
          <w:szCs w:val="20"/>
        </w:rPr>
        <w:lastRenderedPageBreak/>
        <w:t>with what skills, and at what cost? We can look at which individuals are achieving their performance goals and see which of them have the competencies needed for today and tomorrow to build a competitive workforce. With breakdowns in place of competencies and of skills needed for the future, along with performance metrics, organizations can thoughtfully manage their</w:t>
      </w:r>
      <w:r>
        <w:rPr>
          <w:sz w:val="21"/>
          <w:szCs w:val="21"/>
        </w:rPr>
        <w:t xml:space="preserve"> </w:t>
      </w:r>
      <w:r w:rsidRPr="0055071C">
        <w:rPr>
          <w:rFonts w:asciiTheme="minorBidi" w:hAnsiTheme="minorBidi" w:cstheme="minorBidi"/>
          <w:sz w:val="20"/>
          <w:szCs w:val="20"/>
        </w:rPr>
        <w:t xml:space="preserve">workforce with targeted training, development and retention programs, see the value this support delivers, and even make predictions on future performance or retention. Workforce analytics enables not only a view of the workforce today but offers true insights that can drive talent-related decisions and actions, resulting in improved performance in the future. </w:t>
      </w:r>
    </w:p>
    <w:p w:rsidR="0055071C" w:rsidRPr="0055071C" w:rsidRDefault="0055071C" w:rsidP="0055071C">
      <w:pPr>
        <w:pStyle w:val="Default"/>
        <w:jc w:val="both"/>
        <w:rPr>
          <w:rFonts w:asciiTheme="minorBidi" w:hAnsiTheme="minorBidi" w:cstheme="minorBidi"/>
          <w:sz w:val="20"/>
          <w:szCs w:val="20"/>
        </w:rPr>
      </w:pPr>
    </w:p>
    <w:p w:rsidR="0055071C" w:rsidRPr="0055071C" w:rsidRDefault="0055071C" w:rsidP="0055071C">
      <w:pPr>
        <w:pStyle w:val="Default"/>
        <w:jc w:val="both"/>
        <w:rPr>
          <w:rFonts w:asciiTheme="minorBidi" w:hAnsiTheme="minorBidi" w:cstheme="minorBidi"/>
          <w:sz w:val="20"/>
          <w:szCs w:val="20"/>
        </w:rPr>
      </w:pPr>
      <w:r w:rsidRPr="0055071C">
        <w:rPr>
          <w:rFonts w:asciiTheme="minorBidi" w:hAnsiTheme="minorBidi" w:cstheme="minorBidi"/>
          <w:sz w:val="20"/>
          <w:szCs w:val="20"/>
        </w:rPr>
        <w:t>According to research by MIT and IBM, top-performing companies are three times more likely than lower performers to be sophisticated users of analytics2. These early adopters of workforce analytics simply outperform. Organizations at the</w:t>
      </w:r>
      <w:r w:rsidRPr="0055071C">
        <w:rPr>
          <w:rFonts w:asciiTheme="minorBidi" w:hAnsiTheme="minorBidi" w:cstheme="minorBidi"/>
          <w:sz w:val="20"/>
          <w:szCs w:val="20"/>
        </w:rPr>
        <w:t xml:space="preserve"> </w:t>
      </w:r>
      <w:r w:rsidRPr="0055071C">
        <w:rPr>
          <w:rFonts w:asciiTheme="minorBidi" w:hAnsiTheme="minorBidi" w:cstheme="minorBidi"/>
          <w:sz w:val="20"/>
          <w:szCs w:val="20"/>
        </w:rPr>
        <w:t xml:space="preserve">highest levels of talent analytics practice, including the adoption of workforce analytics, have 8% higher sales growth, 24% higher net operating income growth, and 58% higher sales per employee.3 </w:t>
      </w:r>
    </w:p>
    <w:p w:rsidR="00331627" w:rsidRDefault="00331627" w:rsidP="0055071C">
      <w:pPr>
        <w:pStyle w:val="Default"/>
        <w:jc w:val="both"/>
        <w:rPr>
          <w:rFonts w:asciiTheme="minorBidi" w:hAnsiTheme="minorBidi" w:cstheme="minorBidi"/>
          <w:sz w:val="20"/>
          <w:szCs w:val="20"/>
        </w:rPr>
      </w:pPr>
    </w:p>
    <w:p w:rsidR="0055071C" w:rsidRPr="0055071C" w:rsidRDefault="0055071C" w:rsidP="0055071C">
      <w:pPr>
        <w:pStyle w:val="Default"/>
        <w:jc w:val="both"/>
        <w:rPr>
          <w:rFonts w:asciiTheme="minorBidi" w:hAnsiTheme="minorBidi" w:cstheme="minorBidi"/>
          <w:sz w:val="20"/>
          <w:szCs w:val="20"/>
        </w:rPr>
      </w:pPr>
      <w:r w:rsidRPr="0055071C">
        <w:rPr>
          <w:rFonts w:asciiTheme="minorBidi" w:hAnsiTheme="minorBidi" w:cstheme="minorBidi"/>
          <w:sz w:val="20"/>
          <w:szCs w:val="20"/>
        </w:rPr>
        <w:t>Today, organizations can drive financial return on human capital investment and improve the value the workforce delivers to organizational performance through the use of workforce analytics. This paper discusses Oracle’s comprehensive HR Analytics offering and shows how the increased power of metrics and analytic insight can align core workforce business processes with organizational goals and strategies, and help ensure that organizations make the right business decisions today for the future.</w:t>
      </w:r>
    </w:p>
    <w:p w:rsidR="00024214" w:rsidRDefault="00024214" w:rsidP="00024214">
      <w:pPr>
        <w:rPr>
          <w:rFonts w:ascii="Arial" w:hAnsi="Arial" w:cs="Arial"/>
        </w:rPr>
      </w:pPr>
      <w:r w:rsidRPr="00542761">
        <w:rPr>
          <w:rFonts w:ascii="Arial" w:hAnsi="Arial" w:cs="Arial"/>
        </w:rPr>
        <w:t xml:space="preserve"> </w:t>
      </w:r>
    </w:p>
    <w:p w:rsidR="00024214" w:rsidRPr="00542761" w:rsidRDefault="000B2BD2" w:rsidP="00024214">
      <w:pPr>
        <w:pStyle w:val="Heading2"/>
        <w:ind w:left="360"/>
        <w:rPr>
          <w:i w:val="0"/>
          <w:iCs w:val="0"/>
          <w:sz w:val="24"/>
        </w:rPr>
      </w:pPr>
      <w:bookmarkStart w:id="13" w:name="_Toc137351792"/>
      <w:bookmarkStart w:id="14" w:name="_Toc361052595"/>
      <w:bookmarkStart w:id="15" w:name="_Toc398853287"/>
      <w:r>
        <w:rPr>
          <w:i w:val="0"/>
          <w:iCs w:val="0"/>
          <w:sz w:val="24"/>
        </w:rPr>
        <w:t xml:space="preserve">1.4 </w:t>
      </w:r>
      <w:r w:rsidR="00024214" w:rsidRPr="00542761">
        <w:rPr>
          <w:i w:val="0"/>
          <w:iCs w:val="0"/>
          <w:sz w:val="24"/>
        </w:rPr>
        <w:t>Dependencies on existing systems</w:t>
      </w:r>
      <w:bookmarkEnd w:id="13"/>
      <w:bookmarkEnd w:id="14"/>
      <w:bookmarkEnd w:id="15"/>
    </w:p>
    <w:p w:rsidR="00024214" w:rsidRDefault="00024214" w:rsidP="00024214">
      <w:pPr>
        <w:rPr>
          <w:rFonts w:ascii="Arial" w:hAnsi="Arial" w:cs="Arial"/>
        </w:rPr>
      </w:pPr>
    </w:p>
    <w:p w:rsidR="00024214" w:rsidRDefault="00024214" w:rsidP="00024214">
      <w:pPr>
        <w:jc w:val="both"/>
        <w:rPr>
          <w:rFonts w:ascii="Arial" w:hAnsi="Arial" w:cs="Arial"/>
        </w:rPr>
      </w:pPr>
      <w:r>
        <w:rPr>
          <w:rFonts w:ascii="Arial" w:hAnsi="Arial" w:cs="Arial"/>
          <w:sz w:val="20"/>
          <w:szCs w:val="20"/>
        </w:rPr>
        <w:t>This software is stand alone and does not have dependency on any other system / applications</w:t>
      </w:r>
    </w:p>
    <w:p w:rsidR="00024214" w:rsidRPr="00895AA8" w:rsidRDefault="00024214" w:rsidP="00024214">
      <w:pPr>
        <w:pStyle w:val="Instructions"/>
        <w:ind w:left="0"/>
        <w:jc w:val="both"/>
        <w:rPr>
          <w:rFonts w:cs="Arial"/>
          <w:iCs/>
          <w:vanish/>
        </w:rPr>
      </w:pPr>
      <w:r w:rsidRPr="00895AA8">
        <w:rPr>
          <w:rFonts w:cs="Arial"/>
          <w:iCs/>
          <w:vanish/>
        </w:rPr>
        <w:t>Describe the dependencies between this Application (for which these Business Requirements are written) and other existing systems.</w:t>
      </w:r>
    </w:p>
    <w:p w:rsidR="00024214" w:rsidRPr="00895AA8" w:rsidRDefault="00024214" w:rsidP="00024214">
      <w:pPr>
        <w:pStyle w:val="Instructions"/>
        <w:ind w:left="0"/>
        <w:jc w:val="both"/>
        <w:rPr>
          <w:rFonts w:cs="Arial"/>
          <w:iCs/>
          <w:vanish/>
        </w:rPr>
      </w:pPr>
      <w:r w:rsidRPr="00895AA8">
        <w:rPr>
          <w:rFonts w:cs="Arial"/>
          <w:iCs/>
          <w:vanish/>
        </w:rPr>
        <w:t>List here all the external reference documentation, hyperlinks to web pages etc. that are directly related to these Business Requirements.</w:t>
      </w:r>
    </w:p>
    <w:p w:rsidR="00024214" w:rsidRPr="00542761" w:rsidRDefault="00024214" w:rsidP="00024214">
      <w:pPr>
        <w:rPr>
          <w:rFonts w:ascii="Arial" w:hAnsi="Arial" w:cs="Arial"/>
        </w:rPr>
      </w:pPr>
    </w:p>
    <w:p w:rsidR="00024214" w:rsidRPr="00542761" w:rsidRDefault="00024214" w:rsidP="000B2BD2">
      <w:pPr>
        <w:pStyle w:val="Heading2"/>
        <w:numPr>
          <w:ilvl w:val="1"/>
          <w:numId w:val="5"/>
        </w:numPr>
        <w:rPr>
          <w:i w:val="0"/>
          <w:iCs w:val="0"/>
          <w:sz w:val="24"/>
        </w:rPr>
      </w:pPr>
      <w:bookmarkStart w:id="16" w:name="_Toc137351794"/>
      <w:bookmarkStart w:id="17" w:name="_Toc361052597"/>
      <w:bookmarkStart w:id="18" w:name="_Toc398853288"/>
      <w:r w:rsidRPr="00542761">
        <w:rPr>
          <w:i w:val="0"/>
          <w:iCs w:val="0"/>
          <w:sz w:val="24"/>
        </w:rPr>
        <w:t>Assumptions</w:t>
      </w:r>
      <w:bookmarkEnd w:id="16"/>
      <w:bookmarkEnd w:id="17"/>
      <w:bookmarkEnd w:id="18"/>
    </w:p>
    <w:p w:rsidR="00024214" w:rsidRDefault="00024214" w:rsidP="00024214">
      <w:pPr>
        <w:rPr>
          <w:rFonts w:ascii="Arial" w:hAnsi="Arial" w:cs="Arial"/>
        </w:rPr>
      </w:pPr>
    </w:p>
    <w:p w:rsidR="00024214" w:rsidRDefault="00024214" w:rsidP="00024214">
      <w:pPr>
        <w:rPr>
          <w:rFonts w:ascii="Arial" w:hAnsi="Arial" w:cs="Arial"/>
          <w:sz w:val="20"/>
          <w:szCs w:val="20"/>
        </w:rPr>
      </w:pPr>
      <w:r>
        <w:rPr>
          <w:rFonts w:ascii="Arial" w:hAnsi="Arial" w:cs="Arial"/>
          <w:sz w:val="20"/>
          <w:szCs w:val="20"/>
        </w:rPr>
        <w:t>Following assumptions are made while designing the system:</w:t>
      </w:r>
    </w:p>
    <w:p w:rsidR="00024214" w:rsidRPr="0043295E" w:rsidRDefault="00024214" w:rsidP="00024214">
      <w:pPr>
        <w:numPr>
          <w:ilvl w:val="0"/>
          <w:numId w:val="2"/>
        </w:numPr>
        <w:rPr>
          <w:rFonts w:ascii="Arial" w:hAnsi="Arial" w:cs="Arial"/>
        </w:rPr>
      </w:pPr>
      <w:r>
        <w:rPr>
          <w:rFonts w:ascii="Arial" w:hAnsi="Arial" w:cs="Arial"/>
          <w:sz w:val="20"/>
          <w:szCs w:val="20"/>
        </w:rPr>
        <w:t>Data for the application is available through multiple backend systems. This application will not trigger any logic to gather data</w:t>
      </w:r>
    </w:p>
    <w:p w:rsidR="00024214" w:rsidRPr="00542761" w:rsidRDefault="00024214" w:rsidP="00024214">
      <w:pPr>
        <w:numPr>
          <w:ilvl w:val="0"/>
          <w:numId w:val="2"/>
        </w:numPr>
        <w:rPr>
          <w:rFonts w:ascii="Arial" w:hAnsi="Arial" w:cs="Arial"/>
        </w:rPr>
      </w:pPr>
      <w:r>
        <w:rPr>
          <w:rFonts w:ascii="Arial" w:hAnsi="Arial" w:cs="Arial"/>
          <w:sz w:val="20"/>
          <w:szCs w:val="20"/>
        </w:rPr>
        <w:t>User logging into the system will be having either a role of HR Manager or business analyst</w:t>
      </w:r>
    </w:p>
    <w:p w:rsidR="00024214" w:rsidRPr="00895AA8" w:rsidRDefault="00024214" w:rsidP="00024214">
      <w:pPr>
        <w:pStyle w:val="Instructions"/>
        <w:ind w:left="0"/>
        <w:jc w:val="both"/>
        <w:rPr>
          <w:rFonts w:cs="Arial"/>
          <w:iCs/>
          <w:vanish/>
        </w:rPr>
      </w:pPr>
      <w:r w:rsidRPr="00895AA8">
        <w:rPr>
          <w:rFonts w:cs="Arial"/>
          <w:iCs/>
          <w:vanish/>
        </w:rPr>
        <w:t>Describe major assumptions that were made (or exist) for these Business Requirements.</w:t>
      </w:r>
    </w:p>
    <w:p w:rsidR="00024214" w:rsidRPr="00542761" w:rsidRDefault="00024214" w:rsidP="00024214">
      <w:pPr>
        <w:rPr>
          <w:rFonts w:ascii="Arial" w:hAnsi="Arial" w:cs="Arial"/>
        </w:rPr>
      </w:pPr>
    </w:p>
    <w:p w:rsidR="00024214" w:rsidRDefault="00024214" w:rsidP="00024214">
      <w:pPr>
        <w:rPr>
          <w:rFonts w:ascii="Arial" w:hAnsi="Arial" w:cs="Arial"/>
        </w:rPr>
      </w:pPr>
    </w:p>
    <w:p w:rsidR="00FB0813" w:rsidRDefault="00FB0813" w:rsidP="00024214">
      <w:pPr>
        <w:rPr>
          <w:rFonts w:ascii="Arial" w:hAnsi="Arial" w:cs="Arial"/>
        </w:rPr>
      </w:pPr>
    </w:p>
    <w:p w:rsidR="00FB0813" w:rsidRDefault="00FB0813" w:rsidP="00024214">
      <w:pPr>
        <w:rPr>
          <w:rFonts w:ascii="Arial" w:hAnsi="Arial" w:cs="Arial"/>
        </w:rPr>
      </w:pPr>
    </w:p>
    <w:p w:rsidR="00FB0813" w:rsidRDefault="00FB0813" w:rsidP="00024214">
      <w:pPr>
        <w:rPr>
          <w:rFonts w:ascii="Arial" w:hAnsi="Arial" w:cs="Arial"/>
        </w:rPr>
      </w:pPr>
    </w:p>
    <w:p w:rsidR="00024214" w:rsidRPr="0034722D" w:rsidRDefault="00024214" w:rsidP="00024214">
      <w:pPr>
        <w:pStyle w:val="Instructions"/>
        <w:ind w:left="0"/>
        <w:jc w:val="both"/>
        <w:rPr>
          <w:rFonts w:cs="Arial"/>
          <w:iCs/>
          <w:vanish/>
        </w:rPr>
      </w:pPr>
      <w:r w:rsidRPr="0034722D">
        <w:rPr>
          <w:rFonts w:cs="Arial"/>
          <w:iCs/>
          <w:vanish/>
        </w:rPr>
        <w:t xml:space="preserve">List the use cases/business functions that are </w:t>
      </w:r>
      <w:r w:rsidRPr="0034722D">
        <w:rPr>
          <w:rFonts w:cs="Arial"/>
          <w:b/>
          <w:iCs/>
          <w:vanish/>
        </w:rPr>
        <w:t>in scope</w:t>
      </w:r>
      <w:r w:rsidRPr="0034722D">
        <w:rPr>
          <w:rFonts w:cs="Arial"/>
          <w:iCs/>
          <w:vanish/>
        </w:rPr>
        <w:t>. Mention the name and a brief 2-3 lines short description for each use case/business function that is in scope.</w:t>
      </w:r>
    </w:p>
    <w:p w:rsidR="00024214" w:rsidRDefault="00024214" w:rsidP="00024214">
      <w:pPr>
        <w:rPr>
          <w:rFonts w:ascii="Arial" w:hAnsi="Arial" w:cs="Arial"/>
        </w:rPr>
      </w:pPr>
    </w:p>
    <w:p w:rsidR="00024214" w:rsidRPr="00CB3A93" w:rsidRDefault="00024214" w:rsidP="00024214">
      <w:pPr>
        <w:pStyle w:val="Instructions"/>
        <w:ind w:left="0"/>
        <w:jc w:val="both"/>
        <w:rPr>
          <w:rFonts w:cs="Arial"/>
          <w:iCs/>
          <w:vanish/>
        </w:rPr>
      </w:pPr>
      <w:r w:rsidRPr="00CB3A93">
        <w:rPr>
          <w:rFonts w:cs="Arial"/>
          <w:iCs/>
          <w:vanish/>
        </w:rPr>
        <w:t xml:space="preserve">List the system/organizational interfaces that are </w:t>
      </w:r>
      <w:r w:rsidRPr="00CB3A93">
        <w:rPr>
          <w:rFonts w:cs="Arial"/>
          <w:b/>
          <w:iCs/>
          <w:vanish/>
        </w:rPr>
        <w:t>in scope</w:t>
      </w:r>
      <w:r w:rsidRPr="00CB3A93">
        <w:rPr>
          <w:rFonts w:cs="Arial"/>
          <w:iCs/>
          <w:vanish/>
        </w:rPr>
        <w:t xml:space="preserve">. Mention the name and a brief 2-3 lines short description for each interface that is in scope. </w:t>
      </w:r>
    </w:p>
    <w:p w:rsidR="00024214" w:rsidRDefault="00024214" w:rsidP="00024214">
      <w:pPr>
        <w:rPr>
          <w:rFonts w:ascii="Arial" w:hAnsi="Arial" w:cs="Arial"/>
        </w:rPr>
      </w:pPr>
    </w:p>
    <w:p w:rsidR="00024214" w:rsidRDefault="00024214" w:rsidP="00024214">
      <w:pPr>
        <w:rPr>
          <w:rFonts w:ascii="Arial" w:hAnsi="Arial" w:cs="Arial"/>
        </w:rPr>
      </w:pPr>
    </w:p>
    <w:p w:rsidR="00024214" w:rsidRPr="00542761" w:rsidRDefault="00024214" w:rsidP="00024214">
      <w:pPr>
        <w:rPr>
          <w:rFonts w:ascii="Arial" w:hAnsi="Arial" w:cs="Arial"/>
        </w:rPr>
      </w:pPr>
    </w:p>
    <w:p w:rsidR="00024214" w:rsidRPr="00CB3A93" w:rsidRDefault="00024214" w:rsidP="00024214">
      <w:pPr>
        <w:pStyle w:val="Instructions"/>
        <w:ind w:left="0"/>
        <w:jc w:val="both"/>
        <w:rPr>
          <w:rFonts w:cs="Arial"/>
          <w:iCs/>
          <w:vanish/>
        </w:rPr>
      </w:pPr>
      <w:r w:rsidRPr="00CB3A93">
        <w:rPr>
          <w:rFonts w:cs="Arial"/>
          <w:iCs/>
          <w:vanish/>
        </w:rPr>
        <w:t xml:space="preserve">List the use cases/business functions that are </w:t>
      </w:r>
      <w:r w:rsidRPr="00CB3A93">
        <w:rPr>
          <w:rFonts w:cs="Arial"/>
          <w:b/>
          <w:iCs/>
          <w:vanish/>
        </w:rPr>
        <w:t>out of scope</w:t>
      </w:r>
      <w:r w:rsidRPr="00CB3A93">
        <w:rPr>
          <w:rFonts w:cs="Arial"/>
          <w:iCs/>
          <w:vanish/>
        </w:rPr>
        <w:t xml:space="preserve">. Mention the name and a brief 2-3 lines short description for each use case/business function that is out of scope. </w:t>
      </w:r>
    </w:p>
    <w:p w:rsidR="00024214" w:rsidRDefault="00024214" w:rsidP="00024214">
      <w:pPr>
        <w:pStyle w:val="Instructions"/>
        <w:ind w:left="0"/>
        <w:jc w:val="both"/>
        <w:rPr>
          <w:rFonts w:cs="Arial"/>
          <w:i w:val="0"/>
          <w:color w:val="auto"/>
          <w:sz w:val="24"/>
          <w:szCs w:val="24"/>
          <w:lang w:eastAsia="en-CA"/>
        </w:rPr>
      </w:pPr>
    </w:p>
    <w:p w:rsidR="00024214" w:rsidRPr="00CB3A93" w:rsidRDefault="00024214" w:rsidP="00024214">
      <w:pPr>
        <w:pStyle w:val="Instructions"/>
        <w:ind w:left="0"/>
        <w:jc w:val="both"/>
        <w:rPr>
          <w:rFonts w:cs="Arial"/>
          <w:iCs/>
          <w:vanish/>
        </w:rPr>
      </w:pPr>
      <w:r w:rsidRPr="00CB3A93">
        <w:rPr>
          <w:rFonts w:cs="Arial"/>
          <w:iCs/>
          <w:vanish/>
        </w:rPr>
        <w:t xml:space="preserve">List the system/organizational interfaces that are </w:t>
      </w:r>
      <w:r w:rsidRPr="00CB3A93">
        <w:rPr>
          <w:rFonts w:cs="Arial"/>
          <w:b/>
          <w:iCs/>
          <w:vanish/>
        </w:rPr>
        <w:t>out of scope</w:t>
      </w:r>
      <w:r w:rsidRPr="00CB3A93">
        <w:rPr>
          <w:rFonts w:cs="Arial"/>
          <w:iCs/>
          <w:vanish/>
        </w:rPr>
        <w:t xml:space="preserve">. Mention the name and a brief 2-3 lines short description for each interface that is out of scope. </w:t>
      </w:r>
    </w:p>
    <w:p w:rsidR="00024214" w:rsidRPr="00542761" w:rsidRDefault="00024214" w:rsidP="00024214">
      <w:pPr>
        <w:rPr>
          <w:rFonts w:ascii="Arial" w:hAnsi="Arial" w:cs="Arial"/>
        </w:rPr>
      </w:pPr>
    </w:p>
    <w:p w:rsidR="00024214" w:rsidRDefault="00024214" w:rsidP="00024214">
      <w:pPr>
        <w:rPr>
          <w:rFonts w:ascii="Arial" w:hAnsi="Arial" w:cs="Arial"/>
        </w:rPr>
      </w:pPr>
    </w:p>
    <w:p w:rsidR="00C54CEC" w:rsidRDefault="00C54CEC" w:rsidP="00024214">
      <w:pPr>
        <w:rPr>
          <w:rFonts w:ascii="Arial" w:hAnsi="Arial" w:cs="Arial"/>
        </w:rPr>
      </w:pPr>
    </w:p>
    <w:p w:rsidR="00C54CEC" w:rsidRPr="00542761" w:rsidRDefault="00C54CEC" w:rsidP="00024214">
      <w:pPr>
        <w:rPr>
          <w:rFonts w:ascii="Arial" w:hAnsi="Arial" w:cs="Arial"/>
        </w:rPr>
      </w:pPr>
    </w:p>
    <w:p w:rsidR="00024214" w:rsidRPr="00C54CEC" w:rsidRDefault="00024214" w:rsidP="00024214">
      <w:pPr>
        <w:pStyle w:val="Heading1"/>
        <w:numPr>
          <w:ilvl w:val="0"/>
          <w:numId w:val="1"/>
        </w:numPr>
        <w:rPr>
          <w:sz w:val="36"/>
          <w:szCs w:val="36"/>
        </w:rPr>
      </w:pPr>
      <w:bookmarkStart w:id="19" w:name="_Toc137351798"/>
      <w:bookmarkStart w:id="20" w:name="_Toc361052601"/>
      <w:bookmarkStart w:id="21" w:name="_Toc398853289"/>
      <w:r w:rsidRPr="00C54CEC">
        <w:rPr>
          <w:sz w:val="36"/>
          <w:szCs w:val="36"/>
        </w:rPr>
        <w:lastRenderedPageBreak/>
        <w:t>Functional Requirements</w:t>
      </w:r>
      <w:bookmarkEnd w:id="19"/>
      <w:bookmarkEnd w:id="20"/>
      <w:bookmarkEnd w:id="21"/>
    </w:p>
    <w:p w:rsidR="00024214" w:rsidRDefault="00024214" w:rsidP="00024214">
      <w:pPr>
        <w:rPr>
          <w:rFonts w:ascii="Arial" w:hAnsi="Arial" w:cs="Arial"/>
        </w:rPr>
      </w:pPr>
    </w:p>
    <w:p w:rsidR="005A3B1A" w:rsidRDefault="005A3B1A" w:rsidP="005A3B1A">
      <w:pPr>
        <w:jc w:val="both"/>
        <w:rPr>
          <w:rFonts w:ascii="Arial" w:hAnsi="Arial" w:cs="Arial"/>
          <w:sz w:val="20"/>
          <w:szCs w:val="20"/>
        </w:rPr>
      </w:pPr>
      <w:r>
        <w:rPr>
          <w:rFonts w:ascii="Arial" w:hAnsi="Arial" w:cs="Arial"/>
          <w:sz w:val="20"/>
          <w:szCs w:val="20"/>
        </w:rPr>
        <w:t>The application will co</w:t>
      </w:r>
      <w:r w:rsidR="00E24937">
        <w:rPr>
          <w:rFonts w:ascii="Arial" w:hAnsi="Arial" w:cs="Arial"/>
          <w:sz w:val="20"/>
          <w:szCs w:val="20"/>
        </w:rPr>
        <w:t>nsist for 4</w:t>
      </w:r>
      <w:r>
        <w:rPr>
          <w:rFonts w:ascii="Arial" w:hAnsi="Arial" w:cs="Arial"/>
          <w:sz w:val="20"/>
          <w:szCs w:val="20"/>
        </w:rPr>
        <w:t xml:space="preserve"> Tabs namely</w:t>
      </w:r>
    </w:p>
    <w:p w:rsidR="005A3B1A" w:rsidRDefault="005A3B1A" w:rsidP="005A3B1A">
      <w:pPr>
        <w:jc w:val="both"/>
        <w:rPr>
          <w:rFonts w:ascii="Arial" w:hAnsi="Arial" w:cs="Arial"/>
          <w:sz w:val="20"/>
          <w:szCs w:val="20"/>
        </w:rPr>
      </w:pPr>
    </w:p>
    <w:p w:rsidR="00024214" w:rsidRPr="0095475C" w:rsidRDefault="005A3B1A" w:rsidP="005A3B1A">
      <w:pPr>
        <w:pStyle w:val="ListParagraph"/>
        <w:numPr>
          <w:ilvl w:val="0"/>
          <w:numId w:val="3"/>
        </w:numPr>
        <w:jc w:val="both"/>
        <w:rPr>
          <w:rFonts w:ascii="Arial" w:hAnsi="Arial" w:cs="Arial"/>
          <w:b/>
          <w:bCs/>
          <w:iCs/>
          <w:sz w:val="20"/>
          <w:szCs w:val="20"/>
        </w:rPr>
      </w:pPr>
      <w:r w:rsidRPr="0095475C">
        <w:rPr>
          <w:rFonts w:ascii="Arial" w:hAnsi="Arial" w:cs="Arial"/>
          <w:b/>
          <w:bCs/>
          <w:iCs/>
          <w:sz w:val="20"/>
          <w:szCs w:val="20"/>
        </w:rPr>
        <w:t>Dashboard</w:t>
      </w:r>
    </w:p>
    <w:p w:rsidR="005A3B1A" w:rsidRPr="0095475C" w:rsidRDefault="005A3B1A" w:rsidP="005A3B1A">
      <w:pPr>
        <w:pStyle w:val="ListParagraph"/>
        <w:numPr>
          <w:ilvl w:val="0"/>
          <w:numId w:val="3"/>
        </w:numPr>
        <w:jc w:val="both"/>
        <w:rPr>
          <w:rFonts w:ascii="Arial" w:hAnsi="Arial" w:cs="Arial"/>
          <w:b/>
          <w:bCs/>
          <w:iCs/>
          <w:sz w:val="20"/>
          <w:szCs w:val="20"/>
        </w:rPr>
      </w:pPr>
      <w:r w:rsidRPr="0095475C">
        <w:rPr>
          <w:rFonts w:ascii="Arial" w:hAnsi="Arial" w:cs="Arial"/>
          <w:b/>
          <w:bCs/>
          <w:iCs/>
          <w:sz w:val="20"/>
          <w:szCs w:val="20"/>
        </w:rPr>
        <w:t>Headcount Charts</w:t>
      </w:r>
    </w:p>
    <w:p w:rsidR="008D35DF" w:rsidRPr="0095475C" w:rsidRDefault="008D35DF" w:rsidP="005A3B1A">
      <w:pPr>
        <w:pStyle w:val="ListParagraph"/>
        <w:numPr>
          <w:ilvl w:val="0"/>
          <w:numId w:val="3"/>
        </w:numPr>
        <w:jc w:val="both"/>
        <w:rPr>
          <w:rFonts w:ascii="Arial" w:hAnsi="Arial" w:cs="Arial"/>
          <w:b/>
          <w:bCs/>
          <w:iCs/>
          <w:sz w:val="20"/>
          <w:szCs w:val="20"/>
        </w:rPr>
      </w:pPr>
      <w:r w:rsidRPr="0095475C">
        <w:rPr>
          <w:rFonts w:ascii="Arial" w:hAnsi="Arial" w:cs="Arial"/>
          <w:b/>
          <w:bCs/>
          <w:iCs/>
          <w:sz w:val="20"/>
          <w:szCs w:val="20"/>
        </w:rPr>
        <w:t>Internal Talent Search</w:t>
      </w:r>
    </w:p>
    <w:p w:rsidR="00E24937" w:rsidRPr="0095475C" w:rsidRDefault="00E24937" w:rsidP="005A3B1A">
      <w:pPr>
        <w:pStyle w:val="ListParagraph"/>
        <w:numPr>
          <w:ilvl w:val="0"/>
          <w:numId w:val="3"/>
        </w:numPr>
        <w:jc w:val="both"/>
        <w:rPr>
          <w:rFonts w:ascii="Arial" w:hAnsi="Arial" w:cs="Arial"/>
          <w:b/>
          <w:bCs/>
          <w:iCs/>
          <w:sz w:val="20"/>
          <w:szCs w:val="20"/>
        </w:rPr>
      </w:pPr>
      <w:r w:rsidRPr="0095475C">
        <w:rPr>
          <w:rFonts w:ascii="Arial" w:hAnsi="Arial" w:cs="Arial"/>
          <w:b/>
          <w:bCs/>
          <w:iCs/>
          <w:sz w:val="20"/>
          <w:szCs w:val="20"/>
        </w:rPr>
        <w:t>Trends</w:t>
      </w:r>
    </w:p>
    <w:p w:rsidR="0066337A" w:rsidRDefault="0066337A" w:rsidP="002D240F">
      <w:pPr>
        <w:pStyle w:val="Heading2"/>
      </w:pPr>
    </w:p>
    <w:p w:rsidR="0002002C" w:rsidRDefault="00354ED6" w:rsidP="002D240F">
      <w:pPr>
        <w:pStyle w:val="Heading2"/>
      </w:pPr>
      <w:bookmarkStart w:id="22" w:name="_Toc398853290"/>
      <w:r w:rsidRPr="00384307">
        <w:t>2</w:t>
      </w:r>
      <w:r>
        <w:t>.2</w:t>
      </w:r>
      <w:r>
        <w:t>) First</w:t>
      </w:r>
      <w:r w:rsidRPr="00384307">
        <w:t xml:space="preserve"> Tab: Head count Tab</w:t>
      </w:r>
      <w:bookmarkEnd w:id="22"/>
    </w:p>
    <w:p w:rsidR="00F52ECA" w:rsidRDefault="00F52ECA" w:rsidP="0002002C"/>
    <w:p w:rsidR="007506DB" w:rsidRDefault="0002002C" w:rsidP="00F52ECA">
      <w:pPr>
        <w:rPr>
          <w:rFonts w:ascii="Arial" w:hAnsi="Arial" w:cs="Arial"/>
          <w:sz w:val="20"/>
          <w:szCs w:val="20"/>
        </w:rPr>
      </w:pPr>
      <w:r>
        <w:rPr>
          <w:rFonts w:ascii="Arial" w:hAnsi="Arial" w:cs="Arial"/>
          <w:sz w:val="20"/>
          <w:szCs w:val="20"/>
        </w:rPr>
        <w:t>This will be the home tab where user will land after logging in</w:t>
      </w:r>
      <w:r w:rsidR="00F52ECA">
        <w:rPr>
          <w:rFonts w:ascii="Arial" w:hAnsi="Arial" w:cs="Arial"/>
          <w:sz w:val="20"/>
          <w:szCs w:val="20"/>
        </w:rPr>
        <w:t xml:space="preserve"> </w:t>
      </w:r>
      <w:r w:rsidR="007506DB">
        <w:rPr>
          <w:rFonts w:ascii="Arial" w:hAnsi="Arial" w:cs="Arial"/>
          <w:sz w:val="20"/>
          <w:szCs w:val="20"/>
        </w:rPr>
        <w:t>This tab will have all the overview of workforce distribution as shown in different charts below</w:t>
      </w:r>
    </w:p>
    <w:p w:rsidR="00463D67" w:rsidRDefault="00463D67" w:rsidP="0002002C">
      <w:pPr>
        <w:rPr>
          <w:rFonts w:ascii="Arial" w:hAnsi="Arial" w:cs="Arial"/>
          <w:sz w:val="20"/>
          <w:szCs w:val="20"/>
        </w:rPr>
      </w:pPr>
    </w:p>
    <w:p w:rsidR="00463D67" w:rsidRDefault="00463D67" w:rsidP="00463D67">
      <w:pPr>
        <w:rPr>
          <w:rFonts w:ascii="Arial" w:hAnsi="Arial" w:cs="Arial"/>
          <w:sz w:val="20"/>
          <w:szCs w:val="20"/>
        </w:rPr>
      </w:pPr>
      <w:r>
        <w:rPr>
          <w:rFonts w:ascii="Arial" w:hAnsi="Arial" w:cs="Arial"/>
          <w:sz w:val="20"/>
          <w:szCs w:val="20"/>
        </w:rPr>
        <w:t>Screenshot</w:t>
      </w:r>
      <w:r w:rsidR="007506DB">
        <w:rPr>
          <w:rFonts w:ascii="Arial" w:hAnsi="Arial" w:cs="Arial"/>
          <w:sz w:val="20"/>
          <w:szCs w:val="20"/>
        </w:rPr>
        <w:t>:</w:t>
      </w:r>
    </w:p>
    <w:p w:rsidR="000F2FD1" w:rsidRDefault="000F2FD1" w:rsidP="00463D67">
      <w:pPr>
        <w:rPr>
          <w:rFonts w:ascii="Arial" w:hAnsi="Arial" w:cs="Arial"/>
          <w:sz w:val="20"/>
          <w:szCs w:val="20"/>
        </w:rPr>
      </w:pPr>
    </w:p>
    <w:p w:rsidR="000F2FD1" w:rsidRDefault="000F2FD1" w:rsidP="00463D67">
      <w:pPr>
        <w:rPr>
          <w:rFonts w:ascii="Arial" w:hAnsi="Arial" w:cs="Arial"/>
          <w:sz w:val="20"/>
          <w:szCs w:val="20"/>
        </w:rPr>
      </w:pPr>
    </w:p>
    <w:p w:rsidR="000F2FD1" w:rsidRDefault="000F2FD1" w:rsidP="000F2FD1">
      <w:pPr>
        <w:ind w:left="-540"/>
      </w:pPr>
      <w:r>
        <w:rPr>
          <w:noProof/>
          <w:lang w:val="en-US" w:eastAsia="zh-TW" w:bidi="he-IL"/>
        </w:rPr>
        <w:drawing>
          <wp:inline distT="0" distB="0" distL="0" distR="0" wp14:anchorId="5BFC71EC" wp14:editId="271AA57B">
            <wp:extent cx="6883943"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83943" cy="3305175"/>
                    </a:xfrm>
                    <a:prstGeom prst="rect">
                      <a:avLst/>
                    </a:prstGeom>
                  </pic:spPr>
                </pic:pic>
              </a:graphicData>
            </a:graphic>
          </wp:inline>
        </w:drawing>
      </w:r>
    </w:p>
    <w:p w:rsidR="00AD7DCA" w:rsidRDefault="00AD7DCA" w:rsidP="000F2FD1">
      <w:pPr>
        <w:ind w:left="-540"/>
      </w:pPr>
    </w:p>
    <w:p w:rsidR="00AD7DCA" w:rsidRDefault="00AD7DCA" w:rsidP="000F2FD1">
      <w:pPr>
        <w:ind w:left="-540"/>
      </w:pPr>
    </w:p>
    <w:p w:rsidR="00F36AFC" w:rsidRDefault="00F36AFC" w:rsidP="000F2FD1">
      <w:pPr>
        <w:ind w:left="-540"/>
      </w:pPr>
    </w:p>
    <w:p w:rsidR="00F36AFC" w:rsidRDefault="00F36AFC" w:rsidP="000F2FD1">
      <w:pPr>
        <w:ind w:left="-540"/>
      </w:pPr>
    </w:p>
    <w:p w:rsidR="00AD7DCA" w:rsidRDefault="00AD7DCA" w:rsidP="000F2FD1">
      <w:pPr>
        <w:ind w:left="-540"/>
      </w:pPr>
    </w:p>
    <w:p w:rsidR="00DE5ED5" w:rsidRDefault="00DE5ED5" w:rsidP="006A56B3">
      <w:pPr>
        <w:pStyle w:val="Heading2"/>
        <w:rPr>
          <w:rFonts w:ascii="Times New Roman" w:hAnsi="Times New Roman" w:cs="Times New Roman"/>
          <w:b w:val="0"/>
          <w:bCs w:val="0"/>
          <w:i w:val="0"/>
          <w:iCs w:val="0"/>
          <w:sz w:val="24"/>
          <w:szCs w:val="24"/>
        </w:rPr>
      </w:pPr>
    </w:p>
    <w:p w:rsidR="00DE5ED5" w:rsidRPr="00DE5ED5" w:rsidRDefault="00DE5ED5" w:rsidP="00DE5ED5"/>
    <w:p w:rsidR="005A3B1A" w:rsidRPr="00384307" w:rsidRDefault="00F61716" w:rsidP="006A56B3">
      <w:pPr>
        <w:pStyle w:val="Heading2"/>
        <w:rPr>
          <w:sz w:val="20"/>
          <w:szCs w:val="20"/>
        </w:rPr>
      </w:pPr>
      <w:bookmarkStart w:id="23" w:name="_Toc398853291"/>
      <w:r w:rsidRPr="00384307">
        <w:rPr>
          <w:sz w:val="20"/>
          <w:szCs w:val="20"/>
        </w:rPr>
        <w:lastRenderedPageBreak/>
        <w:t>2</w:t>
      </w:r>
      <w:r w:rsidR="00384307">
        <w:rPr>
          <w:sz w:val="20"/>
          <w:szCs w:val="20"/>
        </w:rPr>
        <w:t>.2</w:t>
      </w:r>
      <w:r w:rsidRPr="00384307">
        <w:rPr>
          <w:sz w:val="20"/>
          <w:szCs w:val="20"/>
        </w:rPr>
        <w:t>) Second Tab: Head count Tab</w:t>
      </w:r>
      <w:bookmarkEnd w:id="23"/>
      <w:r w:rsidR="00384307">
        <w:rPr>
          <w:sz w:val="20"/>
          <w:szCs w:val="20"/>
        </w:rPr>
        <w:t xml:space="preserve"> </w:t>
      </w:r>
    </w:p>
    <w:p w:rsidR="00CF6D20" w:rsidRDefault="00CF6D20" w:rsidP="005A3B1A">
      <w:pPr>
        <w:jc w:val="both"/>
        <w:rPr>
          <w:rFonts w:ascii="Arial" w:hAnsi="Arial" w:cs="Arial"/>
          <w:i/>
          <w:sz w:val="20"/>
          <w:szCs w:val="20"/>
        </w:rPr>
      </w:pPr>
    </w:p>
    <w:p w:rsidR="00CF6D20" w:rsidRPr="005A3B1A" w:rsidRDefault="00CF6D20" w:rsidP="00F411A3">
      <w:pPr>
        <w:ind w:left="-1080"/>
        <w:jc w:val="both"/>
        <w:rPr>
          <w:rFonts w:ascii="Arial" w:hAnsi="Arial" w:cs="Arial"/>
          <w:i/>
          <w:sz w:val="20"/>
          <w:szCs w:val="20"/>
        </w:rPr>
      </w:pPr>
      <w:r>
        <w:rPr>
          <w:noProof/>
          <w:lang w:val="en-US" w:eastAsia="zh-TW" w:bidi="he-IL"/>
        </w:rPr>
        <w:drawing>
          <wp:inline distT="0" distB="0" distL="0" distR="0" wp14:anchorId="4B72860A" wp14:editId="2EB81733">
            <wp:extent cx="7102166" cy="34099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02166" cy="3409950"/>
                    </a:xfrm>
                    <a:prstGeom prst="rect">
                      <a:avLst/>
                    </a:prstGeom>
                  </pic:spPr>
                </pic:pic>
              </a:graphicData>
            </a:graphic>
          </wp:inline>
        </w:drawing>
      </w:r>
    </w:p>
    <w:p w:rsidR="005A3B1A" w:rsidRPr="008D35DF" w:rsidRDefault="005A3B1A" w:rsidP="008D35DF">
      <w:pPr>
        <w:jc w:val="both"/>
        <w:rPr>
          <w:rFonts w:ascii="Arial" w:hAnsi="Arial" w:cs="Arial"/>
          <w:i/>
          <w:sz w:val="20"/>
          <w:szCs w:val="20"/>
        </w:rPr>
      </w:pPr>
    </w:p>
    <w:p w:rsidR="005733F0" w:rsidRPr="00C728E4" w:rsidRDefault="005733F0" w:rsidP="005733F0">
      <w:pPr>
        <w:ind w:left="-540"/>
        <w:rPr>
          <w:b/>
          <w:bCs/>
        </w:rPr>
      </w:pPr>
    </w:p>
    <w:p w:rsidR="005733F0" w:rsidRPr="00657B7C" w:rsidRDefault="008804E4" w:rsidP="00753137">
      <w:pPr>
        <w:pStyle w:val="Heading2"/>
        <w:rPr>
          <w:sz w:val="20"/>
          <w:szCs w:val="20"/>
        </w:rPr>
      </w:pPr>
      <w:bookmarkStart w:id="24" w:name="_Toc398853292"/>
      <w:r w:rsidRPr="00657B7C">
        <w:rPr>
          <w:sz w:val="20"/>
          <w:szCs w:val="20"/>
        </w:rPr>
        <w:t>2.</w:t>
      </w:r>
      <w:r w:rsidR="005733F0" w:rsidRPr="00657B7C">
        <w:rPr>
          <w:sz w:val="20"/>
          <w:szCs w:val="20"/>
        </w:rPr>
        <w:t>3) Third Tab: Internal Talent Search</w:t>
      </w:r>
      <w:bookmarkEnd w:id="24"/>
    </w:p>
    <w:p w:rsidR="005733F0" w:rsidRDefault="005733F0" w:rsidP="005733F0">
      <w:pPr>
        <w:jc w:val="both"/>
        <w:rPr>
          <w:rFonts w:ascii="Arial" w:hAnsi="Arial" w:cs="Arial"/>
          <w:i/>
          <w:sz w:val="20"/>
          <w:szCs w:val="20"/>
        </w:rPr>
      </w:pPr>
    </w:p>
    <w:p w:rsidR="005733F0" w:rsidRDefault="005733F0" w:rsidP="00E81CDD">
      <w:pPr>
        <w:jc w:val="both"/>
        <w:rPr>
          <w:rFonts w:ascii="Arial" w:hAnsi="Arial" w:cs="Arial"/>
          <w:i/>
          <w:sz w:val="20"/>
          <w:szCs w:val="20"/>
        </w:rPr>
      </w:pPr>
      <w:r>
        <w:rPr>
          <w:rFonts w:ascii="Arial" w:hAnsi="Arial" w:cs="Arial"/>
          <w:i/>
          <w:sz w:val="20"/>
          <w:szCs w:val="20"/>
        </w:rPr>
        <w:t>The HR Manager can do a search for resources within the company by specific skill set or experience level a</w:t>
      </w:r>
      <w:r w:rsidR="00E81CDD">
        <w:rPr>
          <w:rFonts w:ascii="Arial" w:hAnsi="Arial" w:cs="Arial"/>
          <w:i/>
          <w:sz w:val="20"/>
          <w:szCs w:val="20"/>
        </w:rPr>
        <w:t>t this tab</w:t>
      </w:r>
    </w:p>
    <w:p w:rsidR="005733F0" w:rsidRDefault="001E4354" w:rsidP="00C728E4">
      <w:pPr>
        <w:ind w:left="-990"/>
        <w:jc w:val="both"/>
        <w:rPr>
          <w:rFonts w:ascii="Arial" w:hAnsi="Arial" w:cs="Arial"/>
          <w:iCs/>
          <w:sz w:val="20"/>
          <w:szCs w:val="20"/>
        </w:rPr>
      </w:pPr>
      <w:r w:rsidRPr="00C728E4">
        <w:rPr>
          <w:iCs/>
          <w:noProof/>
          <w:lang w:val="en-US" w:eastAsia="zh-TW" w:bidi="he-IL"/>
        </w:rPr>
        <w:drawing>
          <wp:inline distT="0" distB="0" distL="0" distR="0" wp14:anchorId="41D721CF" wp14:editId="7538C7CE">
            <wp:extent cx="7062489" cy="33909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062489" cy="3390900"/>
                    </a:xfrm>
                    <a:prstGeom prst="rect">
                      <a:avLst/>
                    </a:prstGeom>
                  </pic:spPr>
                </pic:pic>
              </a:graphicData>
            </a:graphic>
          </wp:inline>
        </w:drawing>
      </w:r>
    </w:p>
    <w:p w:rsidR="00A0239B" w:rsidRDefault="00A0239B" w:rsidP="00C728E4">
      <w:pPr>
        <w:ind w:left="-990"/>
        <w:jc w:val="both"/>
        <w:rPr>
          <w:rFonts w:ascii="Arial" w:hAnsi="Arial" w:cs="Arial"/>
          <w:iCs/>
          <w:sz w:val="20"/>
          <w:szCs w:val="20"/>
        </w:rPr>
      </w:pPr>
    </w:p>
    <w:p w:rsidR="00A0239B" w:rsidRPr="00C728E4" w:rsidRDefault="00A0239B" w:rsidP="00A0239B">
      <w:pPr>
        <w:ind w:left="-540"/>
        <w:rPr>
          <w:b/>
          <w:bCs/>
        </w:rPr>
      </w:pPr>
    </w:p>
    <w:p w:rsidR="00A0239B" w:rsidRPr="00873299" w:rsidRDefault="00A0239B" w:rsidP="00873299">
      <w:pPr>
        <w:pStyle w:val="Heading2"/>
        <w:rPr>
          <w:sz w:val="20"/>
          <w:szCs w:val="20"/>
        </w:rPr>
      </w:pPr>
      <w:bookmarkStart w:id="25" w:name="_Toc398853293"/>
      <w:r w:rsidRPr="00873299">
        <w:rPr>
          <w:sz w:val="20"/>
          <w:szCs w:val="20"/>
        </w:rPr>
        <w:t>2.</w:t>
      </w:r>
      <w:r w:rsidRPr="00873299">
        <w:rPr>
          <w:sz w:val="20"/>
          <w:szCs w:val="20"/>
        </w:rPr>
        <w:t>4</w:t>
      </w:r>
      <w:r w:rsidRPr="00873299">
        <w:rPr>
          <w:sz w:val="20"/>
          <w:szCs w:val="20"/>
        </w:rPr>
        <w:t xml:space="preserve">) </w:t>
      </w:r>
      <w:r w:rsidRPr="00873299">
        <w:rPr>
          <w:sz w:val="20"/>
          <w:szCs w:val="20"/>
        </w:rPr>
        <w:t>Fourth</w:t>
      </w:r>
      <w:r w:rsidRPr="00873299">
        <w:rPr>
          <w:sz w:val="20"/>
          <w:szCs w:val="20"/>
        </w:rPr>
        <w:t xml:space="preserve"> Tab: </w:t>
      </w:r>
      <w:r w:rsidRPr="00873299">
        <w:rPr>
          <w:sz w:val="20"/>
          <w:szCs w:val="20"/>
        </w:rPr>
        <w:t>Trends</w:t>
      </w:r>
      <w:bookmarkEnd w:id="25"/>
    </w:p>
    <w:p w:rsidR="00A0239B" w:rsidRDefault="00A0239B" w:rsidP="00A0239B">
      <w:pPr>
        <w:jc w:val="both"/>
        <w:rPr>
          <w:rFonts w:ascii="Arial" w:hAnsi="Arial" w:cs="Arial"/>
          <w:b/>
          <w:bCs/>
          <w:i/>
          <w:sz w:val="20"/>
          <w:szCs w:val="20"/>
        </w:rPr>
      </w:pPr>
    </w:p>
    <w:p w:rsidR="00A0239B" w:rsidRDefault="00A0239B" w:rsidP="00A0239B">
      <w:pPr>
        <w:jc w:val="both"/>
        <w:rPr>
          <w:rFonts w:ascii="Arial" w:hAnsi="Arial" w:cs="Arial"/>
          <w:iCs/>
          <w:sz w:val="20"/>
          <w:szCs w:val="20"/>
        </w:rPr>
      </w:pPr>
      <w:r>
        <w:rPr>
          <w:rFonts w:ascii="Arial" w:hAnsi="Arial" w:cs="Arial"/>
          <w:iCs/>
          <w:sz w:val="20"/>
          <w:szCs w:val="20"/>
        </w:rPr>
        <w:t>In this tab a HR Manager can see the trends of hiring, voluntary and involuntary attrition trend under any technical / functional manager</w:t>
      </w:r>
    </w:p>
    <w:p w:rsidR="00A0239B" w:rsidRDefault="00A0239B" w:rsidP="00A0239B">
      <w:pPr>
        <w:jc w:val="both"/>
        <w:rPr>
          <w:rFonts w:ascii="Arial" w:hAnsi="Arial" w:cs="Arial"/>
          <w:iCs/>
          <w:sz w:val="20"/>
          <w:szCs w:val="20"/>
        </w:rPr>
      </w:pPr>
    </w:p>
    <w:p w:rsidR="00A0239B" w:rsidRPr="00A0239B" w:rsidRDefault="00A0239B" w:rsidP="00A0239B">
      <w:pPr>
        <w:ind w:left="-810"/>
        <w:jc w:val="both"/>
        <w:rPr>
          <w:rFonts w:ascii="Arial" w:hAnsi="Arial" w:cs="Arial"/>
          <w:iCs/>
          <w:sz w:val="20"/>
          <w:szCs w:val="20"/>
        </w:rPr>
      </w:pPr>
      <w:r>
        <w:rPr>
          <w:noProof/>
          <w:lang w:val="en-US" w:eastAsia="zh-TW" w:bidi="he-IL"/>
        </w:rPr>
        <w:drawing>
          <wp:inline distT="0" distB="0" distL="0" distR="0" wp14:anchorId="511B2922" wp14:editId="201CE974">
            <wp:extent cx="7102166" cy="35147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102166" cy="3514725"/>
                    </a:xfrm>
                    <a:prstGeom prst="rect">
                      <a:avLst/>
                    </a:prstGeom>
                  </pic:spPr>
                </pic:pic>
              </a:graphicData>
            </a:graphic>
          </wp:inline>
        </w:drawing>
      </w:r>
    </w:p>
    <w:p w:rsidR="00A0239B" w:rsidRPr="00C728E4" w:rsidRDefault="00A0239B" w:rsidP="00C728E4">
      <w:pPr>
        <w:ind w:left="-990"/>
        <w:jc w:val="both"/>
        <w:rPr>
          <w:rFonts w:ascii="Arial" w:hAnsi="Arial" w:cs="Arial"/>
          <w:iCs/>
          <w:sz w:val="20"/>
          <w:szCs w:val="20"/>
        </w:rPr>
      </w:pPr>
    </w:p>
    <w:p w:rsidR="00C728E4" w:rsidRDefault="00C728E4" w:rsidP="00C728E4">
      <w:pPr>
        <w:ind w:left="-540"/>
        <w:jc w:val="both"/>
        <w:rPr>
          <w:rFonts w:ascii="Arial" w:hAnsi="Arial" w:cs="Arial"/>
          <w:i/>
          <w:sz w:val="20"/>
          <w:szCs w:val="20"/>
        </w:rPr>
      </w:pPr>
    </w:p>
    <w:p w:rsidR="00C728E4" w:rsidRDefault="00C728E4" w:rsidP="00C728E4">
      <w:pPr>
        <w:ind w:left="-540"/>
        <w:jc w:val="both"/>
        <w:rPr>
          <w:rFonts w:ascii="Arial" w:hAnsi="Arial" w:cs="Arial"/>
          <w:i/>
          <w:sz w:val="20"/>
          <w:szCs w:val="20"/>
        </w:rPr>
      </w:pPr>
    </w:p>
    <w:p w:rsidR="005332B6" w:rsidRDefault="005332B6"/>
    <w:sectPr w:rsidR="005332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071B" w:rsidRDefault="00CF071B" w:rsidP="00E24937">
      <w:r>
        <w:separator/>
      </w:r>
    </w:p>
  </w:endnote>
  <w:endnote w:type="continuationSeparator" w:id="0">
    <w:p w:rsidR="00CF071B" w:rsidRDefault="00CF071B" w:rsidP="00E24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orte">
    <w:panose1 w:val="03060902040502070203"/>
    <w:charset w:val="00"/>
    <w:family w:val="script"/>
    <w:pitch w:val="variable"/>
    <w:sig w:usb0="00000003" w:usb1="00000000" w:usb2="00000000" w:usb3="00000000" w:csb0="00000001" w:csb1="00000000"/>
  </w:font>
  <w:font w:name="STKaiti">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FBD" w:rsidRPr="00C14AEF" w:rsidRDefault="00CF071B" w:rsidP="00C14AEF">
    <w:pPr>
      <w:pStyle w:val="Footer"/>
      <w:rPr>
        <w:rFonts w:ascii="Arial" w:hAnsi="Arial" w:cs="Arial"/>
        <w:i/>
        <w:sz w:val="18"/>
        <w:szCs w:val="18"/>
      </w:rPr>
    </w:pPr>
    <w:r w:rsidRPr="00C14AEF">
      <w:rPr>
        <w:rFonts w:ascii="Arial" w:hAnsi="Arial" w:cs="Arial"/>
        <w:i/>
        <w:sz w:val="18"/>
        <w:szCs w:val="18"/>
      </w:rPr>
      <w:t>Last revised:</w:t>
    </w:r>
    <w:r>
      <w:rPr>
        <w:rFonts w:ascii="Arial" w:hAnsi="Arial" w:cs="Arial"/>
        <w:i/>
        <w:sz w:val="18"/>
        <w:szCs w:val="18"/>
      </w:rPr>
      <w:t>18/09/2014</w:t>
    </w:r>
    <w:r w:rsidRPr="00C14AEF">
      <w:rPr>
        <w:rFonts w:ascii="Arial" w:hAnsi="Arial" w:cs="Arial"/>
        <w:i/>
        <w:sz w:val="18"/>
        <w:szCs w:val="18"/>
      </w:rPr>
      <w:tab/>
    </w:r>
    <w:r w:rsidRPr="00C14AEF">
      <w:rPr>
        <w:rFonts w:ascii="Arial" w:hAnsi="Arial" w:cs="Arial"/>
        <w:i/>
        <w:sz w:val="18"/>
        <w:szCs w:val="18"/>
      </w:rPr>
      <w:tab/>
      <w:t xml:space="preserve">Page </w:t>
    </w:r>
    <w:r w:rsidRPr="00C14AEF">
      <w:rPr>
        <w:rFonts w:ascii="Arial" w:hAnsi="Arial" w:cs="Arial"/>
        <w:i/>
        <w:sz w:val="18"/>
        <w:szCs w:val="18"/>
      </w:rPr>
      <w:fldChar w:fldCharType="begin"/>
    </w:r>
    <w:r w:rsidRPr="00C14AEF">
      <w:rPr>
        <w:rFonts w:ascii="Arial" w:hAnsi="Arial" w:cs="Arial"/>
        <w:i/>
        <w:sz w:val="18"/>
        <w:szCs w:val="18"/>
      </w:rPr>
      <w:instrText xml:space="preserve"> PAGE \* Arabic \* MERGEFORMAT </w:instrText>
    </w:r>
    <w:r w:rsidRPr="00C14AEF">
      <w:rPr>
        <w:rFonts w:ascii="Arial" w:hAnsi="Arial" w:cs="Arial"/>
        <w:i/>
        <w:sz w:val="18"/>
        <w:szCs w:val="18"/>
      </w:rPr>
      <w:fldChar w:fldCharType="separate"/>
    </w:r>
    <w:r w:rsidR="00091B9F">
      <w:rPr>
        <w:rFonts w:ascii="Arial" w:hAnsi="Arial" w:cs="Arial"/>
        <w:i/>
        <w:noProof/>
        <w:sz w:val="18"/>
        <w:szCs w:val="18"/>
      </w:rPr>
      <w:t>7</w:t>
    </w:r>
    <w:r w:rsidRPr="00C14AEF">
      <w:rPr>
        <w:rFonts w:ascii="Arial" w:hAnsi="Arial" w:cs="Arial"/>
        <w:i/>
        <w:sz w:val="18"/>
        <w:szCs w:val="18"/>
      </w:rPr>
      <w:fldChar w:fldCharType="end"/>
    </w:r>
    <w:r w:rsidRPr="00C14AEF">
      <w:rPr>
        <w:rFonts w:ascii="Arial" w:hAnsi="Arial" w:cs="Arial"/>
        <w:i/>
        <w:sz w:val="18"/>
        <w:szCs w:val="18"/>
      </w:rPr>
      <w:t xml:space="preserve"> of </w:t>
    </w:r>
    <w:r w:rsidRPr="00C14AEF">
      <w:rPr>
        <w:rFonts w:ascii="Arial" w:hAnsi="Arial" w:cs="Arial"/>
        <w:i/>
        <w:sz w:val="18"/>
        <w:szCs w:val="18"/>
      </w:rPr>
      <w:fldChar w:fldCharType="begin"/>
    </w:r>
    <w:r w:rsidRPr="00C14AEF">
      <w:rPr>
        <w:rFonts w:ascii="Arial" w:hAnsi="Arial" w:cs="Arial"/>
        <w:i/>
        <w:sz w:val="18"/>
        <w:szCs w:val="18"/>
      </w:rPr>
      <w:instrText xml:space="preserve"> NUMPAGES  \* MERGEFORMAT</w:instrText>
    </w:r>
    <w:r w:rsidRPr="00C14AEF">
      <w:rPr>
        <w:rFonts w:ascii="Arial" w:hAnsi="Arial" w:cs="Arial"/>
        <w:i/>
        <w:sz w:val="18"/>
        <w:szCs w:val="18"/>
      </w:rPr>
      <w:instrText xml:space="preserve"> </w:instrText>
    </w:r>
    <w:r w:rsidRPr="00C14AEF">
      <w:rPr>
        <w:rFonts w:ascii="Arial" w:hAnsi="Arial" w:cs="Arial"/>
        <w:i/>
        <w:sz w:val="18"/>
        <w:szCs w:val="18"/>
      </w:rPr>
      <w:fldChar w:fldCharType="separate"/>
    </w:r>
    <w:r w:rsidR="00091B9F">
      <w:rPr>
        <w:rFonts w:ascii="Arial" w:hAnsi="Arial" w:cs="Arial"/>
        <w:i/>
        <w:noProof/>
        <w:sz w:val="18"/>
        <w:szCs w:val="18"/>
      </w:rPr>
      <w:t>7</w:t>
    </w:r>
    <w:r w:rsidRPr="00C14AEF">
      <w:rPr>
        <w:rFonts w:ascii="Arial" w:hAnsi="Arial" w:cs="Arial"/>
        <w:i/>
        <w:sz w:val="18"/>
        <w:szCs w:val="18"/>
      </w:rPr>
      <w:fldChar w:fldCharType="end"/>
    </w:r>
  </w:p>
  <w:p w:rsidR="008E7FBD" w:rsidRDefault="00CF071B" w:rsidP="00C14AEF">
    <w:pPr>
      <w:pStyle w:val="Footer"/>
      <w:rPr>
        <w:rFonts w:ascii="Arial" w:hAnsi="Arial" w:cs="Arial"/>
        <w:i/>
        <w:sz w:val="18"/>
        <w:szCs w:val="18"/>
      </w:rPr>
    </w:pPr>
  </w:p>
  <w:p w:rsidR="008E7FBD" w:rsidRDefault="00CF071B" w:rsidP="006429B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071B" w:rsidRDefault="00CF071B" w:rsidP="00E24937">
      <w:r>
        <w:separator/>
      </w:r>
    </w:p>
  </w:footnote>
  <w:footnote w:type="continuationSeparator" w:id="0">
    <w:p w:rsidR="00CF071B" w:rsidRDefault="00CF071B" w:rsidP="00E249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FBD" w:rsidRPr="00C14AEF" w:rsidRDefault="00CF071B" w:rsidP="00074B4D">
    <w:pPr>
      <w:pStyle w:val="Header"/>
      <w:rPr>
        <w:rFonts w:ascii="Arial" w:hAnsi="Arial" w:cs="Arial"/>
        <w:i/>
      </w:rPr>
    </w:pPr>
    <w:r w:rsidRPr="00C14AEF">
      <w:rPr>
        <w:rFonts w:ascii="Arial" w:hAnsi="Arial" w:cs="Arial"/>
        <w:i/>
      </w:rPr>
      <w:t>Business Requirements Document</w:t>
    </w:r>
    <w:r>
      <w:rPr>
        <w:rFonts w:ascii="Arial" w:hAnsi="Arial" w:cs="Arial"/>
        <w:i/>
      </w:rPr>
      <w:tab/>
    </w:r>
    <w:r>
      <w:rPr>
        <w:rFonts w:ascii="Arial" w:hAnsi="Arial" w:cs="Arial"/>
        <w:i/>
      </w:rPr>
      <w:tab/>
    </w:r>
    <w:r>
      <w:rPr>
        <w:rFonts w:ascii="Arial" w:hAnsi="Arial" w:cs="Arial"/>
        <w:i/>
      </w:rPr>
      <w:t>Workforce Analytics</w:t>
    </w:r>
    <w:r>
      <w:rPr>
        <w:rFonts w:ascii="Arial" w:hAnsi="Arial" w:cs="Arial"/>
        <w: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A1F44"/>
    <w:multiLevelType w:val="multilevel"/>
    <w:tmpl w:val="6B981A3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3E214A68"/>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5D86386A"/>
    <w:multiLevelType w:val="hybridMultilevel"/>
    <w:tmpl w:val="F2BA67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6D0079CC"/>
    <w:multiLevelType w:val="hybridMultilevel"/>
    <w:tmpl w:val="2634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F36F10"/>
    <w:multiLevelType w:val="hybridMultilevel"/>
    <w:tmpl w:val="2634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14"/>
    <w:rsid w:val="0002002C"/>
    <w:rsid w:val="00024214"/>
    <w:rsid w:val="000834A8"/>
    <w:rsid w:val="00083CDF"/>
    <w:rsid w:val="00091B9F"/>
    <w:rsid w:val="000B09A9"/>
    <w:rsid w:val="000B2BD2"/>
    <w:rsid w:val="000D6203"/>
    <w:rsid w:val="000E1742"/>
    <w:rsid w:val="000F2FD1"/>
    <w:rsid w:val="001379DD"/>
    <w:rsid w:val="001E4354"/>
    <w:rsid w:val="001F2BCA"/>
    <w:rsid w:val="002210D8"/>
    <w:rsid w:val="002D240F"/>
    <w:rsid w:val="00316A6E"/>
    <w:rsid w:val="00331627"/>
    <w:rsid w:val="00354ED6"/>
    <w:rsid w:val="00384307"/>
    <w:rsid w:val="003F2731"/>
    <w:rsid w:val="00463D67"/>
    <w:rsid w:val="005332B6"/>
    <w:rsid w:val="0055071C"/>
    <w:rsid w:val="005733F0"/>
    <w:rsid w:val="005A3B1A"/>
    <w:rsid w:val="00605911"/>
    <w:rsid w:val="006109A8"/>
    <w:rsid w:val="00657B7C"/>
    <w:rsid w:val="0066337A"/>
    <w:rsid w:val="00673D41"/>
    <w:rsid w:val="006A56B3"/>
    <w:rsid w:val="00706214"/>
    <w:rsid w:val="007506DB"/>
    <w:rsid w:val="00753137"/>
    <w:rsid w:val="007777F7"/>
    <w:rsid w:val="007859E2"/>
    <w:rsid w:val="007E4240"/>
    <w:rsid w:val="007E42F3"/>
    <w:rsid w:val="0080231C"/>
    <w:rsid w:val="00873299"/>
    <w:rsid w:val="008804E4"/>
    <w:rsid w:val="008D35DF"/>
    <w:rsid w:val="008F2DED"/>
    <w:rsid w:val="0091434C"/>
    <w:rsid w:val="0095475C"/>
    <w:rsid w:val="00A0239B"/>
    <w:rsid w:val="00A16E39"/>
    <w:rsid w:val="00A779D3"/>
    <w:rsid w:val="00AA09DB"/>
    <w:rsid w:val="00AD7DCA"/>
    <w:rsid w:val="00B66C42"/>
    <w:rsid w:val="00B85D39"/>
    <w:rsid w:val="00BF0FB8"/>
    <w:rsid w:val="00C54CEC"/>
    <w:rsid w:val="00C728E4"/>
    <w:rsid w:val="00CF071B"/>
    <w:rsid w:val="00CF6D20"/>
    <w:rsid w:val="00D97C28"/>
    <w:rsid w:val="00DD6055"/>
    <w:rsid w:val="00DE5ED5"/>
    <w:rsid w:val="00DF63A6"/>
    <w:rsid w:val="00E24937"/>
    <w:rsid w:val="00E40AC1"/>
    <w:rsid w:val="00E56ACD"/>
    <w:rsid w:val="00E81CDD"/>
    <w:rsid w:val="00F31C36"/>
    <w:rsid w:val="00F36AFC"/>
    <w:rsid w:val="00F411A3"/>
    <w:rsid w:val="00F52ECA"/>
    <w:rsid w:val="00F61716"/>
    <w:rsid w:val="00FB0813"/>
    <w:rsid w:val="00FF72A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14"/>
    <w:pPr>
      <w:spacing w:after="0" w:line="240" w:lineRule="auto"/>
    </w:pPr>
    <w:rPr>
      <w:rFonts w:ascii="Times New Roman" w:eastAsia="Times New Roman" w:hAnsi="Times New Roman" w:cs="Times New Roman"/>
      <w:sz w:val="24"/>
      <w:szCs w:val="24"/>
      <w:lang w:val="en-CA" w:eastAsia="en-CA" w:bidi="ar-SA"/>
    </w:rPr>
  </w:style>
  <w:style w:type="paragraph" w:styleId="Heading1">
    <w:name w:val="heading 1"/>
    <w:basedOn w:val="Normal"/>
    <w:next w:val="Normal"/>
    <w:link w:val="Heading1Char"/>
    <w:qFormat/>
    <w:rsid w:val="0002421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24214"/>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4214"/>
    <w:rPr>
      <w:rFonts w:ascii="Arial" w:eastAsia="Times New Roman" w:hAnsi="Arial" w:cs="Arial"/>
      <w:b/>
      <w:bCs/>
      <w:kern w:val="32"/>
      <w:sz w:val="32"/>
      <w:szCs w:val="32"/>
      <w:lang w:val="en-CA" w:eastAsia="en-CA" w:bidi="ar-SA"/>
    </w:rPr>
  </w:style>
  <w:style w:type="character" w:customStyle="1" w:styleId="Heading2Char">
    <w:name w:val="Heading 2 Char"/>
    <w:basedOn w:val="DefaultParagraphFont"/>
    <w:link w:val="Heading2"/>
    <w:rsid w:val="00024214"/>
    <w:rPr>
      <w:rFonts w:ascii="Arial" w:eastAsia="Times New Roman" w:hAnsi="Arial" w:cs="Arial"/>
      <w:b/>
      <w:bCs/>
      <w:i/>
      <w:iCs/>
      <w:sz w:val="28"/>
      <w:szCs w:val="28"/>
      <w:lang w:val="en-CA" w:eastAsia="en-CA" w:bidi="ar-SA"/>
    </w:rPr>
  </w:style>
  <w:style w:type="character" w:styleId="Hyperlink">
    <w:name w:val="Hyperlink"/>
    <w:uiPriority w:val="99"/>
    <w:rsid w:val="00024214"/>
    <w:rPr>
      <w:color w:val="0000FF"/>
      <w:u w:val="single"/>
    </w:rPr>
  </w:style>
  <w:style w:type="paragraph" w:customStyle="1" w:styleId="Instructions">
    <w:name w:val="Instructions"/>
    <w:basedOn w:val="Normal"/>
    <w:next w:val="Normal"/>
    <w:link w:val="InstructionsChar"/>
    <w:rsid w:val="00024214"/>
    <w:pPr>
      <w:overflowPunct w:val="0"/>
      <w:autoSpaceDE w:val="0"/>
      <w:autoSpaceDN w:val="0"/>
      <w:adjustRightInd w:val="0"/>
      <w:spacing w:before="120" w:after="120"/>
      <w:ind w:left="720"/>
      <w:textAlignment w:val="baseline"/>
    </w:pPr>
    <w:rPr>
      <w:rFonts w:ascii="Arial" w:hAnsi="Arial"/>
      <w:i/>
      <w:color w:val="FF0000"/>
      <w:sz w:val="20"/>
      <w:szCs w:val="20"/>
      <w:lang w:eastAsia="en-US"/>
    </w:rPr>
  </w:style>
  <w:style w:type="paragraph" w:customStyle="1" w:styleId="MainTitle">
    <w:name w:val="Main Title"/>
    <w:basedOn w:val="Normal"/>
    <w:rsid w:val="00024214"/>
    <w:pPr>
      <w:overflowPunct w:val="0"/>
      <w:autoSpaceDE w:val="0"/>
      <w:autoSpaceDN w:val="0"/>
      <w:adjustRightInd w:val="0"/>
      <w:jc w:val="center"/>
      <w:textAlignment w:val="baseline"/>
    </w:pPr>
    <w:rPr>
      <w:rFonts w:ascii="Arial" w:hAnsi="Arial"/>
      <w:b/>
      <w:sz w:val="36"/>
      <w:szCs w:val="20"/>
      <w:lang w:eastAsia="en-US"/>
    </w:rPr>
  </w:style>
  <w:style w:type="paragraph" w:styleId="TOC1">
    <w:name w:val="toc 1"/>
    <w:basedOn w:val="Normal"/>
    <w:next w:val="Normal"/>
    <w:autoRedefine/>
    <w:uiPriority w:val="39"/>
    <w:qFormat/>
    <w:rsid w:val="00091B9F"/>
    <w:pPr>
      <w:tabs>
        <w:tab w:val="left" w:pos="480"/>
        <w:tab w:val="right" w:leader="dot" w:pos="8630"/>
      </w:tabs>
      <w:spacing w:before="120" w:after="120"/>
      <w:jc w:val="center"/>
    </w:pPr>
    <w:rPr>
      <w:rFonts w:ascii="Forte" w:eastAsia="STKaiti" w:hAnsi="Forte"/>
      <w:b/>
      <w:bCs/>
      <w:caps/>
      <w:sz w:val="32"/>
      <w:szCs w:val="32"/>
    </w:rPr>
  </w:style>
  <w:style w:type="paragraph" w:styleId="TOC2">
    <w:name w:val="toc 2"/>
    <w:basedOn w:val="Normal"/>
    <w:next w:val="Normal"/>
    <w:autoRedefine/>
    <w:uiPriority w:val="39"/>
    <w:qFormat/>
    <w:rsid w:val="00024214"/>
    <w:pPr>
      <w:ind w:left="240"/>
    </w:pPr>
    <w:rPr>
      <w:smallCaps/>
      <w:sz w:val="20"/>
      <w:szCs w:val="20"/>
    </w:rPr>
  </w:style>
  <w:style w:type="paragraph" w:styleId="TOC3">
    <w:name w:val="toc 3"/>
    <w:basedOn w:val="Normal"/>
    <w:next w:val="Normal"/>
    <w:autoRedefine/>
    <w:uiPriority w:val="39"/>
    <w:qFormat/>
    <w:rsid w:val="00024214"/>
    <w:pPr>
      <w:ind w:left="480"/>
    </w:pPr>
    <w:rPr>
      <w:i/>
      <w:iCs/>
      <w:sz w:val="20"/>
      <w:szCs w:val="20"/>
    </w:rPr>
  </w:style>
  <w:style w:type="paragraph" w:styleId="Header">
    <w:name w:val="header"/>
    <w:basedOn w:val="Normal"/>
    <w:link w:val="HeaderChar"/>
    <w:rsid w:val="00024214"/>
    <w:pPr>
      <w:tabs>
        <w:tab w:val="center" w:pos="4320"/>
        <w:tab w:val="right" w:pos="8640"/>
      </w:tabs>
    </w:pPr>
  </w:style>
  <w:style w:type="character" w:customStyle="1" w:styleId="HeaderChar">
    <w:name w:val="Header Char"/>
    <w:basedOn w:val="DefaultParagraphFont"/>
    <w:link w:val="Header"/>
    <w:rsid w:val="00024214"/>
    <w:rPr>
      <w:rFonts w:ascii="Times New Roman" w:eastAsia="Times New Roman" w:hAnsi="Times New Roman" w:cs="Times New Roman"/>
      <w:sz w:val="24"/>
      <w:szCs w:val="24"/>
      <w:lang w:val="en-CA" w:eastAsia="en-CA" w:bidi="ar-SA"/>
    </w:rPr>
  </w:style>
  <w:style w:type="paragraph" w:styleId="Footer">
    <w:name w:val="footer"/>
    <w:basedOn w:val="Normal"/>
    <w:link w:val="FooterChar"/>
    <w:rsid w:val="00024214"/>
    <w:pPr>
      <w:tabs>
        <w:tab w:val="center" w:pos="4320"/>
        <w:tab w:val="right" w:pos="8640"/>
      </w:tabs>
    </w:pPr>
  </w:style>
  <w:style w:type="character" w:customStyle="1" w:styleId="FooterChar">
    <w:name w:val="Footer Char"/>
    <w:basedOn w:val="DefaultParagraphFont"/>
    <w:link w:val="Footer"/>
    <w:rsid w:val="00024214"/>
    <w:rPr>
      <w:rFonts w:ascii="Times New Roman" w:eastAsia="Times New Roman" w:hAnsi="Times New Roman" w:cs="Times New Roman"/>
      <w:sz w:val="24"/>
      <w:szCs w:val="24"/>
      <w:lang w:val="en-CA" w:eastAsia="en-CA" w:bidi="ar-SA"/>
    </w:rPr>
  </w:style>
  <w:style w:type="character" w:customStyle="1" w:styleId="InstructionsChar">
    <w:name w:val="Instructions Char"/>
    <w:link w:val="Instructions"/>
    <w:rsid w:val="00024214"/>
    <w:rPr>
      <w:rFonts w:ascii="Arial" w:eastAsia="Times New Roman" w:hAnsi="Arial" w:cs="Times New Roman"/>
      <w:i/>
      <w:color w:val="FF0000"/>
      <w:sz w:val="20"/>
      <w:szCs w:val="20"/>
      <w:lang w:val="en-CA" w:eastAsia="en-US" w:bidi="ar-SA"/>
    </w:rPr>
  </w:style>
  <w:style w:type="paragraph" w:styleId="BalloonText">
    <w:name w:val="Balloon Text"/>
    <w:basedOn w:val="Normal"/>
    <w:link w:val="BalloonTextChar"/>
    <w:uiPriority w:val="99"/>
    <w:semiHidden/>
    <w:unhideWhenUsed/>
    <w:rsid w:val="00024214"/>
    <w:rPr>
      <w:rFonts w:ascii="Tahoma" w:hAnsi="Tahoma" w:cs="Tahoma"/>
      <w:sz w:val="16"/>
      <w:szCs w:val="16"/>
    </w:rPr>
  </w:style>
  <w:style w:type="character" w:customStyle="1" w:styleId="BalloonTextChar">
    <w:name w:val="Balloon Text Char"/>
    <w:basedOn w:val="DefaultParagraphFont"/>
    <w:link w:val="BalloonText"/>
    <w:uiPriority w:val="99"/>
    <w:semiHidden/>
    <w:rsid w:val="00024214"/>
    <w:rPr>
      <w:rFonts w:ascii="Tahoma" w:eastAsia="Times New Roman" w:hAnsi="Tahoma" w:cs="Tahoma"/>
      <w:sz w:val="16"/>
      <w:szCs w:val="16"/>
      <w:lang w:val="en-CA" w:eastAsia="en-CA" w:bidi="ar-SA"/>
    </w:rPr>
  </w:style>
  <w:style w:type="paragraph" w:styleId="ListParagraph">
    <w:name w:val="List Paragraph"/>
    <w:basedOn w:val="Normal"/>
    <w:uiPriority w:val="34"/>
    <w:qFormat/>
    <w:rsid w:val="005A3B1A"/>
    <w:pPr>
      <w:ind w:left="720"/>
      <w:contextualSpacing/>
    </w:pPr>
  </w:style>
  <w:style w:type="paragraph" w:customStyle="1" w:styleId="Default">
    <w:name w:val="Default"/>
    <w:rsid w:val="0055071C"/>
    <w:pPr>
      <w:autoSpaceDE w:val="0"/>
      <w:autoSpaceDN w:val="0"/>
      <w:adjustRightInd w:val="0"/>
      <w:spacing w:after="0" w:line="240" w:lineRule="auto"/>
    </w:pPr>
    <w:rPr>
      <w:rFonts w:ascii="Garamond" w:hAnsi="Garamond" w:cs="Garamond"/>
      <w:color w:val="000000"/>
      <w:sz w:val="24"/>
      <w:szCs w:val="24"/>
    </w:rPr>
  </w:style>
  <w:style w:type="paragraph" w:styleId="TOCHeading">
    <w:name w:val="TOC Heading"/>
    <w:basedOn w:val="Heading1"/>
    <w:next w:val="Normal"/>
    <w:uiPriority w:val="39"/>
    <w:semiHidden/>
    <w:unhideWhenUsed/>
    <w:qFormat/>
    <w:rsid w:val="00B66C4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14"/>
    <w:pPr>
      <w:spacing w:after="0" w:line="240" w:lineRule="auto"/>
    </w:pPr>
    <w:rPr>
      <w:rFonts w:ascii="Times New Roman" w:eastAsia="Times New Roman" w:hAnsi="Times New Roman" w:cs="Times New Roman"/>
      <w:sz w:val="24"/>
      <w:szCs w:val="24"/>
      <w:lang w:val="en-CA" w:eastAsia="en-CA" w:bidi="ar-SA"/>
    </w:rPr>
  </w:style>
  <w:style w:type="paragraph" w:styleId="Heading1">
    <w:name w:val="heading 1"/>
    <w:basedOn w:val="Normal"/>
    <w:next w:val="Normal"/>
    <w:link w:val="Heading1Char"/>
    <w:qFormat/>
    <w:rsid w:val="0002421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24214"/>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4214"/>
    <w:rPr>
      <w:rFonts w:ascii="Arial" w:eastAsia="Times New Roman" w:hAnsi="Arial" w:cs="Arial"/>
      <w:b/>
      <w:bCs/>
      <w:kern w:val="32"/>
      <w:sz w:val="32"/>
      <w:szCs w:val="32"/>
      <w:lang w:val="en-CA" w:eastAsia="en-CA" w:bidi="ar-SA"/>
    </w:rPr>
  </w:style>
  <w:style w:type="character" w:customStyle="1" w:styleId="Heading2Char">
    <w:name w:val="Heading 2 Char"/>
    <w:basedOn w:val="DefaultParagraphFont"/>
    <w:link w:val="Heading2"/>
    <w:rsid w:val="00024214"/>
    <w:rPr>
      <w:rFonts w:ascii="Arial" w:eastAsia="Times New Roman" w:hAnsi="Arial" w:cs="Arial"/>
      <w:b/>
      <w:bCs/>
      <w:i/>
      <w:iCs/>
      <w:sz w:val="28"/>
      <w:szCs w:val="28"/>
      <w:lang w:val="en-CA" w:eastAsia="en-CA" w:bidi="ar-SA"/>
    </w:rPr>
  </w:style>
  <w:style w:type="character" w:styleId="Hyperlink">
    <w:name w:val="Hyperlink"/>
    <w:uiPriority w:val="99"/>
    <w:rsid w:val="00024214"/>
    <w:rPr>
      <w:color w:val="0000FF"/>
      <w:u w:val="single"/>
    </w:rPr>
  </w:style>
  <w:style w:type="paragraph" w:customStyle="1" w:styleId="Instructions">
    <w:name w:val="Instructions"/>
    <w:basedOn w:val="Normal"/>
    <w:next w:val="Normal"/>
    <w:link w:val="InstructionsChar"/>
    <w:rsid w:val="00024214"/>
    <w:pPr>
      <w:overflowPunct w:val="0"/>
      <w:autoSpaceDE w:val="0"/>
      <w:autoSpaceDN w:val="0"/>
      <w:adjustRightInd w:val="0"/>
      <w:spacing w:before="120" w:after="120"/>
      <w:ind w:left="720"/>
      <w:textAlignment w:val="baseline"/>
    </w:pPr>
    <w:rPr>
      <w:rFonts w:ascii="Arial" w:hAnsi="Arial"/>
      <w:i/>
      <w:color w:val="FF0000"/>
      <w:sz w:val="20"/>
      <w:szCs w:val="20"/>
      <w:lang w:eastAsia="en-US"/>
    </w:rPr>
  </w:style>
  <w:style w:type="paragraph" w:customStyle="1" w:styleId="MainTitle">
    <w:name w:val="Main Title"/>
    <w:basedOn w:val="Normal"/>
    <w:rsid w:val="00024214"/>
    <w:pPr>
      <w:overflowPunct w:val="0"/>
      <w:autoSpaceDE w:val="0"/>
      <w:autoSpaceDN w:val="0"/>
      <w:adjustRightInd w:val="0"/>
      <w:jc w:val="center"/>
      <w:textAlignment w:val="baseline"/>
    </w:pPr>
    <w:rPr>
      <w:rFonts w:ascii="Arial" w:hAnsi="Arial"/>
      <w:b/>
      <w:sz w:val="36"/>
      <w:szCs w:val="20"/>
      <w:lang w:eastAsia="en-US"/>
    </w:rPr>
  </w:style>
  <w:style w:type="paragraph" w:styleId="TOC1">
    <w:name w:val="toc 1"/>
    <w:basedOn w:val="Normal"/>
    <w:next w:val="Normal"/>
    <w:autoRedefine/>
    <w:uiPriority w:val="39"/>
    <w:qFormat/>
    <w:rsid w:val="00091B9F"/>
    <w:pPr>
      <w:tabs>
        <w:tab w:val="left" w:pos="480"/>
        <w:tab w:val="right" w:leader="dot" w:pos="8630"/>
      </w:tabs>
      <w:spacing w:before="120" w:after="120"/>
      <w:jc w:val="center"/>
    </w:pPr>
    <w:rPr>
      <w:rFonts w:ascii="Forte" w:eastAsia="STKaiti" w:hAnsi="Forte"/>
      <w:b/>
      <w:bCs/>
      <w:caps/>
      <w:sz w:val="32"/>
      <w:szCs w:val="32"/>
    </w:rPr>
  </w:style>
  <w:style w:type="paragraph" w:styleId="TOC2">
    <w:name w:val="toc 2"/>
    <w:basedOn w:val="Normal"/>
    <w:next w:val="Normal"/>
    <w:autoRedefine/>
    <w:uiPriority w:val="39"/>
    <w:qFormat/>
    <w:rsid w:val="00024214"/>
    <w:pPr>
      <w:ind w:left="240"/>
    </w:pPr>
    <w:rPr>
      <w:smallCaps/>
      <w:sz w:val="20"/>
      <w:szCs w:val="20"/>
    </w:rPr>
  </w:style>
  <w:style w:type="paragraph" w:styleId="TOC3">
    <w:name w:val="toc 3"/>
    <w:basedOn w:val="Normal"/>
    <w:next w:val="Normal"/>
    <w:autoRedefine/>
    <w:uiPriority w:val="39"/>
    <w:qFormat/>
    <w:rsid w:val="00024214"/>
    <w:pPr>
      <w:ind w:left="480"/>
    </w:pPr>
    <w:rPr>
      <w:i/>
      <w:iCs/>
      <w:sz w:val="20"/>
      <w:szCs w:val="20"/>
    </w:rPr>
  </w:style>
  <w:style w:type="paragraph" w:styleId="Header">
    <w:name w:val="header"/>
    <w:basedOn w:val="Normal"/>
    <w:link w:val="HeaderChar"/>
    <w:rsid w:val="00024214"/>
    <w:pPr>
      <w:tabs>
        <w:tab w:val="center" w:pos="4320"/>
        <w:tab w:val="right" w:pos="8640"/>
      </w:tabs>
    </w:pPr>
  </w:style>
  <w:style w:type="character" w:customStyle="1" w:styleId="HeaderChar">
    <w:name w:val="Header Char"/>
    <w:basedOn w:val="DefaultParagraphFont"/>
    <w:link w:val="Header"/>
    <w:rsid w:val="00024214"/>
    <w:rPr>
      <w:rFonts w:ascii="Times New Roman" w:eastAsia="Times New Roman" w:hAnsi="Times New Roman" w:cs="Times New Roman"/>
      <w:sz w:val="24"/>
      <w:szCs w:val="24"/>
      <w:lang w:val="en-CA" w:eastAsia="en-CA" w:bidi="ar-SA"/>
    </w:rPr>
  </w:style>
  <w:style w:type="paragraph" w:styleId="Footer">
    <w:name w:val="footer"/>
    <w:basedOn w:val="Normal"/>
    <w:link w:val="FooterChar"/>
    <w:rsid w:val="00024214"/>
    <w:pPr>
      <w:tabs>
        <w:tab w:val="center" w:pos="4320"/>
        <w:tab w:val="right" w:pos="8640"/>
      </w:tabs>
    </w:pPr>
  </w:style>
  <w:style w:type="character" w:customStyle="1" w:styleId="FooterChar">
    <w:name w:val="Footer Char"/>
    <w:basedOn w:val="DefaultParagraphFont"/>
    <w:link w:val="Footer"/>
    <w:rsid w:val="00024214"/>
    <w:rPr>
      <w:rFonts w:ascii="Times New Roman" w:eastAsia="Times New Roman" w:hAnsi="Times New Roman" w:cs="Times New Roman"/>
      <w:sz w:val="24"/>
      <w:szCs w:val="24"/>
      <w:lang w:val="en-CA" w:eastAsia="en-CA" w:bidi="ar-SA"/>
    </w:rPr>
  </w:style>
  <w:style w:type="character" w:customStyle="1" w:styleId="InstructionsChar">
    <w:name w:val="Instructions Char"/>
    <w:link w:val="Instructions"/>
    <w:rsid w:val="00024214"/>
    <w:rPr>
      <w:rFonts w:ascii="Arial" w:eastAsia="Times New Roman" w:hAnsi="Arial" w:cs="Times New Roman"/>
      <w:i/>
      <w:color w:val="FF0000"/>
      <w:sz w:val="20"/>
      <w:szCs w:val="20"/>
      <w:lang w:val="en-CA" w:eastAsia="en-US" w:bidi="ar-SA"/>
    </w:rPr>
  </w:style>
  <w:style w:type="paragraph" w:styleId="BalloonText">
    <w:name w:val="Balloon Text"/>
    <w:basedOn w:val="Normal"/>
    <w:link w:val="BalloonTextChar"/>
    <w:uiPriority w:val="99"/>
    <w:semiHidden/>
    <w:unhideWhenUsed/>
    <w:rsid w:val="00024214"/>
    <w:rPr>
      <w:rFonts w:ascii="Tahoma" w:hAnsi="Tahoma" w:cs="Tahoma"/>
      <w:sz w:val="16"/>
      <w:szCs w:val="16"/>
    </w:rPr>
  </w:style>
  <w:style w:type="character" w:customStyle="1" w:styleId="BalloonTextChar">
    <w:name w:val="Balloon Text Char"/>
    <w:basedOn w:val="DefaultParagraphFont"/>
    <w:link w:val="BalloonText"/>
    <w:uiPriority w:val="99"/>
    <w:semiHidden/>
    <w:rsid w:val="00024214"/>
    <w:rPr>
      <w:rFonts w:ascii="Tahoma" w:eastAsia="Times New Roman" w:hAnsi="Tahoma" w:cs="Tahoma"/>
      <w:sz w:val="16"/>
      <w:szCs w:val="16"/>
      <w:lang w:val="en-CA" w:eastAsia="en-CA" w:bidi="ar-SA"/>
    </w:rPr>
  </w:style>
  <w:style w:type="paragraph" w:styleId="ListParagraph">
    <w:name w:val="List Paragraph"/>
    <w:basedOn w:val="Normal"/>
    <w:uiPriority w:val="34"/>
    <w:qFormat/>
    <w:rsid w:val="005A3B1A"/>
    <w:pPr>
      <w:ind w:left="720"/>
      <w:contextualSpacing/>
    </w:pPr>
  </w:style>
  <w:style w:type="paragraph" w:customStyle="1" w:styleId="Default">
    <w:name w:val="Default"/>
    <w:rsid w:val="0055071C"/>
    <w:pPr>
      <w:autoSpaceDE w:val="0"/>
      <w:autoSpaceDN w:val="0"/>
      <w:adjustRightInd w:val="0"/>
      <w:spacing w:after="0" w:line="240" w:lineRule="auto"/>
    </w:pPr>
    <w:rPr>
      <w:rFonts w:ascii="Garamond" w:hAnsi="Garamond" w:cs="Garamond"/>
      <w:color w:val="000000"/>
      <w:sz w:val="24"/>
      <w:szCs w:val="24"/>
    </w:rPr>
  </w:style>
  <w:style w:type="paragraph" w:styleId="TOCHeading">
    <w:name w:val="TOC Heading"/>
    <w:basedOn w:val="Heading1"/>
    <w:next w:val="Normal"/>
    <w:uiPriority w:val="39"/>
    <w:semiHidden/>
    <w:unhideWhenUsed/>
    <w:qFormat/>
    <w:rsid w:val="00B66C4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1E55E-EC7F-4690-B2C1-F318960D7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Hitachi Data Systems</Company>
  <LinksUpToDate>false</LinksUpToDate>
  <CharactersWithSpaces>8894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Hitachi Data Systems</dc:creator>
  <cp:lastModifiedBy>Hitachi Data Systems</cp:lastModifiedBy>
  <cp:revision>80</cp:revision>
  <dcterms:created xsi:type="dcterms:W3CDTF">2014-09-19T06:59:00Z</dcterms:created>
  <dcterms:modified xsi:type="dcterms:W3CDTF">2014-09-19T08:26:00Z</dcterms:modified>
</cp:coreProperties>
</file>