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6B3D" w14:textId="77777777" w:rsidR="00652BB4" w:rsidRDefault="004B2392">
      <w:pPr>
        <w:tabs>
          <w:tab w:val="center" w:pos="4419"/>
          <w:tab w:val="center" w:pos="8382"/>
        </w:tabs>
        <w:spacing w:after="21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Tablas y Arboles </w:t>
      </w:r>
      <w:r>
        <w:rPr>
          <w:rFonts w:ascii="Times New Roman" w:eastAsia="Times New Roman" w:hAnsi="Times New Roman" w:cs="Times New Roman"/>
          <w:sz w:val="20"/>
        </w:rPr>
        <w:tab/>
        <w:t xml:space="preserve">INGENIERIA DE SOFTWARE I </w:t>
      </w:r>
      <w:r>
        <w:rPr>
          <w:rFonts w:ascii="Times New Roman" w:eastAsia="Times New Roman" w:hAnsi="Times New Roman" w:cs="Times New Roman"/>
          <w:sz w:val="20"/>
        </w:rPr>
        <w:tab/>
        <w:t xml:space="preserve">18/04/2023 </w:t>
      </w:r>
    </w:p>
    <w:p w14:paraId="512FB5F6" w14:textId="77777777" w:rsidR="00652BB4" w:rsidRDefault="004B2392">
      <w:pPr>
        <w:ind w:left="-5"/>
      </w:pPr>
      <w:r>
        <w:rPr>
          <w:b/>
        </w:rPr>
        <w:t>Ejercicio 1</w:t>
      </w:r>
      <w:r>
        <w:t xml:space="preserve">: Confeccionar un árbol de decisión  </w:t>
      </w:r>
    </w:p>
    <w:p w14:paraId="2E647E0D" w14:textId="77777777" w:rsidR="00652BB4" w:rsidRDefault="004B2392">
      <w:pPr>
        <w:ind w:left="-5"/>
      </w:pPr>
      <w:r>
        <w:t>En una venta de una editorial a libreros el descuento comercial es del 20 %. En la venta a particulares y bibliotecas, la editorial concede un 5% de descuento por la compra de 6 o más libros, 10% para 20 o más libros, y 15% para 50 o más libros. Los pedido</w:t>
      </w:r>
      <w:r>
        <w:t xml:space="preserve">s comerciales de libreros de 20 o más libros reciben un descuento adicional de un 10%. </w:t>
      </w:r>
    </w:p>
    <w:p w14:paraId="604490D6" w14:textId="77777777" w:rsidR="00652BB4" w:rsidRDefault="004B2392">
      <w:pPr>
        <w:spacing w:after="0" w:line="259" w:lineRule="auto"/>
        <w:ind w:left="0" w:firstLine="0"/>
        <w:jc w:val="left"/>
      </w:pPr>
      <w:r>
        <w:t xml:space="preserve"> </w:t>
      </w:r>
    </w:p>
    <w:p w14:paraId="417552F6" w14:textId="77777777" w:rsidR="00652BB4" w:rsidRDefault="004B2392">
      <w:pPr>
        <w:spacing w:after="0" w:line="259" w:lineRule="auto"/>
        <w:ind w:left="-5"/>
        <w:jc w:val="left"/>
      </w:pPr>
      <w:r>
        <w:rPr>
          <w:b/>
        </w:rPr>
        <w:t xml:space="preserve">Ejercicio 2: </w:t>
      </w:r>
    </w:p>
    <w:p w14:paraId="4CFC6C73" w14:textId="77777777" w:rsidR="00652BB4" w:rsidRDefault="004B2392">
      <w:pPr>
        <w:ind w:left="-5"/>
      </w:pPr>
      <w:r>
        <w:t xml:space="preserve">A un cliente se le dará trato preferencial si cumple una de estas tres condiciones: </w:t>
      </w:r>
    </w:p>
    <w:p w14:paraId="0AD963C1" w14:textId="77777777" w:rsidR="00652BB4" w:rsidRDefault="004B2392">
      <w:pPr>
        <w:ind w:left="-5"/>
      </w:pPr>
      <w:r>
        <w:t>Compran más de 100.000 $ por año y tienen una buena historia de pag</w:t>
      </w:r>
      <w:r>
        <w:t xml:space="preserve">os. </w:t>
      </w:r>
    </w:p>
    <w:p w14:paraId="50D48CC6" w14:textId="77777777" w:rsidR="00652BB4" w:rsidRDefault="004B2392">
      <w:pPr>
        <w:ind w:left="-5"/>
      </w:pPr>
      <w:r>
        <w:t xml:space="preserve">Compran más de 100.000 $ por año y han comerciado con nosotros por más de 20 años. Compran 100.000 $ o menos por año y tienen una buena historia de pagos. </w:t>
      </w:r>
    </w:p>
    <w:p w14:paraId="05296179" w14:textId="77777777" w:rsidR="00652BB4" w:rsidRDefault="004B2392">
      <w:pPr>
        <w:spacing w:after="0" w:line="259" w:lineRule="auto"/>
        <w:ind w:left="0" w:firstLine="0"/>
        <w:jc w:val="left"/>
      </w:pPr>
      <w:r>
        <w:t xml:space="preserve"> </w:t>
      </w:r>
    </w:p>
    <w:p w14:paraId="1F8D14C2" w14:textId="77777777" w:rsidR="00652BB4" w:rsidRDefault="004B2392">
      <w:pPr>
        <w:spacing w:after="0" w:line="259" w:lineRule="auto"/>
        <w:ind w:left="-5"/>
        <w:jc w:val="left"/>
      </w:pPr>
      <w:r>
        <w:rPr>
          <w:b/>
        </w:rPr>
        <w:t xml:space="preserve">Ejercicio 3: </w:t>
      </w:r>
    </w:p>
    <w:p w14:paraId="026219FE" w14:textId="77777777" w:rsidR="00652BB4" w:rsidRDefault="004B2392">
      <w:pPr>
        <w:ind w:left="-5"/>
      </w:pPr>
      <w:r>
        <w:t>Si la cuenta de un cliente se factura un método de tarificación fijo, se establ</w:t>
      </w:r>
      <w:r>
        <w:t xml:space="preserve">ece una carga mensual mínima para consumos inferiores a 100 </w:t>
      </w:r>
      <w:proofErr w:type="spellStart"/>
      <w:r>
        <w:t>Kwh</w:t>
      </w:r>
      <w:proofErr w:type="spellEnd"/>
      <w:r>
        <w:t xml:space="preserve">. En los demás casos se aplica la tarifa A. Sin embargo, si se aplica un método de tarificación variable, se aplicará la tarifa A </w:t>
      </w:r>
      <w:proofErr w:type="spellStart"/>
      <w:r>
        <w:t>a</w:t>
      </w:r>
      <w:proofErr w:type="spellEnd"/>
      <w:r>
        <w:t xml:space="preserve"> consumos menores de 100 </w:t>
      </w:r>
      <w:proofErr w:type="spellStart"/>
      <w:r>
        <w:t>Kwh</w:t>
      </w:r>
      <w:proofErr w:type="spellEnd"/>
      <w:r>
        <w:t>. En otro caso, se facturará de ac</w:t>
      </w:r>
      <w:r>
        <w:t xml:space="preserve">uerdo a la tarifa B. </w:t>
      </w:r>
    </w:p>
    <w:p w14:paraId="088BCBA4" w14:textId="77777777" w:rsidR="00652BB4" w:rsidRDefault="004B2392">
      <w:pPr>
        <w:spacing w:after="0" w:line="259" w:lineRule="auto"/>
        <w:ind w:left="0" w:firstLine="0"/>
        <w:jc w:val="left"/>
      </w:pPr>
      <w:r>
        <w:t xml:space="preserve"> </w:t>
      </w:r>
    </w:p>
    <w:p w14:paraId="7610060E" w14:textId="77777777" w:rsidR="00652BB4" w:rsidRDefault="004B2392">
      <w:pPr>
        <w:spacing w:after="0" w:line="259" w:lineRule="auto"/>
        <w:ind w:left="-5"/>
        <w:jc w:val="left"/>
      </w:pPr>
      <w:r>
        <w:rPr>
          <w:b/>
        </w:rPr>
        <w:t xml:space="preserve">Ejercicio 4: </w:t>
      </w:r>
    </w:p>
    <w:p w14:paraId="5FC52FC0" w14:textId="77777777" w:rsidR="00652BB4" w:rsidRDefault="004B2392">
      <w:pPr>
        <w:ind w:left="-5"/>
      </w:pPr>
      <w:r>
        <w:t>Se desea especificar el procedimiento de pago de trabajadores de una Administradora de Seguros. Este se basa en la antigüedad del trabajador en la empresa y en la cantidad de nuevos afiliados que logre mensualmente. El</w:t>
      </w:r>
      <w:r>
        <w:t xml:space="preserve"> sueldo base es de $200.000 para trabajadores con un año o menos de servicios, $350.000 para aquellos que tienen entre uno y cinco años de servicio y $500.000 para trabajadores con más de cinco años en la organización. </w:t>
      </w:r>
      <w:proofErr w:type="gramStart"/>
      <w:r>
        <w:t>Además</w:t>
      </w:r>
      <w:proofErr w:type="gramEnd"/>
      <w:r>
        <w:t xml:space="preserve"> cada trabajador recibe $50.000</w:t>
      </w:r>
      <w:r>
        <w:t xml:space="preserve"> extra por afiliar entre10 y 20 personas en el mes, $100.000 por más de 20 y nada extra por menos de 10. </w:t>
      </w:r>
    </w:p>
    <w:p w14:paraId="2AC5C03A" w14:textId="77777777" w:rsidR="00652BB4" w:rsidRDefault="004B2392">
      <w:pPr>
        <w:spacing w:after="0" w:line="259" w:lineRule="auto"/>
        <w:ind w:left="0" w:firstLine="0"/>
        <w:jc w:val="left"/>
      </w:pPr>
      <w:r>
        <w:t xml:space="preserve"> </w:t>
      </w:r>
    </w:p>
    <w:p w14:paraId="7F6C44FD" w14:textId="77777777" w:rsidR="00652BB4" w:rsidRDefault="004B2392">
      <w:pPr>
        <w:ind w:left="-5"/>
      </w:pPr>
      <w:r>
        <w:rPr>
          <w:b/>
        </w:rPr>
        <w:t>Ejercicio 5</w:t>
      </w:r>
      <w:r>
        <w:t>:</w:t>
      </w:r>
      <w:r>
        <w:rPr>
          <w:b/>
        </w:rPr>
        <w:t xml:space="preserve"> </w:t>
      </w:r>
      <w:r>
        <w:t xml:space="preserve">Confeccionar una Tabla de Decisión para el siguiente problema: </w:t>
      </w:r>
    </w:p>
    <w:p w14:paraId="779F8888" w14:textId="77777777" w:rsidR="00652BB4" w:rsidRDefault="004B2392">
      <w:pPr>
        <w:ind w:left="-5"/>
      </w:pPr>
      <w:r>
        <w:t>Un club deportivo calcula el importe de las cuotas societarias de la si</w:t>
      </w:r>
      <w:r>
        <w:t xml:space="preserve">guiente forma:  </w:t>
      </w:r>
    </w:p>
    <w:p w14:paraId="3E45B587" w14:textId="77777777" w:rsidR="00652BB4" w:rsidRDefault="004B2392">
      <w:pPr>
        <w:numPr>
          <w:ilvl w:val="0"/>
          <w:numId w:val="1"/>
        </w:numPr>
        <w:ind w:hanging="283"/>
      </w:pPr>
      <w:r>
        <w:t>Si el socio es menor a 12 años (infantil) el valor básico es de $ 2400. Si tiene entre 12 y 18 años (juvenil) el valor es de $2900. Si tiene más de 18 años (mayor) el valor es de $4250.  Si el socio practica algún deporte por el que repres</w:t>
      </w:r>
      <w:r>
        <w:t xml:space="preserve">enta al club, se le hace un descuento del 40% en su cuota.    </w:t>
      </w:r>
    </w:p>
    <w:p w14:paraId="1351DA15" w14:textId="77777777" w:rsidR="00652BB4" w:rsidRDefault="004B2392">
      <w:pPr>
        <w:spacing w:after="0" w:line="259" w:lineRule="auto"/>
        <w:ind w:left="0" w:firstLine="0"/>
        <w:jc w:val="left"/>
      </w:pPr>
      <w:r>
        <w:t xml:space="preserve"> </w:t>
      </w:r>
    </w:p>
    <w:p w14:paraId="46280988" w14:textId="77777777" w:rsidR="00652BB4" w:rsidRDefault="004B2392">
      <w:pPr>
        <w:ind w:left="-5"/>
      </w:pPr>
      <w:r>
        <w:rPr>
          <w:b/>
        </w:rPr>
        <w:t>Ejercicio 6</w:t>
      </w:r>
      <w:r>
        <w:t xml:space="preserve">: Confeccionar Tabla de Decisión y Árbol de Decisión para el sig. problema </w:t>
      </w:r>
    </w:p>
    <w:p w14:paraId="09027F33" w14:textId="77777777" w:rsidR="00652BB4" w:rsidRDefault="004B2392">
      <w:pPr>
        <w:numPr>
          <w:ilvl w:val="0"/>
          <w:numId w:val="1"/>
        </w:numPr>
        <w:ind w:hanging="283"/>
      </w:pPr>
      <w:r>
        <w:t xml:space="preserve">Un hotel de la ciudad de Mar de Plata fija los precios de sus habitaciones de la siguiente forma:  </w:t>
      </w:r>
    </w:p>
    <w:p w14:paraId="3FD6845F" w14:textId="77777777" w:rsidR="00652BB4" w:rsidRDefault="004B2392">
      <w:pPr>
        <w:numPr>
          <w:ilvl w:val="0"/>
          <w:numId w:val="1"/>
        </w:numPr>
        <w:ind w:hanging="283"/>
      </w:pPr>
      <w:r>
        <w:t>Los precios base por día de ocupación son: single $</w:t>
      </w:r>
      <w:proofErr w:type="gramStart"/>
      <w:r>
        <w:t>13000,  doble</w:t>
      </w:r>
      <w:proofErr w:type="gramEnd"/>
      <w:r>
        <w:t xml:space="preserve"> $15300, triple $16500 y cuádruple $17700. </w:t>
      </w:r>
    </w:p>
    <w:p w14:paraId="23A0F6DF" w14:textId="66A3188A" w:rsidR="00652BB4" w:rsidRDefault="004B2392">
      <w:pPr>
        <w:numPr>
          <w:ilvl w:val="0"/>
          <w:numId w:val="1"/>
        </w:numPr>
        <w:ind w:hanging="283"/>
      </w:pPr>
      <w:r>
        <w:t>Si es temporada alta los precios tienen un recargo del 25%. Si son habitaciones con vista al mar se efectúa un recargo del 10%. Si la estadía es por</w:t>
      </w:r>
      <w:r>
        <w:t xml:space="preserve"> más de una semana se bonifica en un 8% el precio base y si en por más de 15 días se bonifica el 15%. </w:t>
      </w:r>
    </w:p>
    <w:p w14:paraId="19F15315" w14:textId="2B49B01B" w:rsidR="007B7509" w:rsidRDefault="007B7509" w:rsidP="007B7509">
      <w:r>
        <w:t>Respuestas:</w:t>
      </w:r>
    </w:p>
    <w:p w14:paraId="44F5B833" w14:textId="2467BE54" w:rsidR="007B7509" w:rsidRDefault="007B7509" w:rsidP="007B7509">
      <w:r>
        <w:t>1</w:t>
      </w:r>
      <w:r w:rsidR="004B2392">
        <w:t>)</w:t>
      </w:r>
    </w:p>
    <w:p w14:paraId="40D2E535" w14:textId="3B53E37E" w:rsidR="007B7509" w:rsidRDefault="007B7509" w:rsidP="007B7509">
      <w:r>
        <w:rPr>
          <w:noProof/>
        </w:rPr>
        <w:lastRenderedPageBreak/>
        <w:drawing>
          <wp:inline distT="0" distB="0" distL="0" distR="0" wp14:anchorId="253A2FC4" wp14:editId="4D89DCA2">
            <wp:extent cx="6304280" cy="42945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8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2CFF" w14:textId="0B09EC69" w:rsidR="004B2392" w:rsidRDefault="004B2392" w:rsidP="007B7509"/>
    <w:p w14:paraId="16BF2D59" w14:textId="77777777" w:rsidR="004B2392" w:rsidRDefault="004B2392" w:rsidP="007B7509"/>
    <w:p w14:paraId="4891C283" w14:textId="60C73DFE" w:rsidR="007B7509" w:rsidRDefault="004B2392" w:rsidP="007B7509">
      <w:r>
        <w:t>2)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7"/>
        <w:gridCol w:w="943"/>
        <w:gridCol w:w="942"/>
        <w:gridCol w:w="942"/>
        <w:gridCol w:w="942"/>
        <w:gridCol w:w="942"/>
        <w:gridCol w:w="942"/>
        <w:gridCol w:w="942"/>
        <w:gridCol w:w="936"/>
      </w:tblGrid>
      <w:tr w:rsidR="004B2392" w:rsidRPr="004B2392" w14:paraId="3172A5C1" w14:textId="77777777" w:rsidTr="004B2392">
        <w:trPr>
          <w:trHeight w:val="300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7A5734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CONDICIONES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67018EC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578BD99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40E6255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3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6DF4938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F08CA39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F42E798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6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4BB6180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73983693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8</w:t>
            </w:r>
          </w:p>
        </w:tc>
      </w:tr>
      <w:tr w:rsidR="004B2392" w:rsidRPr="004B2392" w14:paraId="796F20A8" w14:textId="77777777" w:rsidTr="004B2392">
        <w:trPr>
          <w:trHeight w:val="1185"/>
        </w:trPr>
        <w:tc>
          <w:tcPr>
            <w:tcW w:w="1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CCD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Compran más de 100.000 $ por año y tienen una buena historia de pagos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B63A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99ED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DE2F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76AE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E798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B21E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2B80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 xml:space="preserve"> no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980E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</w:tr>
      <w:tr w:rsidR="004B2392" w:rsidRPr="004B2392" w14:paraId="43D6CFBD" w14:textId="77777777" w:rsidTr="004B2392">
        <w:trPr>
          <w:trHeight w:val="960"/>
        </w:trPr>
        <w:tc>
          <w:tcPr>
            <w:tcW w:w="1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4C97D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Compran más de 100.000 $ por año y han comerciado con nosotros por más de 20 años.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8F02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2E52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DD86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4070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CBC0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E08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551D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E298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</w:tr>
      <w:tr w:rsidR="004B2392" w:rsidRPr="004B2392" w14:paraId="34650329" w14:textId="77777777" w:rsidTr="004B2392">
        <w:trPr>
          <w:trHeight w:val="1065"/>
        </w:trPr>
        <w:tc>
          <w:tcPr>
            <w:tcW w:w="12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C5C81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Compran 100.000 $ o menos por año y tienen una buena historia de pagos.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8858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7CBF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90FD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1F70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EA3F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5592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7DFC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si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2EC03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no</w:t>
            </w:r>
          </w:p>
        </w:tc>
      </w:tr>
      <w:tr w:rsidR="004B2392" w:rsidRPr="004B2392" w14:paraId="6D0CF059" w14:textId="77777777" w:rsidTr="004B2392">
        <w:trPr>
          <w:trHeight w:val="300"/>
        </w:trPr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22370E18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B2392">
              <w:rPr>
                <w:rFonts w:ascii="Calibri" w:eastAsia="Times New Roman" w:hAnsi="Calibri" w:cs="Calibri"/>
                <w:b/>
                <w:bCs/>
              </w:rPr>
              <w:t>ACCIONES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35246C29" w14:textId="77777777" w:rsidR="004B2392" w:rsidRPr="004B2392" w:rsidRDefault="004B2392" w:rsidP="004B2392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515638A3" w14:textId="77777777" w:rsidR="004B2392" w:rsidRPr="004B2392" w:rsidRDefault="004B2392" w:rsidP="004B2392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73C79396" w14:textId="77777777" w:rsidR="004B2392" w:rsidRPr="004B2392" w:rsidRDefault="004B2392" w:rsidP="004B2392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4A75E18B" w14:textId="77777777" w:rsidR="004B2392" w:rsidRPr="004B2392" w:rsidRDefault="004B2392" w:rsidP="004B2392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275A7BAC" w14:textId="77777777" w:rsidR="004B2392" w:rsidRPr="004B2392" w:rsidRDefault="004B2392" w:rsidP="004B2392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554737B8" w14:textId="77777777" w:rsidR="004B2392" w:rsidRPr="004B2392" w:rsidRDefault="004B2392" w:rsidP="004B2392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14:paraId="28317D90" w14:textId="77777777" w:rsidR="004B2392" w:rsidRPr="004B2392" w:rsidRDefault="004B2392" w:rsidP="004B2392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0DAAD07C" w14:textId="77777777" w:rsidR="004B2392" w:rsidRPr="004B2392" w:rsidRDefault="004B2392" w:rsidP="004B2392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 </w:t>
            </w:r>
          </w:p>
        </w:tc>
      </w:tr>
      <w:tr w:rsidR="004B2392" w:rsidRPr="004B2392" w14:paraId="3054AF88" w14:textId="77777777" w:rsidTr="004B2392">
        <w:trPr>
          <w:trHeight w:val="300"/>
        </w:trPr>
        <w:tc>
          <w:tcPr>
            <w:tcW w:w="1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753A" w14:textId="77777777" w:rsidR="004B2392" w:rsidRPr="004B2392" w:rsidRDefault="004B2392" w:rsidP="004B2392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Traro preferencial.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0552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C6B2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A856F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ED4E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BE72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17F2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748F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x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5D08" w14:textId="77777777" w:rsidR="004B2392" w:rsidRPr="004B2392" w:rsidRDefault="004B2392" w:rsidP="004B2392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 w:cs="Calibri"/>
              </w:rPr>
            </w:pPr>
            <w:r w:rsidRPr="004B2392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541C6A62" w14:textId="77777777" w:rsidR="007B7509" w:rsidRDefault="007B7509" w:rsidP="007B7509"/>
    <w:sectPr w:rsidR="007B7509">
      <w:pgSz w:w="11906" w:h="16838"/>
      <w:pgMar w:top="1440" w:right="845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051FF"/>
    <w:multiLevelType w:val="hybridMultilevel"/>
    <w:tmpl w:val="FAF8ABB6"/>
    <w:lvl w:ilvl="0" w:tplc="FD4CEE2E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5C39F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E18AE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2E0694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0C8D8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F431E4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EA26A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204C82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008D66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B4"/>
    <w:rsid w:val="004B2392"/>
    <w:rsid w:val="00652BB4"/>
    <w:rsid w:val="007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93F8"/>
  <w15:docId w15:val="{905B9D23-84C2-4A95-97E1-F042FA26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10" w:hanging="10"/>
      <w:jc w:val="both"/>
    </w:pPr>
    <w:rPr>
      <w:rFonts w:ascii="Verdana" w:eastAsia="Verdana" w:hAnsi="Verdana" w:cs="Verdan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Confeccionar la tabla  O  el árbol de decisión correspondiente</vt:lpstr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Confeccionar la tabla  O  el árbol de decisión correspondiente</dc:title>
  <dc:subject/>
  <dc:creator>roudem</dc:creator>
  <cp:keywords/>
  <cp:lastModifiedBy>facundo</cp:lastModifiedBy>
  <cp:revision>2</cp:revision>
  <dcterms:created xsi:type="dcterms:W3CDTF">2024-05-06T00:02:00Z</dcterms:created>
  <dcterms:modified xsi:type="dcterms:W3CDTF">2024-05-06T00:02:00Z</dcterms:modified>
</cp:coreProperties>
</file>