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A210" w14:textId="46BA5304" w:rsidR="006D4B06" w:rsidRPr="00C87101" w:rsidRDefault="006D4B06" w:rsidP="00C87101">
      <w:pPr>
        <w:spacing w:after="113" w:line="259" w:lineRule="auto"/>
        <w:ind w:right="3"/>
        <w:rPr>
          <w:b/>
        </w:rPr>
      </w:pPr>
      <w:r w:rsidRPr="006D4B06">
        <w:rPr>
          <w:b/>
        </w:rPr>
        <w:t xml:space="preserve">TRABAJO RELACIONADOS </w:t>
      </w:r>
    </w:p>
    <w:p w14:paraId="582ECDE8" w14:textId="518A2D3C" w:rsidR="006D4B06" w:rsidRPr="00F42D0D" w:rsidRDefault="006D4B06" w:rsidP="00C87101">
      <w:pPr>
        <w:spacing w:after="125" w:line="360" w:lineRule="auto"/>
        <w:ind w:left="-17" w:right="0" w:firstLine="11"/>
      </w:pPr>
      <w:r w:rsidRPr="00F42D0D">
        <w:t xml:space="preserve">El artículo de Akhtar y Feng [8] investiga el uso de algoritmos de aprendizaje automático, tales como </w:t>
      </w:r>
      <w:proofErr w:type="spellStart"/>
      <w:r w:rsidRPr="00F42D0D">
        <w:t>Decision</w:t>
      </w:r>
      <w:proofErr w:type="spellEnd"/>
      <w:r w:rsidRPr="00F42D0D">
        <w:t xml:space="preserve"> </w:t>
      </w:r>
      <w:proofErr w:type="spellStart"/>
      <w:r w:rsidRPr="00F42D0D">
        <w:t>Trees</w:t>
      </w:r>
      <w:proofErr w:type="spellEnd"/>
      <w:r w:rsidRPr="00F42D0D">
        <w:t xml:space="preserve"> (DT), </w:t>
      </w:r>
      <w:proofErr w:type="spellStart"/>
      <w:r w:rsidRPr="00F42D0D">
        <w:t>Convolutional</w:t>
      </w:r>
      <w:proofErr w:type="spellEnd"/>
      <w:r w:rsidRPr="00F42D0D">
        <w:t xml:space="preserve"> Neural Networks (CNN) y </w:t>
      </w:r>
      <w:proofErr w:type="spellStart"/>
      <w:r w:rsidRPr="00F42D0D">
        <w:t>Support</w:t>
      </w:r>
      <w:proofErr w:type="spellEnd"/>
      <w:r w:rsidRPr="00F42D0D">
        <w:t xml:space="preserve"> Vector Machines (SVM), para la detección de malware. Los resultados demuestran que tanto DT como CNN alcanzaron precisiones superiores al 98%, destacando su superioridad frente a las técnicas tradicionales de detección.</w:t>
      </w:r>
      <w:r w:rsidR="00C87101">
        <w:t xml:space="preserve"> </w:t>
      </w:r>
      <w:r w:rsidRPr="00F42D0D">
        <w:t xml:space="preserve">En una línea similar, la investigación de </w:t>
      </w:r>
      <w:proofErr w:type="spellStart"/>
      <w:r w:rsidRPr="00F42D0D">
        <w:t>Gyamfi</w:t>
      </w:r>
      <w:proofErr w:type="spellEnd"/>
      <w:r w:rsidRPr="00F42D0D">
        <w:t xml:space="preserve"> y </w:t>
      </w:r>
      <w:proofErr w:type="spellStart"/>
      <w:r w:rsidRPr="00F42D0D">
        <w:t>Čenys</w:t>
      </w:r>
      <w:proofErr w:type="spellEnd"/>
      <w:r w:rsidRPr="00F42D0D">
        <w:t xml:space="preserve"> [9] ofrece una </w:t>
      </w:r>
      <w:proofErr w:type="gramStart"/>
      <w:r w:rsidRPr="00F42D0D">
        <w:t>revisión  de</w:t>
      </w:r>
      <w:proofErr w:type="gramEnd"/>
      <w:r w:rsidRPr="00F42D0D">
        <w:t xml:space="preserve"> las técnicas de detección de malware a nivel de sistema mediante aprendizaje automático.</w:t>
      </w:r>
    </w:p>
    <w:p w14:paraId="169E2C1A" w14:textId="77777777" w:rsidR="006D4B06" w:rsidRPr="00F42D0D" w:rsidRDefault="006D4B06" w:rsidP="006D4B06">
      <w:pPr>
        <w:spacing w:after="125" w:line="360" w:lineRule="auto"/>
        <w:ind w:left="-17" w:right="0" w:firstLine="11"/>
      </w:pPr>
      <w:r w:rsidRPr="00F42D0D">
        <w:t xml:space="preserve">Por otro lado, </w:t>
      </w:r>
      <w:proofErr w:type="spellStart"/>
      <w:r w:rsidRPr="00F42D0D">
        <w:t>Gorment</w:t>
      </w:r>
      <w:proofErr w:type="spellEnd"/>
      <w:r w:rsidRPr="00F42D0D">
        <w:t xml:space="preserve"> y </w:t>
      </w:r>
      <w:proofErr w:type="spellStart"/>
      <w:r w:rsidRPr="00F42D0D">
        <w:t>Selamat</w:t>
      </w:r>
      <w:proofErr w:type="spellEnd"/>
      <w:r w:rsidRPr="00F42D0D">
        <w:t xml:space="preserve"> [12] presentan una revisión y clasificación de los algoritmos de aprendizaje automático aplicados a la detección de malware. Este artículo evalúa la efectividad de varios métodos, discute los desafíos actuales y propone direcciones futuras para la investigación en este campo.</w:t>
      </w:r>
    </w:p>
    <w:p w14:paraId="0E132511" w14:textId="750F889B" w:rsidR="006D4B06" w:rsidRPr="00F42D0D" w:rsidRDefault="006D4B06" w:rsidP="00C87101">
      <w:pPr>
        <w:spacing w:after="125" w:line="360" w:lineRule="auto"/>
        <w:ind w:left="-17" w:right="0" w:firstLine="11"/>
      </w:pPr>
      <w:proofErr w:type="spellStart"/>
      <w:r w:rsidRPr="00F42D0D">
        <w:t>Selamat</w:t>
      </w:r>
      <w:proofErr w:type="spellEnd"/>
      <w:r w:rsidRPr="00F42D0D">
        <w:t xml:space="preserve"> y Ali [13] se centran en comparar diferentes técnicas de detección de malware mediante algoritmos de aprendizaje automático, incluyendo </w:t>
      </w:r>
      <w:proofErr w:type="spellStart"/>
      <w:r w:rsidRPr="00F42D0D">
        <w:t>Support</w:t>
      </w:r>
      <w:proofErr w:type="spellEnd"/>
      <w:r w:rsidRPr="00F42D0D">
        <w:t xml:space="preserve"> Vector Machine (SVM), K-</w:t>
      </w:r>
      <w:proofErr w:type="spellStart"/>
      <w:r w:rsidRPr="00F42D0D">
        <w:t>Nearest</w:t>
      </w:r>
      <w:proofErr w:type="spellEnd"/>
      <w:r w:rsidRPr="00F42D0D">
        <w:t xml:space="preserve"> </w:t>
      </w:r>
      <w:proofErr w:type="spellStart"/>
      <w:r w:rsidRPr="00F42D0D">
        <w:t>Neighbors</w:t>
      </w:r>
      <w:proofErr w:type="spellEnd"/>
      <w:r w:rsidRPr="00F42D0D">
        <w:t xml:space="preserve"> (KNN), </w:t>
      </w:r>
      <w:proofErr w:type="spellStart"/>
      <w:r w:rsidRPr="00F42D0D">
        <w:t>Decision</w:t>
      </w:r>
      <w:proofErr w:type="spellEnd"/>
      <w:r w:rsidRPr="00F42D0D">
        <w:t xml:space="preserve"> </w:t>
      </w:r>
      <w:proofErr w:type="spellStart"/>
      <w:r w:rsidRPr="00F42D0D">
        <w:t>Trees</w:t>
      </w:r>
      <w:proofErr w:type="spellEnd"/>
      <w:r w:rsidRPr="00F42D0D">
        <w:t xml:space="preserve"> y </w:t>
      </w:r>
      <w:proofErr w:type="spellStart"/>
      <w:r w:rsidRPr="00F42D0D">
        <w:t>Naive</w:t>
      </w:r>
      <w:proofErr w:type="spellEnd"/>
      <w:r w:rsidRPr="00F42D0D">
        <w:t xml:space="preserve"> Bayes. El estudio evalúa el rendimiento de estas técnicas en términos de precisión, tasa de falsos positivos y tiempo de procesamiento, además de discutir los desafíos y limitaciones de cada una.</w:t>
      </w:r>
    </w:p>
    <w:p w14:paraId="4DFE3753" w14:textId="1AD89EE0" w:rsidR="006D4B06" w:rsidRPr="00F42D0D" w:rsidRDefault="006D4B06" w:rsidP="00C87101">
      <w:pPr>
        <w:spacing w:after="125" w:line="360" w:lineRule="auto"/>
        <w:ind w:left="-17" w:right="0" w:firstLine="11"/>
      </w:pPr>
      <w:proofErr w:type="spellStart"/>
      <w:r w:rsidRPr="00F42D0D">
        <w:t>Djenna</w:t>
      </w:r>
      <w:proofErr w:type="spellEnd"/>
      <w:r w:rsidRPr="00F42D0D">
        <w:t xml:space="preserve"> y </w:t>
      </w:r>
      <w:proofErr w:type="spellStart"/>
      <w:r w:rsidRPr="00F42D0D">
        <w:t>Marou</w:t>
      </w:r>
      <w:proofErr w:type="spellEnd"/>
      <w:r w:rsidRPr="00F42D0D">
        <w:t xml:space="preserve"> [10] explora un enfoque dinámico basado en inteligencia artificial para abordar la creciente amenaza del malware</w:t>
      </w:r>
      <w:r w:rsidR="00C87101">
        <w:t xml:space="preserve"> similar al </w:t>
      </w:r>
      <w:proofErr w:type="spellStart"/>
      <w:r w:rsidR="00C87101" w:rsidRPr="00F42D0D">
        <w:t>Vinayakumar</w:t>
      </w:r>
      <w:proofErr w:type="spellEnd"/>
      <w:r w:rsidR="00C87101" w:rsidRPr="00F42D0D">
        <w:t xml:space="preserve"> y </w:t>
      </w:r>
      <w:proofErr w:type="spellStart"/>
      <w:r w:rsidR="00C87101" w:rsidRPr="00F42D0D">
        <w:t>Alazab</w:t>
      </w:r>
      <w:proofErr w:type="spellEnd"/>
      <w:r w:rsidR="00C87101" w:rsidRPr="00F42D0D">
        <w:t xml:space="preserve"> [14]</w:t>
      </w:r>
      <w:r w:rsidRPr="00F42D0D">
        <w:t xml:space="preserve">. Los autores presentan un modelo híbrido que combina métodos de aprendizaje profundo y heurísticos para la detección y clasificación de malware, abarcando tipos como adware, </w:t>
      </w:r>
      <w:proofErr w:type="spellStart"/>
      <w:r w:rsidRPr="00F42D0D">
        <w:t>Radware</w:t>
      </w:r>
      <w:proofErr w:type="spellEnd"/>
      <w:r w:rsidRPr="00F42D0D">
        <w:t xml:space="preserve">, </w:t>
      </w:r>
      <w:proofErr w:type="spellStart"/>
      <w:r w:rsidRPr="00F42D0D">
        <w:t>rootkits</w:t>
      </w:r>
      <w:proofErr w:type="spellEnd"/>
      <w:r w:rsidRPr="00F42D0D">
        <w:t xml:space="preserve">, malware de SMS y </w:t>
      </w:r>
      <w:proofErr w:type="spellStart"/>
      <w:r w:rsidRPr="00F42D0D">
        <w:t>ransomware</w:t>
      </w:r>
      <w:proofErr w:type="spellEnd"/>
      <w:r w:rsidRPr="00F42D0D">
        <w:t xml:space="preserve">. </w:t>
      </w:r>
      <w:r w:rsidR="00C87101">
        <w:t>Ellos i</w:t>
      </w:r>
      <w:r w:rsidRPr="00F42D0D">
        <w:t xml:space="preserve">nvestigan el uso de técnicas avanzadas de aprendizaje profundo para la detección de malware. </w:t>
      </w:r>
      <w:r w:rsidR="00C87101">
        <w:t xml:space="preserve">Los </w:t>
      </w:r>
      <w:proofErr w:type="gramStart"/>
      <w:r w:rsidR="00C87101">
        <w:t xml:space="preserve">estudios </w:t>
      </w:r>
      <w:r w:rsidRPr="00F42D0D">
        <w:t xml:space="preserve"> detalla</w:t>
      </w:r>
      <w:r w:rsidR="00C87101">
        <w:t>n</w:t>
      </w:r>
      <w:proofErr w:type="gramEnd"/>
      <w:r w:rsidRPr="00F42D0D">
        <w:t xml:space="preserve"> cómo las redes neuronales profundas, incluidas las redes neuronales convolucionales (CNN) y las redes neuronales recurrentes (RNN), pueden identificar y clasificar malware con mayor eficacia que los métodos tradicionales, destacando su capacidad para aprender características complejas y adaptarse a nuevas variantes y amenazas.</w:t>
      </w:r>
    </w:p>
    <w:p w14:paraId="1DA595A2" w14:textId="77777777" w:rsidR="00F932D1" w:rsidRDefault="006D4B06" w:rsidP="00F932D1">
      <w:pPr>
        <w:spacing w:after="125" w:line="360" w:lineRule="auto"/>
        <w:ind w:left="-17" w:right="0" w:firstLine="11"/>
      </w:pPr>
      <w:proofErr w:type="spellStart"/>
      <w:r w:rsidRPr="00F42D0D">
        <w:t>Gandotra</w:t>
      </w:r>
      <w:proofErr w:type="spellEnd"/>
      <w:r w:rsidRPr="00F42D0D">
        <w:t xml:space="preserve"> y </w:t>
      </w:r>
      <w:proofErr w:type="spellStart"/>
      <w:r w:rsidRPr="00F42D0D">
        <w:t>Sofat</w:t>
      </w:r>
      <w:proofErr w:type="spellEnd"/>
      <w:r w:rsidRPr="00F42D0D">
        <w:t xml:space="preserve"> [11] realizan un análisis </w:t>
      </w:r>
      <w:r w:rsidR="00C87101">
        <w:t>profundo</w:t>
      </w:r>
      <w:r w:rsidRPr="00F42D0D">
        <w:t xml:space="preserve"> de las técnicas de análisis y clasificación de malware, subrayando cómo el malware puede modificar su código para evadir las técnicas tradicionales basadas en firmas. Este artículo revisa tanto técnicas de análisis estático como dinámico y destaca la importancia de los patrones de </w:t>
      </w:r>
      <w:r w:rsidRPr="00F42D0D">
        <w:lastRenderedPageBreak/>
        <w:t>comportamiento en la clasificación del malware mediante aprendizaje automático, mostrando una mejora significativa en comparación con los métodos tradicionales.</w:t>
      </w:r>
    </w:p>
    <w:p w14:paraId="35A50EA9" w14:textId="07B06DDC" w:rsidR="00F932D1" w:rsidRPr="00F932D1" w:rsidRDefault="00F932D1" w:rsidP="00F932D1">
      <w:pPr>
        <w:spacing w:after="125" w:line="360" w:lineRule="auto"/>
        <w:ind w:left="-17" w:right="0" w:firstLine="11"/>
        <w:rPr>
          <w:b/>
          <w:bCs/>
        </w:rPr>
      </w:pPr>
      <w:r>
        <w:rPr>
          <w:b/>
          <w:bCs/>
        </w:rPr>
        <w:t>TRABAJO PROPUESTO</w:t>
      </w:r>
    </w:p>
    <w:p w14:paraId="12F29FDF" w14:textId="05AB5BE0" w:rsidR="00F932D1" w:rsidRPr="00F932D1" w:rsidRDefault="00F932D1" w:rsidP="00F932D1">
      <w:pPr>
        <w:spacing w:after="125" w:line="360" w:lineRule="auto"/>
        <w:ind w:left="-17" w:right="0" w:firstLine="11"/>
      </w:pPr>
      <w:r w:rsidRPr="00F932D1">
        <w:t xml:space="preserve">El trabajo propuesto sigue las reglas de </w:t>
      </w:r>
      <w:proofErr w:type="spellStart"/>
      <w:r w:rsidRPr="00F932D1">
        <w:t>Kitchedjam</w:t>
      </w:r>
      <w:proofErr w:type="spellEnd"/>
      <w:r w:rsidRPr="00F932D1">
        <w:t xml:space="preserve"> y comienza con la formulación de preguntas de investigación. Estas preguntas guían el estudio y mantienen el enfoque en los objetivos. Así, el estudio avanza de forma clara y ordenada, cumpliendo las metas establecidas.</w:t>
      </w:r>
    </w:p>
    <w:p w14:paraId="0C06ABEE" w14:textId="77777777" w:rsidR="006D4B06" w:rsidRPr="006D4B06" w:rsidRDefault="006D4B06" w:rsidP="006D4B06">
      <w:pPr>
        <w:numPr>
          <w:ilvl w:val="0"/>
          <w:numId w:val="2"/>
        </w:numPr>
        <w:spacing w:after="180"/>
        <w:ind w:right="0" w:hanging="360"/>
      </w:pPr>
      <w:r w:rsidRPr="006D4B06">
        <w:t xml:space="preserve">¿Cómo han evolucionado las técnicas de detección de malware en los últimos cinco años? </w:t>
      </w:r>
    </w:p>
    <w:p w14:paraId="76FE8D6B" w14:textId="77777777" w:rsidR="006D4B06" w:rsidRPr="006D4B06" w:rsidRDefault="006D4B06" w:rsidP="006D4B06">
      <w:pPr>
        <w:numPr>
          <w:ilvl w:val="0"/>
          <w:numId w:val="2"/>
        </w:numPr>
        <w:spacing w:after="182"/>
        <w:ind w:right="0" w:hanging="360"/>
      </w:pPr>
      <w:r w:rsidRPr="006D4B06">
        <w:t xml:space="preserve">¿Qué desafíos enfrentan los desarrolladores al implementar software de seguridad inteligente? </w:t>
      </w:r>
    </w:p>
    <w:p w14:paraId="1E843869" w14:textId="77777777" w:rsidR="006D4B06" w:rsidRPr="006D4B06" w:rsidRDefault="006D4B06" w:rsidP="006D4B06">
      <w:pPr>
        <w:numPr>
          <w:ilvl w:val="0"/>
          <w:numId w:val="2"/>
        </w:numPr>
        <w:spacing w:after="180"/>
        <w:ind w:right="0" w:hanging="360"/>
      </w:pPr>
      <w:r w:rsidRPr="006D4B06">
        <w:t xml:space="preserve">¿Existen diferencias significativas en la efectividad de este software entre diferentes sistemas operativos? </w:t>
      </w:r>
    </w:p>
    <w:p w14:paraId="5174D568" w14:textId="77777777" w:rsidR="006D4B06" w:rsidRPr="006D4B06" w:rsidRDefault="006D4B06" w:rsidP="006D4B06">
      <w:pPr>
        <w:numPr>
          <w:ilvl w:val="0"/>
          <w:numId w:val="2"/>
        </w:numPr>
        <w:spacing w:after="183"/>
        <w:ind w:right="0" w:hanging="360"/>
      </w:pPr>
      <w:r w:rsidRPr="006D4B06">
        <w:t xml:space="preserve">¿Qué papel juegan las actualizaciones de software en la mejora de la detección y prevención de malware? </w:t>
      </w:r>
    </w:p>
    <w:p w14:paraId="0A2BD8A4" w14:textId="77777777" w:rsidR="006D4B06" w:rsidRPr="006D4B06" w:rsidRDefault="006D4B06" w:rsidP="006D4B06">
      <w:pPr>
        <w:numPr>
          <w:ilvl w:val="0"/>
          <w:numId w:val="2"/>
        </w:numPr>
        <w:ind w:right="0" w:hanging="360"/>
      </w:pPr>
      <w:r w:rsidRPr="006D4B06">
        <w:t xml:space="preserve">¿Cómo se comparan los métodos de detección basados en firmas con los métodos basados en comportamiento en términos de precisión y eficiencia? </w:t>
      </w:r>
    </w:p>
    <w:p w14:paraId="023A3AD5" w14:textId="4B0805FF" w:rsidR="00F932D1" w:rsidRDefault="006D4B06" w:rsidP="00F932D1">
      <w:pPr>
        <w:numPr>
          <w:ilvl w:val="0"/>
          <w:numId w:val="2"/>
        </w:numPr>
        <w:spacing w:after="0"/>
        <w:ind w:right="0" w:hanging="360"/>
      </w:pPr>
      <w:r w:rsidRPr="006D4B06">
        <w:t xml:space="preserve">¿Qué impacto tienen las técnicas de aprendizaje automático en la detección de malware? </w:t>
      </w:r>
    </w:p>
    <w:p w14:paraId="1FD264F6" w14:textId="77777777" w:rsidR="00F932D1" w:rsidRPr="006D4B06" w:rsidRDefault="00F932D1" w:rsidP="00F932D1">
      <w:pPr>
        <w:spacing w:after="0"/>
        <w:ind w:left="720" w:right="0" w:firstLine="0"/>
      </w:pPr>
    </w:p>
    <w:p w14:paraId="47E40F42" w14:textId="16733664" w:rsidR="006D4B06" w:rsidRPr="00F932D1" w:rsidRDefault="006D4B06" w:rsidP="00F932D1">
      <w:pPr>
        <w:rPr>
          <w:b/>
          <w:bCs/>
          <w:color w:val="auto"/>
        </w:rPr>
      </w:pPr>
      <w:r w:rsidRPr="00F932D1">
        <w:rPr>
          <w:b/>
          <w:bCs/>
          <w:color w:val="auto"/>
        </w:rPr>
        <w:t xml:space="preserve">JUSTIFICACIÓN </w:t>
      </w:r>
    </w:p>
    <w:p w14:paraId="1FA39DFE" w14:textId="77777777" w:rsidR="006D4B06" w:rsidRPr="006D4B06" w:rsidRDefault="006D4B06" w:rsidP="006D4B06">
      <w:pPr>
        <w:ind w:left="-5" w:right="0"/>
      </w:pPr>
      <w:r w:rsidRPr="006D4B06">
        <w:t xml:space="preserve">En la actualidad, el malware representa una de las amenazas más significativas en el ámbito digital. Este software malicioso tiene la capacidad de infiltrarse en sistemas informáticos y redes, provocando una amplia gama de problemas para individuos, empresas y gobiernos. Dado que los ataques de malware se están volviendo cada vez más sofisticados y diversos, es fundamental llevar a cabo un estudio exhaustivo sobre este fenómeno. Este proyecto tiene como objetivo comprender con mayor profundidad cómo el malware explota las vulnerabilidades de los sistemas y evaluar la eficacia de las diversas técnicas de detección disponibles [22], [23]. </w:t>
      </w:r>
    </w:p>
    <w:p w14:paraId="62F0D331" w14:textId="77777777" w:rsidR="006D4B06" w:rsidRPr="006D4B06" w:rsidRDefault="006D4B06" w:rsidP="006D4B06">
      <w:pPr>
        <w:ind w:left="-5" w:right="0"/>
      </w:pPr>
      <w:r w:rsidRPr="006D4B06">
        <w:lastRenderedPageBreak/>
        <w:t>Este trabajo es importante porque:</w:t>
      </w:r>
    </w:p>
    <w:p w14:paraId="4BE2E84D" w14:textId="77777777" w:rsidR="006D4B06" w:rsidRPr="006D4B06" w:rsidRDefault="006D4B06" w:rsidP="006D4B06">
      <w:pPr>
        <w:pStyle w:val="Prrafodelista"/>
        <w:numPr>
          <w:ilvl w:val="0"/>
          <w:numId w:val="3"/>
        </w:numPr>
        <w:ind w:right="0"/>
      </w:pPr>
      <w:r w:rsidRPr="006D4B06">
        <w:rPr>
          <w:rFonts w:eastAsiaTheme="majorEastAsia"/>
          <w:b/>
          <w:bCs/>
        </w:rPr>
        <w:t>El malware sigue creciendo constantemente:</w:t>
      </w:r>
      <w:r w:rsidRPr="006D4B06">
        <w:t xml:space="preserve"> Los ciberataques son cada vez más frecuentes, y el malware se mantiene como una de las principales amenazas. Los hackers continuamente desarrollan nuevas técnicas de ataque, lo que subraya la necesidad de mantenerse a la vanguardia en la protección y detección de malware [49], [51].</w:t>
      </w:r>
    </w:p>
    <w:p w14:paraId="5AF6A238" w14:textId="77777777" w:rsidR="006D4B06" w:rsidRPr="006D4B06" w:rsidRDefault="006D4B06" w:rsidP="006D4B06">
      <w:pPr>
        <w:pStyle w:val="Prrafodelista"/>
        <w:numPr>
          <w:ilvl w:val="0"/>
          <w:numId w:val="3"/>
        </w:numPr>
        <w:ind w:right="0"/>
      </w:pPr>
      <w:r w:rsidRPr="006D4B06">
        <w:rPr>
          <w:rFonts w:eastAsiaTheme="majorEastAsia"/>
          <w:b/>
          <w:bCs/>
        </w:rPr>
        <w:t>Las consecuencias de un ataque de malware son graves:</w:t>
      </w:r>
      <w:r w:rsidRPr="006D4B06">
        <w:t xml:space="preserve"> Un ataque de malware puede provocar pérdidas financieras significativas, la filtración de datos personales y la interrupción de servicios críticos. Estos impactos no solo afectan a grandes corporaciones, sino que también pueden repercutir en la vida cotidiana de individuos y empresas [55], [56].</w:t>
      </w:r>
    </w:p>
    <w:p w14:paraId="42BA2CCA" w14:textId="77777777" w:rsidR="006D4B06" w:rsidRPr="006D4B06" w:rsidRDefault="006D4B06" w:rsidP="006D4B06">
      <w:pPr>
        <w:pStyle w:val="Prrafodelista"/>
        <w:numPr>
          <w:ilvl w:val="0"/>
          <w:numId w:val="3"/>
        </w:numPr>
        <w:ind w:right="0"/>
      </w:pPr>
      <w:r w:rsidRPr="006D4B06">
        <w:rPr>
          <w:rFonts w:eastAsiaTheme="majorEastAsia"/>
          <w:b/>
          <w:bCs/>
        </w:rPr>
        <w:t>Las técnicas tradicionales de detección están quedando obsoletas:</w:t>
      </w:r>
      <w:r w:rsidRPr="006D4B06">
        <w:t xml:space="preserve"> Anteriormente, la detección de malware se basaba en la búsqueda de firmas conocidas. Sin embargo, debido a la aparición de amenazas nuevas y desconocidas, es esencial adoptar métodos más avanzados que puedan identificar estas nuevas formas de ataque [48], [50].</w:t>
      </w:r>
    </w:p>
    <w:p w14:paraId="346B9448" w14:textId="503E2F9F" w:rsidR="006D4B06" w:rsidRPr="006D4B06" w:rsidRDefault="006D4B06" w:rsidP="006D4B06">
      <w:pPr>
        <w:pStyle w:val="Prrafodelista"/>
        <w:numPr>
          <w:ilvl w:val="0"/>
          <w:numId w:val="3"/>
        </w:numPr>
        <w:ind w:right="0"/>
      </w:pPr>
      <w:r w:rsidRPr="006D4B06">
        <w:rPr>
          <w:rFonts w:eastAsiaTheme="majorEastAsia"/>
          <w:b/>
          <w:bCs/>
        </w:rPr>
        <w:t>El objetivo es aportar una guía útil y actualizada:</w:t>
      </w:r>
      <w:r w:rsidRPr="006D4B06">
        <w:t xml:space="preserve"> Este proyecto tiene como meta desarrollar una guía que refleje las vulnerabilidades más comunes y las mejores prácticas para la detección de malware. La intención es que esta guía sea valiosa tanto para académicos en ciberseguridad como para profesionales en el campo.</w:t>
      </w:r>
    </w:p>
    <w:p w14:paraId="1E24508C" w14:textId="77777777" w:rsidR="006D4B06" w:rsidRPr="006D4B06" w:rsidRDefault="006D4B06" w:rsidP="006D4B06">
      <w:pPr>
        <w:spacing w:after="405" w:line="249" w:lineRule="auto"/>
        <w:ind w:left="-5" w:right="0"/>
      </w:pPr>
      <w:r w:rsidRPr="006D4B06">
        <w:rPr>
          <w:b/>
        </w:rPr>
        <w:t>¿Qué beneficios esperamos?</w:t>
      </w:r>
      <w:r w:rsidRPr="006D4B06">
        <w:t xml:space="preserve"> </w:t>
      </w:r>
    </w:p>
    <w:p w14:paraId="7232BBC9" w14:textId="77777777" w:rsidR="006D4B06" w:rsidRPr="006D4B06" w:rsidRDefault="006D4B06" w:rsidP="006D4B06">
      <w:pPr>
        <w:numPr>
          <w:ilvl w:val="0"/>
          <w:numId w:val="1"/>
        </w:numPr>
        <w:spacing w:after="2"/>
        <w:ind w:right="204" w:hanging="360"/>
      </w:pPr>
      <w:r w:rsidRPr="006D4B06">
        <w:t xml:space="preserve">Entender mejor dónde están los huecos: Si identificamos las vulnerabilidades que el malware suele aprovechar, los expertos en seguridad podrán crear mejores defensas. </w:t>
      </w:r>
    </w:p>
    <w:p w14:paraId="1F5AFF50" w14:textId="77777777" w:rsidR="006D4B06" w:rsidRPr="006D4B06" w:rsidRDefault="006D4B06" w:rsidP="006D4B06">
      <w:pPr>
        <w:numPr>
          <w:ilvl w:val="0"/>
          <w:numId w:val="1"/>
        </w:numPr>
        <w:spacing w:after="2"/>
        <w:ind w:right="204" w:hanging="360"/>
      </w:pPr>
      <w:r w:rsidRPr="006D4B06">
        <w:t xml:space="preserve">Ver qué métodos de detección funcionan mejor: Vamos a analizar las diferentes técnicas que se usan para detectar malware y ver cómo se pueden combinar para hacerlas más efectivas. </w:t>
      </w:r>
    </w:p>
    <w:p w14:paraId="01016C1E" w14:textId="77777777" w:rsidR="006D4B06" w:rsidRPr="006D4B06" w:rsidRDefault="006D4B06" w:rsidP="006D4B06">
      <w:pPr>
        <w:numPr>
          <w:ilvl w:val="0"/>
          <w:numId w:val="1"/>
        </w:numPr>
        <w:spacing w:after="4"/>
        <w:ind w:right="204" w:hanging="360"/>
      </w:pPr>
      <w:r w:rsidRPr="006D4B06">
        <w:t xml:space="preserve">Proponer nuevas formas de protegernos: Basándonos en lo que descubramos, queremos sugerir estrategias para que las organizaciones puedan defenderse mejor de los ataques. </w:t>
      </w:r>
    </w:p>
    <w:p w14:paraId="2E9D7C63" w14:textId="77777777" w:rsidR="006D4B06" w:rsidRPr="006D4B06" w:rsidRDefault="006D4B06" w:rsidP="006D4B06">
      <w:pPr>
        <w:numPr>
          <w:ilvl w:val="0"/>
          <w:numId w:val="1"/>
        </w:numPr>
        <w:ind w:right="204" w:hanging="360"/>
      </w:pPr>
      <w:r w:rsidRPr="006D4B06">
        <w:lastRenderedPageBreak/>
        <w:t xml:space="preserve">Mejorar la seguridad en general: Si las empresas y organizaciones aplican lo que aprendamos en este proyecto, esperamos que puedan fortalecer sus defensas contra futuros ataques. </w:t>
      </w:r>
    </w:p>
    <w:p w14:paraId="3D53BE80" w14:textId="77777777" w:rsidR="00512E20" w:rsidRPr="006D4B06" w:rsidRDefault="00512E20" w:rsidP="006D4B06"/>
    <w:sectPr w:rsidR="00512E20" w:rsidRPr="006D4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D5BFF"/>
    <w:multiLevelType w:val="hybridMultilevel"/>
    <w:tmpl w:val="FACABD26"/>
    <w:lvl w:ilvl="0" w:tplc="3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DAA58BA"/>
    <w:multiLevelType w:val="hybridMultilevel"/>
    <w:tmpl w:val="50EE4574"/>
    <w:lvl w:ilvl="0" w:tplc="F2C8A2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A92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60E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A25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E81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4C1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C3D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27B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420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A11D6"/>
    <w:multiLevelType w:val="hybridMultilevel"/>
    <w:tmpl w:val="30BACB9C"/>
    <w:lvl w:ilvl="0" w:tplc="300A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57942">
    <w:abstractNumId w:val="1"/>
  </w:num>
  <w:num w:numId="2" w16cid:durableId="78524993">
    <w:abstractNumId w:val="2"/>
  </w:num>
  <w:num w:numId="3" w16cid:durableId="201564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6"/>
    <w:rsid w:val="00296A5A"/>
    <w:rsid w:val="00301878"/>
    <w:rsid w:val="00512E20"/>
    <w:rsid w:val="006D4B06"/>
    <w:rsid w:val="00BF218B"/>
    <w:rsid w:val="00C87101"/>
    <w:rsid w:val="00E37910"/>
    <w:rsid w:val="00F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B533"/>
  <w15:chartTrackingRefBased/>
  <w15:docId w15:val="{0C006E09-55F2-47A6-8C39-F3418AE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06"/>
    <w:pPr>
      <w:spacing w:after="281" w:line="3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D4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B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B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B06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B06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B06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B06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B06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B06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B06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D4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B06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B06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B06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D4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B06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D4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B06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D4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ANAHIS BURGOS CHILAN</dc:creator>
  <cp:keywords/>
  <dc:description/>
  <cp:lastModifiedBy>FREDDY VLADIMIR FARINANGO GUANDINANGO</cp:lastModifiedBy>
  <cp:revision>2</cp:revision>
  <dcterms:created xsi:type="dcterms:W3CDTF">2024-08-09T02:14:00Z</dcterms:created>
  <dcterms:modified xsi:type="dcterms:W3CDTF">2024-08-09T02:14:00Z</dcterms:modified>
</cp:coreProperties>
</file>