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EA834" w14:textId="140ED713" w:rsidR="0091012D" w:rsidRPr="0091012D" w:rsidRDefault="00807222" w:rsidP="0091012D">
      <w:pPr>
        <w:rPr>
          <w:rFonts w:ascii="Calibri" w:hAnsi="Calibri" w:cs="Calibri"/>
        </w:rPr>
      </w:pPr>
      <w:r>
        <w:rPr>
          <w:rFonts w:ascii="Calibri" w:hAnsi="Calibri" w:cs="Calibri"/>
        </w:rPr>
        <w:t xml:space="preserve">**Descrição do Projeto </w:t>
      </w:r>
      <w:r w:rsidRPr="0091012D">
        <w:rPr>
          <w:rFonts w:ascii="Calibri" w:hAnsi="Calibri" w:cs="Calibri"/>
        </w:rPr>
        <w:t xml:space="preserve">Biometria </w:t>
      </w:r>
      <w:r>
        <w:rPr>
          <w:rFonts w:ascii="Calibri" w:hAnsi="Calibri" w:cs="Calibri"/>
        </w:rPr>
        <w:t>Inteligente para Aquicultura</w:t>
      </w:r>
      <w:r w:rsidRPr="0091012D">
        <w:rPr>
          <w:rFonts w:ascii="Calibri" w:hAnsi="Calibri" w:cs="Calibri"/>
        </w:rPr>
        <w:t xml:space="preserve"> (BIA)</w:t>
      </w:r>
      <w:r w:rsidR="002555F9">
        <w:rPr>
          <w:rFonts w:ascii="Calibri" w:hAnsi="Calibri" w:cs="Calibri"/>
        </w:rPr>
        <w:t>**</w:t>
      </w:r>
    </w:p>
    <w:p w14:paraId="5CA7A71C" w14:textId="77777777" w:rsidR="0091012D" w:rsidRPr="0091012D" w:rsidRDefault="0091012D" w:rsidP="0091012D">
      <w:pPr>
        <w:rPr>
          <w:rFonts w:ascii="Calibri" w:hAnsi="Calibri" w:cs="Calibri"/>
        </w:rPr>
      </w:pPr>
      <w:r w:rsidRPr="0091012D">
        <w:rPr>
          <w:rFonts w:ascii="Calibri" w:hAnsi="Calibri" w:cs="Calibri"/>
        </w:rPr>
        <w:t xml:space="preserve"> A Biometria por Inteligência Artificial (BIA) é uma tecnologia inovadora que permite o monitoramento não invasivo de tilápias em tempo real, avaliando peso, tamanho e comportamento dos peixes. Todo esse monitoramento é realizado no interior do corpo de água onde é produzido, isto é, de forma submersa e sem manipulação. Essa abordagem reduz o estresse nos peixes e os riscos associados a métodos tradicionais de biometria. </w:t>
      </w:r>
    </w:p>
    <w:p w14:paraId="26C2BD4F" w14:textId="77777777" w:rsidR="0091012D" w:rsidRPr="0091012D" w:rsidRDefault="0091012D" w:rsidP="0091012D">
      <w:pPr>
        <w:rPr>
          <w:rFonts w:ascii="Calibri" w:hAnsi="Calibri" w:cs="Calibri"/>
        </w:rPr>
      </w:pPr>
      <w:r w:rsidRPr="0091012D">
        <w:rPr>
          <w:rFonts w:ascii="Calibri" w:hAnsi="Calibri" w:cs="Calibri"/>
        </w:rPr>
        <w:t xml:space="preserve">A BIA produz informações que permitem um ajuste preciso às necessidades alimentares dos peixes reduzindo tanto superalimentação, desperdício e poluição, quanto a subalimentação que produz peixes abaixo do peso ideal para venda. A BIA também possibilita a detecção de anormalidades no crescimento e sinais de estresse além de ser uma ótima ferramenta de análise de programas de melhoria genética. </w:t>
      </w:r>
    </w:p>
    <w:p w14:paraId="17E534E7" w14:textId="77777777" w:rsidR="0091012D" w:rsidRPr="0091012D" w:rsidRDefault="0091012D" w:rsidP="0091012D">
      <w:pPr>
        <w:rPr>
          <w:rFonts w:ascii="Calibri" w:hAnsi="Calibri" w:cs="Calibri"/>
        </w:rPr>
      </w:pPr>
      <w:r w:rsidRPr="0091012D">
        <w:rPr>
          <w:rFonts w:ascii="Calibri" w:hAnsi="Calibri" w:cs="Calibri"/>
        </w:rPr>
        <w:t xml:space="preserve">O equipamento de suporte à Biometria por Inteligência Artificial (BIA), atualmente em processo de registro de patente (BR102024018029-1), é uma Arquitetura de Dutos Inteligentes (ADT) equipada com filmadoras e sensores certificados no padrão IP68 (proteção total contra poeira e imersão prolongada em água). Utiliza a tecnologia IoT (Internet das Coisas) para transmitir dados coletados para uma plataforma de análise, que pode estar na nuvem ou em um dispositivo local. Com obtenção de dados em tempo real a BIA também ajuda a otimizar densidade populacional, planejamento de vendas e logística, além de evitar superpopulação. </w:t>
      </w:r>
    </w:p>
    <w:p w14:paraId="4F2B340B" w14:textId="77777777" w:rsidR="0091012D" w:rsidRPr="0091012D" w:rsidRDefault="0091012D" w:rsidP="0091012D">
      <w:pPr>
        <w:rPr>
          <w:rFonts w:ascii="Calibri" w:hAnsi="Calibri" w:cs="Calibri"/>
        </w:rPr>
      </w:pPr>
      <w:r w:rsidRPr="0091012D">
        <w:rPr>
          <w:rFonts w:ascii="Calibri" w:hAnsi="Calibri" w:cs="Calibri"/>
        </w:rPr>
        <w:t xml:space="preserve">A Biometria por Inteligência Artificial (BIA) funciona no modelo de negócios SaaS (Software as a Service), permitindo que os usuários acessem a plataforma via internet por meio de uma assinatura mensal ou anual, sem necessidade de instalação local e sem obrigatoriedade de fidelização. Enquanto seu equipamento de suporte pode ser adquirido através de compra ou aluguel, oferecendo flexibilidade para atender às diferentes necessidades e capacidades financeiras dos produtores aquícolas. Este modelo de negócio oferecerá opções acessíveis para os aquicultores adotarem a tecnologia BIA. </w:t>
      </w:r>
    </w:p>
    <w:p w14:paraId="477877B1" w14:textId="77777777" w:rsidR="0091012D" w:rsidRPr="0091012D" w:rsidRDefault="0091012D" w:rsidP="0091012D">
      <w:pPr>
        <w:rPr>
          <w:rFonts w:ascii="Calibri" w:hAnsi="Calibri" w:cs="Calibri"/>
        </w:rPr>
      </w:pPr>
      <w:r w:rsidRPr="0091012D">
        <w:rPr>
          <w:rFonts w:ascii="Calibri" w:hAnsi="Calibri" w:cs="Calibri"/>
        </w:rPr>
        <w:t xml:space="preserve">Os testes iniciais da Biometria por Inteligência Artificial (BIA) em ambiente de produção indicam benefícios econômicos significativos para um produtor médio com uma produção anual de 180 toneladas no valor aproximado de 190 mil reais por ano. Esse número reflete a eficiência proporcionada pela BIA, que oferece indicadores precisos para otimizar o uso de ração, resultando em uma economia de R$ 145 mil por ano, além de aumentar a taxa de sobrevivência dos peixes, gerando um acréscimo de R$ 45 mil por ano. </w:t>
      </w:r>
    </w:p>
    <w:p w14:paraId="5BA04945" w14:textId="77777777" w:rsidR="002555F9" w:rsidRDefault="0091012D" w:rsidP="0091012D">
      <w:pPr>
        <w:rPr>
          <w:rFonts w:ascii="Calibri" w:hAnsi="Calibri" w:cs="Calibri"/>
        </w:rPr>
      </w:pPr>
      <w:r w:rsidRPr="0091012D">
        <w:rPr>
          <w:rFonts w:ascii="Calibri" w:hAnsi="Calibri" w:cs="Calibri"/>
        </w:rPr>
        <w:t xml:space="preserve">Portanto a BIA representa um avanço significativo na aquicultura ao promover maior sustentabilidade e eficiência produtiva </w:t>
      </w:r>
    </w:p>
    <w:p w14:paraId="25F8233A" w14:textId="77777777" w:rsidR="002555F9" w:rsidRDefault="002555F9" w:rsidP="0091012D">
      <w:pPr>
        <w:rPr>
          <w:rFonts w:ascii="Calibri" w:hAnsi="Calibri" w:cs="Calibri"/>
        </w:rPr>
      </w:pPr>
    </w:p>
    <w:p w14:paraId="6640ACB3" w14:textId="77777777" w:rsidR="002555F9" w:rsidRDefault="002555F9" w:rsidP="0091012D">
      <w:pPr>
        <w:rPr>
          <w:rFonts w:ascii="Calibri" w:hAnsi="Calibri" w:cs="Calibri"/>
        </w:rPr>
      </w:pPr>
      <w:r>
        <w:rPr>
          <w:rFonts w:ascii="Calibri" w:hAnsi="Calibri" w:cs="Calibri"/>
        </w:rPr>
        <w:t>&amp;</w:t>
      </w:r>
    </w:p>
    <w:p w14:paraId="3C7489AF" w14:textId="77777777" w:rsidR="002555F9" w:rsidRDefault="002555F9" w:rsidP="0091012D">
      <w:pPr>
        <w:rPr>
          <w:rFonts w:ascii="Calibri" w:hAnsi="Calibri" w:cs="Calibri"/>
        </w:rPr>
      </w:pPr>
    </w:p>
    <w:p w14:paraId="6C1AB231" w14:textId="1BF2AB24" w:rsidR="0091012D" w:rsidRDefault="002555F9" w:rsidP="0091012D">
      <w:pPr>
        <w:rPr>
          <w:rFonts w:ascii="Calibri" w:hAnsi="Calibri" w:cs="Calibri"/>
        </w:rPr>
      </w:pPr>
      <w:r>
        <w:rPr>
          <w:rFonts w:ascii="Calibri" w:hAnsi="Calibri" w:cs="Calibri"/>
        </w:rPr>
        <w:t xml:space="preserve">**Informações </w:t>
      </w:r>
      <w:r w:rsidR="00270AF0">
        <w:rPr>
          <w:rFonts w:ascii="Calibri" w:hAnsi="Calibri" w:cs="Calibri"/>
        </w:rPr>
        <w:t>financeiras do projeto BIA**</w:t>
      </w:r>
      <w:r w:rsidR="0091012D">
        <w:rPr>
          <w:rFonts w:ascii="Calibri" w:hAnsi="Calibri" w:cs="Calibri"/>
        </w:rPr>
        <w:br w:type="page"/>
      </w:r>
    </w:p>
    <w:p w14:paraId="1E9A5AF2" w14:textId="17532763" w:rsidR="002766C6" w:rsidRPr="002766C6" w:rsidRDefault="00311A46" w:rsidP="002766C6">
      <w:pPr>
        <w:pStyle w:val="SemEspaamento"/>
        <w:rPr>
          <w:rFonts w:ascii="Calibri" w:hAnsi="Calibri" w:cs="Calibri"/>
        </w:rPr>
      </w:pPr>
      <w:r>
        <w:rPr>
          <w:rFonts w:ascii="Calibri" w:hAnsi="Calibri" w:cs="Calibri"/>
        </w:rPr>
        <w:lastRenderedPageBreak/>
        <w:t>**</w:t>
      </w:r>
      <w:r w:rsidR="002766C6" w:rsidRPr="002766C6">
        <w:rPr>
          <w:rFonts w:ascii="Calibri" w:hAnsi="Calibri" w:cs="Calibri"/>
        </w:rPr>
        <w:t>1. Indicadores de Rentabilidade</w:t>
      </w:r>
      <w:r>
        <w:rPr>
          <w:rFonts w:ascii="Calibri" w:hAnsi="Calibri" w:cs="Calibri"/>
        </w:rPr>
        <w:t>**</w:t>
      </w:r>
    </w:p>
    <w:p w14:paraId="4663D5E1" w14:textId="14E3A7AA" w:rsidR="002766C6" w:rsidRPr="002766C6" w:rsidRDefault="00311A46" w:rsidP="002766C6">
      <w:pPr>
        <w:pStyle w:val="SemEspaamento"/>
        <w:rPr>
          <w:rFonts w:ascii="Calibri" w:hAnsi="Calibri" w:cs="Calibri"/>
        </w:rPr>
      </w:pPr>
      <w:r w:rsidRPr="002766C6">
        <w:rPr>
          <w:rFonts w:ascii="Calibri" w:hAnsi="Calibri" w:cs="Calibri"/>
        </w:rPr>
        <w:t xml:space="preserve">ROI </w:t>
      </w:r>
      <w:r>
        <w:rPr>
          <w:rFonts w:ascii="Calibri" w:hAnsi="Calibri" w:cs="Calibri"/>
        </w:rPr>
        <w:t xml:space="preserve">(Retorno sobre investimento) </w:t>
      </w:r>
      <w:r w:rsidR="00BD184D">
        <w:rPr>
          <w:rFonts w:ascii="Calibri" w:hAnsi="Calibri" w:cs="Calibri"/>
        </w:rPr>
        <w:t>“</w:t>
      </w:r>
      <w:r w:rsidR="002766C6" w:rsidRPr="002766C6">
        <w:rPr>
          <w:rFonts w:ascii="Calibri" w:hAnsi="Calibri" w:cs="Calibri"/>
        </w:rPr>
        <w:t>MVP: 58,07%</w:t>
      </w:r>
      <w:r w:rsidR="00BD184D">
        <w:rPr>
          <w:rFonts w:ascii="Calibri" w:hAnsi="Calibri" w:cs="Calibri"/>
        </w:rPr>
        <w:t>”</w:t>
      </w:r>
      <w:r w:rsidR="002766C6" w:rsidRPr="002766C6">
        <w:rPr>
          <w:rFonts w:ascii="Calibri" w:hAnsi="Calibri" w:cs="Calibri"/>
        </w:rPr>
        <w:t xml:space="preserve"> - retorno excelente para validação de mercado</w:t>
      </w:r>
    </w:p>
    <w:p w14:paraId="7F10F92B" w14:textId="1CA3916F" w:rsidR="002766C6" w:rsidRPr="002766C6" w:rsidRDefault="00311A46" w:rsidP="002766C6">
      <w:pPr>
        <w:pStyle w:val="SemEspaamento"/>
        <w:rPr>
          <w:rFonts w:ascii="Calibri" w:hAnsi="Calibri" w:cs="Calibri"/>
        </w:rPr>
      </w:pPr>
      <w:r w:rsidRPr="002766C6">
        <w:rPr>
          <w:rFonts w:ascii="Calibri" w:hAnsi="Calibri" w:cs="Calibri"/>
        </w:rPr>
        <w:t xml:space="preserve">ROI </w:t>
      </w:r>
      <w:r>
        <w:rPr>
          <w:rFonts w:ascii="Calibri" w:hAnsi="Calibri" w:cs="Calibri"/>
        </w:rPr>
        <w:t xml:space="preserve">(Retorno sobre investimento) </w:t>
      </w:r>
      <w:r w:rsidR="00BD184D">
        <w:rPr>
          <w:rFonts w:ascii="Calibri" w:hAnsi="Calibri" w:cs="Calibri"/>
        </w:rPr>
        <w:t>“</w:t>
      </w:r>
      <w:r w:rsidR="002766C6" w:rsidRPr="002766C6">
        <w:rPr>
          <w:rFonts w:ascii="Calibri" w:hAnsi="Calibri" w:cs="Calibri"/>
        </w:rPr>
        <w:t>Capital de Giro: 51,16%</w:t>
      </w:r>
      <w:r w:rsidR="00BD184D">
        <w:rPr>
          <w:rFonts w:ascii="Calibri" w:hAnsi="Calibri" w:cs="Calibri"/>
        </w:rPr>
        <w:t>”</w:t>
      </w:r>
      <w:r w:rsidR="002766C6" w:rsidRPr="002766C6">
        <w:rPr>
          <w:rFonts w:ascii="Calibri" w:hAnsi="Calibri" w:cs="Calibri"/>
        </w:rPr>
        <w:t xml:space="preserve"> - rentabilidade muito atrativa</w:t>
      </w:r>
    </w:p>
    <w:p w14:paraId="4933DE0E" w14:textId="62458F32" w:rsidR="002766C6" w:rsidRPr="002766C6" w:rsidRDefault="00311A46" w:rsidP="002766C6">
      <w:pPr>
        <w:pStyle w:val="SemEspaamento"/>
        <w:rPr>
          <w:rFonts w:ascii="Calibri" w:hAnsi="Calibri" w:cs="Calibri"/>
        </w:rPr>
      </w:pPr>
      <w:proofErr w:type="gramStart"/>
      <w:r w:rsidRPr="002766C6">
        <w:rPr>
          <w:rFonts w:ascii="Calibri" w:hAnsi="Calibri" w:cs="Calibri"/>
        </w:rPr>
        <w:t xml:space="preserve">ROI </w:t>
      </w:r>
      <w:r>
        <w:rPr>
          <w:rFonts w:ascii="Calibri" w:hAnsi="Calibri" w:cs="Calibri"/>
        </w:rPr>
        <w:t xml:space="preserve"> (</w:t>
      </w:r>
      <w:proofErr w:type="gramEnd"/>
      <w:r>
        <w:rPr>
          <w:rFonts w:ascii="Calibri" w:hAnsi="Calibri" w:cs="Calibri"/>
        </w:rPr>
        <w:t xml:space="preserve">Retorno sobre investimento) </w:t>
      </w:r>
      <w:r w:rsidR="00BD184D">
        <w:rPr>
          <w:rFonts w:ascii="Calibri" w:hAnsi="Calibri" w:cs="Calibri"/>
        </w:rPr>
        <w:t>“</w:t>
      </w:r>
      <w:r w:rsidR="002766C6" w:rsidRPr="002766C6">
        <w:rPr>
          <w:rFonts w:ascii="Calibri" w:hAnsi="Calibri" w:cs="Calibri"/>
        </w:rPr>
        <w:t>P&amp;D: 26,81%</w:t>
      </w:r>
      <w:r w:rsidR="00BD184D">
        <w:rPr>
          <w:rFonts w:ascii="Calibri" w:hAnsi="Calibri" w:cs="Calibri"/>
        </w:rPr>
        <w:t>”</w:t>
      </w:r>
      <w:r w:rsidR="002766C6" w:rsidRPr="002766C6">
        <w:rPr>
          <w:rFonts w:ascii="Calibri" w:hAnsi="Calibri" w:cs="Calibri"/>
        </w:rPr>
        <w:t xml:space="preserve"> - retorno sólido para desenvolvimento tecnológico</w:t>
      </w:r>
    </w:p>
    <w:p w14:paraId="65DAAD9A" w14:textId="77777777" w:rsidR="002766C6" w:rsidRPr="002766C6" w:rsidRDefault="002766C6" w:rsidP="002766C6">
      <w:pPr>
        <w:pStyle w:val="SemEspaamento"/>
        <w:rPr>
          <w:rFonts w:ascii="Calibri" w:hAnsi="Calibri" w:cs="Calibri"/>
        </w:rPr>
      </w:pPr>
    </w:p>
    <w:p w14:paraId="5088D831" w14:textId="4A467904" w:rsidR="002766C6" w:rsidRPr="002766C6" w:rsidRDefault="00311A46" w:rsidP="002766C6">
      <w:pPr>
        <w:pStyle w:val="SemEspaamento"/>
        <w:rPr>
          <w:rFonts w:ascii="Calibri" w:hAnsi="Calibri" w:cs="Calibri"/>
        </w:rPr>
      </w:pPr>
      <w:r w:rsidRPr="002766C6">
        <w:rPr>
          <w:rFonts w:ascii="Calibri" w:hAnsi="Calibri" w:cs="Calibri"/>
        </w:rPr>
        <w:t>TIR (Taxa Interna de Retorno)</w:t>
      </w:r>
      <w:r>
        <w:rPr>
          <w:rFonts w:ascii="Calibri" w:hAnsi="Calibri" w:cs="Calibri"/>
        </w:rPr>
        <w:t xml:space="preserve"> </w:t>
      </w:r>
      <w:r w:rsidR="002766C6" w:rsidRPr="002766C6">
        <w:rPr>
          <w:rFonts w:ascii="Calibri" w:hAnsi="Calibri" w:cs="Calibri"/>
        </w:rPr>
        <w:t>MVP: 40,26% anual - muito superior à média do mercado</w:t>
      </w:r>
    </w:p>
    <w:p w14:paraId="2CDAB508" w14:textId="10321A57" w:rsidR="002766C6" w:rsidRPr="002766C6" w:rsidRDefault="00311A46" w:rsidP="002766C6">
      <w:pPr>
        <w:pStyle w:val="SemEspaamento"/>
        <w:rPr>
          <w:rFonts w:ascii="Calibri" w:hAnsi="Calibri" w:cs="Calibri"/>
        </w:rPr>
      </w:pPr>
      <w:r w:rsidRPr="002766C6">
        <w:rPr>
          <w:rFonts w:ascii="Calibri" w:hAnsi="Calibri" w:cs="Calibri"/>
        </w:rPr>
        <w:t>TIR (Taxa Interna de Retorno)</w:t>
      </w:r>
      <w:r>
        <w:rPr>
          <w:rFonts w:ascii="Calibri" w:hAnsi="Calibri" w:cs="Calibri"/>
        </w:rPr>
        <w:t xml:space="preserve"> </w:t>
      </w:r>
      <w:r w:rsidR="002766C6" w:rsidRPr="002766C6">
        <w:rPr>
          <w:rFonts w:ascii="Calibri" w:hAnsi="Calibri" w:cs="Calibri"/>
        </w:rPr>
        <w:t>Capital de Giro: 35,74% anual - altamente competitiva</w:t>
      </w:r>
    </w:p>
    <w:p w14:paraId="5D5FB697" w14:textId="616D19E0" w:rsidR="002766C6" w:rsidRPr="002766C6" w:rsidRDefault="00311A46" w:rsidP="002766C6">
      <w:pPr>
        <w:pStyle w:val="SemEspaamento"/>
        <w:rPr>
          <w:rFonts w:ascii="Calibri" w:hAnsi="Calibri" w:cs="Calibri"/>
        </w:rPr>
      </w:pPr>
      <w:r w:rsidRPr="002766C6">
        <w:rPr>
          <w:rFonts w:ascii="Calibri" w:hAnsi="Calibri" w:cs="Calibri"/>
        </w:rPr>
        <w:t>TIR (Taxa Interna de Retorno)</w:t>
      </w:r>
      <w:r>
        <w:rPr>
          <w:rFonts w:ascii="Calibri" w:hAnsi="Calibri" w:cs="Calibri"/>
        </w:rPr>
        <w:t xml:space="preserve"> </w:t>
      </w:r>
      <w:r w:rsidR="002766C6" w:rsidRPr="002766C6">
        <w:rPr>
          <w:rFonts w:ascii="Calibri" w:hAnsi="Calibri" w:cs="Calibri"/>
        </w:rPr>
        <w:t>P&amp;D: Não aplicável devido à natureza do empréstimo</w:t>
      </w:r>
    </w:p>
    <w:p w14:paraId="3BECB205" w14:textId="77777777" w:rsidR="002766C6" w:rsidRPr="002766C6" w:rsidRDefault="002766C6" w:rsidP="002766C6">
      <w:pPr>
        <w:pStyle w:val="SemEspaamento"/>
        <w:rPr>
          <w:rFonts w:ascii="Calibri" w:hAnsi="Calibri" w:cs="Calibri"/>
        </w:rPr>
      </w:pPr>
    </w:p>
    <w:p w14:paraId="668F2B9D" w14:textId="77777777" w:rsidR="002766C6" w:rsidRPr="002766C6" w:rsidRDefault="002766C6" w:rsidP="002766C6">
      <w:pPr>
        <w:pStyle w:val="SemEspaamento"/>
        <w:rPr>
          <w:rFonts w:ascii="Calibri" w:hAnsi="Calibri" w:cs="Calibri"/>
        </w:rPr>
      </w:pPr>
      <w:r w:rsidRPr="002766C6">
        <w:rPr>
          <w:rFonts w:ascii="Calibri" w:hAnsi="Calibri" w:cs="Calibri"/>
        </w:rPr>
        <w:t>Margem Bruta: 26,13% da receita total</w:t>
      </w:r>
    </w:p>
    <w:p w14:paraId="1D8907BE" w14:textId="77777777" w:rsidR="002766C6" w:rsidRPr="002766C6" w:rsidRDefault="002766C6" w:rsidP="002766C6">
      <w:pPr>
        <w:pStyle w:val="SemEspaamento"/>
        <w:rPr>
          <w:rFonts w:ascii="Calibri" w:hAnsi="Calibri" w:cs="Calibri"/>
        </w:rPr>
      </w:pPr>
      <w:r w:rsidRPr="002766C6">
        <w:rPr>
          <w:rFonts w:ascii="Calibri" w:hAnsi="Calibri" w:cs="Calibri"/>
        </w:rPr>
        <w:t>Margem Líquida: 15,79% da receita total</w:t>
      </w:r>
    </w:p>
    <w:p w14:paraId="2CFAD878" w14:textId="77777777" w:rsidR="002766C6" w:rsidRPr="002766C6" w:rsidRDefault="002766C6" w:rsidP="002766C6">
      <w:pPr>
        <w:pStyle w:val="SemEspaamento"/>
        <w:rPr>
          <w:rFonts w:ascii="Calibri" w:hAnsi="Calibri" w:cs="Calibri"/>
        </w:rPr>
      </w:pPr>
      <w:r w:rsidRPr="002766C6">
        <w:rPr>
          <w:rFonts w:ascii="Calibri" w:hAnsi="Calibri" w:cs="Calibri"/>
        </w:rPr>
        <w:t>Margem Operacional: Crescente ao longo dos períodos projetados</w:t>
      </w:r>
    </w:p>
    <w:p w14:paraId="2E4F4245" w14:textId="77777777" w:rsidR="002766C6" w:rsidRDefault="002766C6" w:rsidP="002766C6">
      <w:pPr>
        <w:pStyle w:val="SemEspaamento"/>
        <w:rPr>
          <w:rFonts w:ascii="Calibri" w:hAnsi="Calibri" w:cs="Calibri"/>
        </w:rPr>
      </w:pPr>
    </w:p>
    <w:p w14:paraId="4C61A691" w14:textId="4214DF2B" w:rsidR="00C2203D" w:rsidRDefault="00C2203D" w:rsidP="002766C6">
      <w:pPr>
        <w:pStyle w:val="SemEspaamento"/>
        <w:rPr>
          <w:rFonts w:ascii="Calibri" w:hAnsi="Calibri" w:cs="Calibri"/>
        </w:rPr>
      </w:pPr>
      <w:r>
        <w:rPr>
          <w:rFonts w:ascii="Calibri" w:hAnsi="Calibri" w:cs="Calibri"/>
        </w:rPr>
        <w:t>&amp;</w:t>
      </w:r>
    </w:p>
    <w:p w14:paraId="7C48C6B7" w14:textId="77777777" w:rsidR="00C2203D" w:rsidRPr="002766C6" w:rsidRDefault="00C2203D" w:rsidP="002766C6">
      <w:pPr>
        <w:pStyle w:val="SemEspaamento"/>
        <w:rPr>
          <w:rFonts w:ascii="Calibri" w:hAnsi="Calibri" w:cs="Calibri"/>
        </w:rPr>
      </w:pPr>
    </w:p>
    <w:p w14:paraId="31AE2044" w14:textId="538C4DAF" w:rsidR="002766C6" w:rsidRPr="002766C6" w:rsidRDefault="00311A46" w:rsidP="002766C6">
      <w:pPr>
        <w:pStyle w:val="SemEspaamento"/>
        <w:rPr>
          <w:rFonts w:ascii="Calibri" w:hAnsi="Calibri" w:cs="Calibri"/>
        </w:rPr>
      </w:pPr>
      <w:r>
        <w:rPr>
          <w:rFonts w:ascii="Calibri" w:hAnsi="Calibri" w:cs="Calibri"/>
        </w:rPr>
        <w:t>**</w:t>
      </w:r>
      <w:r w:rsidR="002766C6" w:rsidRPr="002766C6">
        <w:rPr>
          <w:rFonts w:ascii="Calibri" w:hAnsi="Calibri" w:cs="Calibri"/>
        </w:rPr>
        <w:t>2. Indicadores de Liquidez e Recuperação</w:t>
      </w:r>
      <w:r>
        <w:rPr>
          <w:rFonts w:ascii="Calibri" w:hAnsi="Calibri" w:cs="Calibri"/>
        </w:rPr>
        <w:t>**</w:t>
      </w:r>
    </w:p>
    <w:p w14:paraId="48FCD557" w14:textId="77777777" w:rsidR="002766C6" w:rsidRPr="002766C6" w:rsidRDefault="002766C6" w:rsidP="002766C6">
      <w:pPr>
        <w:pStyle w:val="SemEspaamento"/>
        <w:rPr>
          <w:rFonts w:ascii="Calibri" w:hAnsi="Calibri" w:cs="Calibri"/>
        </w:rPr>
      </w:pPr>
      <w:proofErr w:type="spellStart"/>
      <w:r w:rsidRPr="002766C6">
        <w:rPr>
          <w:rFonts w:ascii="Calibri" w:hAnsi="Calibri" w:cs="Calibri"/>
        </w:rPr>
        <w:t>Payback</w:t>
      </w:r>
      <w:proofErr w:type="spellEnd"/>
      <w:r w:rsidRPr="002766C6">
        <w:rPr>
          <w:rFonts w:ascii="Calibri" w:hAnsi="Calibri" w:cs="Calibri"/>
        </w:rPr>
        <w:t xml:space="preserve"> Simples: 21 meses para MVP e Capital de Giro</w:t>
      </w:r>
    </w:p>
    <w:p w14:paraId="26914558" w14:textId="77777777" w:rsidR="002766C6" w:rsidRPr="002766C6" w:rsidRDefault="002766C6" w:rsidP="002766C6">
      <w:pPr>
        <w:pStyle w:val="SemEspaamento"/>
        <w:rPr>
          <w:rFonts w:ascii="Calibri" w:hAnsi="Calibri" w:cs="Calibri"/>
        </w:rPr>
      </w:pPr>
      <w:proofErr w:type="spellStart"/>
      <w:r w:rsidRPr="002766C6">
        <w:rPr>
          <w:rFonts w:ascii="Calibri" w:hAnsi="Calibri" w:cs="Calibri"/>
        </w:rPr>
        <w:t>Payback</w:t>
      </w:r>
      <w:proofErr w:type="spellEnd"/>
      <w:r w:rsidRPr="002766C6">
        <w:rPr>
          <w:rFonts w:ascii="Calibri" w:hAnsi="Calibri" w:cs="Calibri"/>
        </w:rPr>
        <w:t xml:space="preserve"> Descontado: 21 meses (mesmo período)</w:t>
      </w:r>
    </w:p>
    <w:p w14:paraId="2E1E1989" w14:textId="77777777" w:rsidR="002766C6" w:rsidRPr="002766C6" w:rsidRDefault="002766C6" w:rsidP="002766C6">
      <w:pPr>
        <w:pStyle w:val="SemEspaamento"/>
        <w:rPr>
          <w:rFonts w:ascii="Calibri" w:hAnsi="Calibri" w:cs="Calibri"/>
        </w:rPr>
      </w:pPr>
      <w:r w:rsidRPr="002766C6">
        <w:rPr>
          <w:rFonts w:ascii="Calibri" w:hAnsi="Calibri" w:cs="Calibri"/>
        </w:rPr>
        <w:t>Recuperação Total do Investimento: 24 meses completos</w:t>
      </w:r>
    </w:p>
    <w:p w14:paraId="53C66B12" w14:textId="77777777" w:rsidR="002766C6" w:rsidRPr="002766C6" w:rsidRDefault="002766C6" w:rsidP="002766C6">
      <w:pPr>
        <w:pStyle w:val="SemEspaamento"/>
        <w:rPr>
          <w:rFonts w:ascii="Calibri" w:hAnsi="Calibri" w:cs="Calibri"/>
        </w:rPr>
      </w:pPr>
    </w:p>
    <w:p w14:paraId="1C632D80" w14:textId="08A407C7" w:rsidR="002766C6" w:rsidRPr="002766C6" w:rsidRDefault="00311A46" w:rsidP="002766C6">
      <w:pPr>
        <w:pStyle w:val="SemEspaamento"/>
        <w:rPr>
          <w:rFonts w:ascii="Calibri" w:hAnsi="Calibri" w:cs="Calibri"/>
        </w:rPr>
      </w:pPr>
      <w:r w:rsidRPr="002766C6">
        <w:rPr>
          <w:rFonts w:ascii="Calibri" w:hAnsi="Calibri" w:cs="Calibri"/>
        </w:rPr>
        <w:t xml:space="preserve">Fluxo de </w:t>
      </w:r>
      <w:proofErr w:type="gramStart"/>
      <w:r w:rsidRPr="002766C6">
        <w:rPr>
          <w:rFonts w:ascii="Calibri" w:hAnsi="Calibri" w:cs="Calibri"/>
        </w:rPr>
        <w:t xml:space="preserve">Caixa </w:t>
      </w:r>
      <w:r>
        <w:rPr>
          <w:rFonts w:ascii="Calibri" w:hAnsi="Calibri" w:cs="Calibri"/>
        </w:rPr>
        <w:t xml:space="preserve"> </w:t>
      </w:r>
      <w:r w:rsidR="002766C6" w:rsidRPr="002766C6">
        <w:rPr>
          <w:rFonts w:ascii="Calibri" w:hAnsi="Calibri" w:cs="Calibri"/>
        </w:rPr>
        <w:t>Break</w:t>
      </w:r>
      <w:proofErr w:type="gramEnd"/>
      <w:r w:rsidR="002766C6" w:rsidRPr="002766C6">
        <w:rPr>
          <w:rFonts w:ascii="Calibri" w:hAnsi="Calibri" w:cs="Calibri"/>
        </w:rPr>
        <w:t>-</w:t>
      </w:r>
      <w:proofErr w:type="spellStart"/>
      <w:r w:rsidR="002766C6" w:rsidRPr="002766C6">
        <w:rPr>
          <w:rFonts w:ascii="Calibri" w:hAnsi="Calibri" w:cs="Calibri"/>
        </w:rPr>
        <w:t>even</w:t>
      </w:r>
      <w:proofErr w:type="spellEnd"/>
      <w:r w:rsidR="002766C6" w:rsidRPr="002766C6">
        <w:rPr>
          <w:rFonts w:ascii="Calibri" w:hAnsi="Calibri" w:cs="Calibri"/>
        </w:rPr>
        <w:t xml:space="preserve"> operacional: A partir do 4º mês de produção</w:t>
      </w:r>
    </w:p>
    <w:p w14:paraId="23D5391B" w14:textId="6520FDCC" w:rsidR="002766C6" w:rsidRPr="002766C6" w:rsidRDefault="00311A46" w:rsidP="002766C6">
      <w:pPr>
        <w:pStyle w:val="SemEspaamento"/>
        <w:rPr>
          <w:rFonts w:ascii="Calibri" w:hAnsi="Calibri" w:cs="Calibri"/>
        </w:rPr>
      </w:pPr>
      <w:r w:rsidRPr="002766C6">
        <w:rPr>
          <w:rFonts w:ascii="Calibri" w:hAnsi="Calibri" w:cs="Calibri"/>
        </w:rPr>
        <w:t xml:space="preserve">Fluxo de Caixa </w:t>
      </w:r>
      <w:r w:rsidR="002766C6" w:rsidRPr="002766C6">
        <w:rPr>
          <w:rFonts w:ascii="Calibri" w:hAnsi="Calibri" w:cs="Calibri"/>
        </w:rPr>
        <w:t>Saldo positivo sustentado: A partir do 13º mês</w:t>
      </w:r>
    </w:p>
    <w:p w14:paraId="45FC7DBA" w14:textId="7160563F" w:rsidR="002766C6" w:rsidRPr="002766C6" w:rsidRDefault="00311A46" w:rsidP="002766C6">
      <w:pPr>
        <w:pStyle w:val="SemEspaamento"/>
        <w:rPr>
          <w:rFonts w:ascii="Calibri" w:hAnsi="Calibri" w:cs="Calibri"/>
        </w:rPr>
      </w:pPr>
      <w:r w:rsidRPr="002766C6">
        <w:rPr>
          <w:rFonts w:ascii="Calibri" w:hAnsi="Calibri" w:cs="Calibri"/>
        </w:rPr>
        <w:t xml:space="preserve">Fluxo de Caixa </w:t>
      </w:r>
      <w:r w:rsidR="002766C6" w:rsidRPr="002766C6">
        <w:rPr>
          <w:rFonts w:ascii="Calibri" w:hAnsi="Calibri" w:cs="Calibri"/>
        </w:rPr>
        <w:t>Recuperação integral: Completada em 21 parcelas mensais</w:t>
      </w:r>
    </w:p>
    <w:p w14:paraId="027015E7" w14:textId="77777777" w:rsidR="002766C6" w:rsidRDefault="002766C6" w:rsidP="002766C6">
      <w:pPr>
        <w:pStyle w:val="SemEspaamento"/>
        <w:rPr>
          <w:rFonts w:ascii="Calibri" w:hAnsi="Calibri" w:cs="Calibri"/>
        </w:rPr>
      </w:pPr>
    </w:p>
    <w:p w14:paraId="036BEF19" w14:textId="6861E73B" w:rsidR="00C2203D" w:rsidRDefault="00C2203D" w:rsidP="002766C6">
      <w:pPr>
        <w:pStyle w:val="SemEspaamento"/>
        <w:rPr>
          <w:rFonts w:ascii="Calibri" w:hAnsi="Calibri" w:cs="Calibri"/>
        </w:rPr>
      </w:pPr>
      <w:r>
        <w:rPr>
          <w:rFonts w:ascii="Calibri" w:hAnsi="Calibri" w:cs="Calibri"/>
        </w:rPr>
        <w:t>&amp;</w:t>
      </w:r>
    </w:p>
    <w:p w14:paraId="569F9B5C" w14:textId="77777777" w:rsidR="00C2203D" w:rsidRPr="002766C6" w:rsidRDefault="00C2203D" w:rsidP="002766C6">
      <w:pPr>
        <w:pStyle w:val="SemEspaamento"/>
        <w:rPr>
          <w:rFonts w:ascii="Calibri" w:hAnsi="Calibri" w:cs="Calibri"/>
        </w:rPr>
      </w:pPr>
    </w:p>
    <w:p w14:paraId="2104DD6A" w14:textId="78BC7DAC" w:rsidR="002766C6" w:rsidRPr="002766C6" w:rsidRDefault="00C2203D" w:rsidP="002766C6">
      <w:pPr>
        <w:pStyle w:val="SemEspaamento"/>
        <w:rPr>
          <w:rFonts w:ascii="Calibri" w:hAnsi="Calibri" w:cs="Calibri"/>
        </w:rPr>
      </w:pPr>
      <w:r>
        <w:rPr>
          <w:rFonts w:ascii="Calibri" w:hAnsi="Calibri" w:cs="Calibri"/>
        </w:rPr>
        <w:t>**</w:t>
      </w:r>
      <w:r w:rsidR="002766C6" w:rsidRPr="002766C6">
        <w:rPr>
          <w:rFonts w:ascii="Calibri" w:hAnsi="Calibri" w:cs="Calibri"/>
        </w:rPr>
        <w:t>3. Estrutura de Investimento Total</w:t>
      </w:r>
      <w:r>
        <w:rPr>
          <w:rFonts w:ascii="Calibri" w:hAnsi="Calibri" w:cs="Calibri"/>
        </w:rPr>
        <w:t>**</w:t>
      </w:r>
    </w:p>
    <w:p w14:paraId="7069CA5F" w14:textId="77777777" w:rsidR="00C2203D" w:rsidRDefault="00C2203D" w:rsidP="002766C6">
      <w:pPr>
        <w:pStyle w:val="SemEspaamento"/>
        <w:rPr>
          <w:rFonts w:ascii="Calibri" w:hAnsi="Calibri" w:cs="Calibri"/>
        </w:rPr>
      </w:pPr>
    </w:p>
    <w:p w14:paraId="52AF0293" w14:textId="26897B82" w:rsidR="002766C6" w:rsidRPr="002766C6" w:rsidRDefault="002766C6" w:rsidP="002766C6">
      <w:pPr>
        <w:pStyle w:val="SemEspaamento"/>
        <w:rPr>
          <w:rFonts w:ascii="Calibri" w:hAnsi="Calibri" w:cs="Calibri"/>
        </w:rPr>
      </w:pPr>
      <w:r w:rsidRPr="002766C6">
        <w:rPr>
          <w:rFonts w:ascii="Calibri" w:hAnsi="Calibri" w:cs="Calibri"/>
        </w:rPr>
        <w:t xml:space="preserve">Investimento </w:t>
      </w:r>
      <w:r w:rsidR="004663DA">
        <w:rPr>
          <w:rFonts w:ascii="Calibri" w:hAnsi="Calibri" w:cs="Calibri"/>
        </w:rPr>
        <w:t xml:space="preserve">Total = </w:t>
      </w:r>
      <w:r w:rsidRPr="002766C6">
        <w:rPr>
          <w:rFonts w:ascii="Calibri" w:hAnsi="Calibri" w:cs="Calibri"/>
        </w:rPr>
        <w:t>R$ 1.419.260</w:t>
      </w:r>
    </w:p>
    <w:p w14:paraId="1F02B4CB" w14:textId="77777777" w:rsidR="002766C6" w:rsidRDefault="002766C6" w:rsidP="002766C6">
      <w:pPr>
        <w:pStyle w:val="SemEspaamento"/>
        <w:rPr>
          <w:rFonts w:ascii="Calibri" w:hAnsi="Calibri" w:cs="Calibri"/>
        </w:rPr>
      </w:pPr>
    </w:p>
    <w:p w14:paraId="46F96B32" w14:textId="573E914B" w:rsidR="004663DA" w:rsidRPr="002766C6" w:rsidRDefault="004663DA" w:rsidP="002766C6">
      <w:pPr>
        <w:pStyle w:val="SemEspaamento"/>
        <w:rPr>
          <w:rFonts w:ascii="Calibri" w:hAnsi="Calibri" w:cs="Calibri"/>
        </w:rPr>
      </w:pPr>
      <w:r>
        <w:rPr>
          <w:rFonts w:ascii="Calibri" w:hAnsi="Calibri" w:cs="Calibri"/>
        </w:rPr>
        <w:t>Composição do investimento:</w:t>
      </w:r>
    </w:p>
    <w:p w14:paraId="45DE9F18" w14:textId="16E4A488" w:rsidR="002766C6" w:rsidRPr="002766C6" w:rsidRDefault="002766C6" w:rsidP="004663DA">
      <w:pPr>
        <w:pStyle w:val="SemEspaamento"/>
        <w:numPr>
          <w:ilvl w:val="0"/>
          <w:numId w:val="1"/>
        </w:numPr>
        <w:rPr>
          <w:rFonts w:ascii="Calibri" w:hAnsi="Calibri" w:cs="Calibri"/>
        </w:rPr>
      </w:pPr>
      <w:r w:rsidRPr="002766C6">
        <w:rPr>
          <w:rFonts w:ascii="Calibri" w:hAnsi="Calibri" w:cs="Calibri"/>
        </w:rPr>
        <w:t>P&amp;D (2022-2024): R$ 720.000 (50,7%) - empréstimo para desenvolvimento</w:t>
      </w:r>
    </w:p>
    <w:p w14:paraId="088A4346" w14:textId="4CC67100" w:rsidR="002766C6" w:rsidRPr="002766C6" w:rsidRDefault="002766C6" w:rsidP="004663DA">
      <w:pPr>
        <w:pStyle w:val="SemEspaamento"/>
        <w:numPr>
          <w:ilvl w:val="0"/>
          <w:numId w:val="1"/>
        </w:numPr>
        <w:rPr>
          <w:rFonts w:ascii="Calibri" w:hAnsi="Calibri" w:cs="Calibri"/>
        </w:rPr>
      </w:pPr>
      <w:r w:rsidRPr="002766C6">
        <w:rPr>
          <w:rFonts w:ascii="Calibri" w:hAnsi="Calibri" w:cs="Calibri"/>
        </w:rPr>
        <w:t xml:space="preserve">Validação </w:t>
      </w:r>
      <w:proofErr w:type="spellStart"/>
      <w:r w:rsidRPr="002766C6">
        <w:rPr>
          <w:rFonts w:ascii="Calibri" w:hAnsi="Calibri" w:cs="Calibri"/>
        </w:rPr>
        <w:t>MVPs</w:t>
      </w:r>
      <w:proofErr w:type="spellEnd"/>
      <w:r w:rsidRPr="002766C6">
        <w:rPr>
          <w:rFonts w:ascii="Calibri" w:hAnsi="Calibri" w:cs="Calibri"/>
        </w:rPr>
        <w:t xml:space="preserve"> (2025): R$ 428.960 (30,2%) - teste de mercado</w:t>
      </w:r>
    </w:p>
    <w:p w14:paraId="3B4388F4" w14:textId="11834B84" w:rsidR="002766C6" w:rsidRPr="002766C6" w:rsidRDefault="002766C6" w:rsidP="004663DA">
      <w:pPr>
        <w:pStyle w:val="SemEspaamento"/>
        <w:numPr>
          <w:ilvl w:val="0"/>
          <w:numId w:val="1"/>
        </w:numPr>
        <w:rPr>
          <w:rFonts w:ascii="Calibri" w:hAnsi="Calibri" w:cs="Calibri"/>
        </w:rPr>
      </w:pPr>
      <w:r w:rsidRPr="002766C6">
        <w:rPr>
          <w:rFonts w:ascii="Calibri" w:hAnsi="Calibri" w:cs="Calibri"/>
        </w:rPr>
        <w:t>Capital de Giro (2026): R$ 270.300 (19,1%) - operacionalização inicial</w:t>
      </w:r>
    </w:p>
    <w:p w14:paraId="28E9DF25" w14:textId="77777777" w:rsidR="002766C6" w:rsidRPr="002766C6" w:rsidRDefault="002766C6" w:rsidP="002766C6">
      <w:pPr>
        <w:pStyle w:val="SemEspaamento"/>
        <w:rPr>
          <w:rFonts w:ascii="Calibri" w:hAnsi="Calibri" w:cs="Calibri"/>
        </w:rPr>
      </w:pPr>
    </w:p>
    <w:p w14:paraId="2F225480" w14:textId="77777777" w:rsidR="002766C6" w:rsidRPr="002766C6" w:rsidRDefault="002766C6" w:rsidP="002766C6">
      <w:pPr>
        <w:pStyle w:val="SemEspaamento"/>
        <w:rPr>
          <w:rFonts w:ascii="Calibri" w:hAnsi="Calibri" w:cs="Calibri"/>
        </w:rPr>
      </w:pPr>
      <w:r w:rsidRPr="002766C6">
        <w:rPr>
          <w:rFonts w:ascii="Calibri" w:hAnsi="Calibri" w:cs="Calibri"/>
        </w:rPr>
        <w:t>Finalidade dos Recursos:</w:t>
      </w:r>
    </w:p>
    <w:p w14:paraId="531085F8" w14:textId="77777777" w:rsidR="002766C6" w:rsidRPr="002766C6" w:rsidRDefault="002766C6" w:rsidP="002766C6">
      <w:pPr>
        <w:pStyle w:val="SemEspaamento"/>
        <w:rPr>
          <w:rFonts w:ascii="Calibri" w:hAnsi="Calibri" w:cs="Calibri"/>
        </w:rPr>
      </w:pPr>
    </w:p>
    <w:p w14:paraId="3BF06245" w14:textId="77777777" w:rsidR="002766C6" w:rsidRPr="002766C6" w:rsidRDefault="002766C6" w:rsidP="002766C6">
      <w:pPr>
        <w:pStyle w:val="SemEspaamento"/>
        <w:rPr>
          <w:rFonts w:ascii="Calibri" w:hAnsi="Calibri" w:cs="Calibri"/>
        </w:rPr>
      </w:pPr>
      <w:r w:rsidRPr="002766C6">
        <w:rPr>
          <w:rFonts w:ascii="Calibri" w:hAnsi="Calibri" w:cs="Calibri"/>
        </w:rPr>
        <w:t>Desenvolvimento tecnológico e validação técnica</w:t>
      </w:r>
    </w:p>
    <w:p w14:paraId="0FF6CF7B" w14:textId="77777777" w:rsidR="002766C6" w:rsidRPr="002766C6" w:rsidRDefault="002766C6" w:rsidP="002766C6">
      <w:pPr>
        <w:pStyle w:val="SemEspaamento"/>
        <w:rPr>
          <w:rFonts w:ascii="Calibri" w:hAnsi="Calibri" w:cs="Calibri"/>
        </w:rPr>
      </w:pPr>
      <w:r w:rsidRPr="002766C6">
        <w:rPr>
          <w:rFonts w:ascii="Calibri" w:hAnsi="Calibri" w:cs="Calibri"/>
        </w:rPr>
        <w:t xml:space="preserve">Testes de mercado com 10 </w:t>
      </w:r>
      <w:proofErr w:type="spellStart"/>
      <w:r w:rsidRPr="002766C6">
        <w:rPr>
          <w:rFonts w:ascii="Calibri" w:hAnsi="Calibri" w:cs="Calibri"/>
        </w:rPr>
        <w:t>MVPs</w:t>
      </w:r>
      <w:proofErr w:type="spellEnd"/>
    </w:p>
    <w:p w14:paraId="0A825011" w14:textId="77777777" w:rsidR="002766C6" w:rsidRPr="002766C6" w:rsidRDefault="002766C6" w:rsidP="002766C6">
      <w:pPr>
        <w:pStyle w:val="SemEspaamento"/>
        <w:rPr>
          <w:rFonts w:ascii="Calibri" w:hAnsi="Calibri" w:cs="Calibri"/>
        </w:rPr>
      </w:pPr>
      <w:r w:rsidRPr="002766C6">
        <w:rPr>
          <w:rFonts w:ascii="Calibri" w:hAnsi="Calibri" w:cs="Calibri"/>
        </w:rPr>
        <w:t>Sustentação operacional nos primeiros 3 meses</w:t>
      </w:r>
    </w:p>
    <w:p w14:paraId="4446605C" w14:textId="77777777" w:rsidR="002766C6" w:rsidRPr="002766C6" w:rsidRDefault="002766C6" w:rsidP="002766C6">
      <w:pPr>
        <w:pStyle w:val="SemEspaamento"/>
        <w:rPr>
          <w:rFonts w:ascii="Calibri" w:hAnsi="Calibri" w:cs="Calibri"/>
        </w:rPr>
      </w:pPr>
    </w:p>
    <w:p w14:paraId="4E686607" w14:textId="161F0312" w:rsidR="006E1986" w:rsidRDefault="006E1986" w:rsidP="002766C6">
      <w:pPr>
        <w:pStyle w:val="SemEspaamento"/>
        <w:rPr>
          <w:rFonts w:ascii="Calibri" w:hAnsi="Calibri" w:cs="Calibri"/>
        </w:rPr>
      </w:pPr>
      <w:r>
        <w:rPr>
          <w:rFonts w:ascii="Calibri" w:hAnsi="Calibri" w:cs="Calibri"/>
        </w:rPr>
        <w:t>&amp;</w:t>
      </w:r>
    </w:p>
    <w:p w14:paraId="3B95DA64" w14:textId="77777777" w:rsidR="006E1986" w:rsidRDefault="006E1986" w:rsidP="002766C6">
      <w:pPr>
        <w:pStyle w:val="SemEspaamento"/>
        <w:rPr>
          <w:rFonts w:ascii="Calibri" w:hAnsi="Calibri" w:cs="Calibri"/>
        </w:rPr>
      </w:pPr>
    </w:p>
    <w:p w14:paraId="5AEB8E80" w14:textId="14523691" w:rsidR="002766C6" w:rsidRPr="002766C6" w:rsidRDefault="006E1986" w:rsidP="002766C6">
      <w:pPr>
        <w:pStyle w:val="SemEspaamento"/>
        <w:rPr>
          <w:rFonts w:ascii="Calibri" w:hAnsi="Calibri" w:cs="Calibri"/>
        </w:rPr>
      </w:pPr>
      <w:r>
        <w:rPr>
          <w:rFonts w:ascii="Calibri" w:hAnsi="Calibri" w:cs="Calibri"/>
        </w:rPr>
        <w:t>**</w:t>
      </w:r>
      <w:r w:rsidR="002766C6" w:rsidRPr="002766C6">
        <w:rPr>
          <w:rFonts w:ascii="Calibri" w:hAnsi="Calibri" w:cs="Calibri"/>
        </w:rPr>
        <w:t>4. Projeções de Receita e Crescimento</w:t>
      </w:r>
      <w:r w:rsidR="00DD3BFE">
        <w:rPr>
          <w:rFonts w:ascii="Calibri" w:hAnsi="Calibri" w:cs="Calibri"/>
        </w:rPr>
        <w:t xml:space="preserve"> Projetada para 4 semestres</w:t>
      </w:r>
      <w:r>
        <w:rPr>
          <w:rFonts w:ascii="Calibri" w:hAnsi="Calibri" w:cs="Calibri"/>
        </w:rPr>
        <w:t>**</w:t>
      </w:r>
    </w:p>
    <w:p w14:paraId="73E61F13" w14:textId="77777777" w:rsidR="002766C6" w:rsidRPr="002766C6" w:rsidRDefault="002766C6" w:rsidP="002766C6">
      <w:pPr>
        <w:pStyle w:val="SemEspaamento"/>
        <w:rPr>
          <w:rFonts w:ascii="Calibri" w:hAnsi="Calibri" w:cs="Calibri"/>
        </w:rPr>
      </w:pPr>
    </w:p>
    <w:p w14:paraId="5E432252" w14:textId="4652A1E6" w:rsidR="002766C6" w:rsidRPr="002766C6" w:rsidRDefault="002766C6" w:rsidP="002766C6">
      <w:pPr>
        <w:pStyle w:val="SemEspaamento"/>
        <w:rPr>
          <w:rFonts w:ascii="Calibri" w:hAnsi="Calibri" w:cs="Calibri"/>
        </w:rPr>
      </w:pPr>
      <w:r w:rsidRPr="002766C6">
        <w:rPr>
          <w:rFonts w:ascii="Calibri" w:hAnsi="Calibri" w:cs="Calibri"/>
        </w:rPr>
        <w:t>Receita Bruta Total</w:t>
      </w:r>
      <w:r w:rsidR="00DD3BFE">
        <w:rPr>
          <w:rFonts w:ascii="Calibri" w:hAnsi="Calibri" w:cs="Calibri"/>
        </w:rPr>
        <w:t xml:space="preserve"> = </w:t>
      </w:r>
      <w:r w:rsidRPr="002766C6">
        <w:rPr>
          <w:rFonts w:ascii="Calibri" w:hAnsi="Calibri" w:cs="Calibri"/>
        </w:rPr>
        <w:t>R$ 22.708.000</w:t>
      </w:r>
    </w:p>
    <w:p w14:paraId="50889EE5" w14:textId="6932FAF0" w:rsidR="002766C6" w:rsidRPr="002766C6" w:rsidRDefault="002766C6" w:rsidP="002766C6">
      <w:pPr>
        <w:pStyle w:val="SemEspaamento"/>
        <w:rPr>
          <w:rFonts w:ascii="Calibri" w:hAnsi="Calibri" w:cs="Calibri"/>
        </w:rPr>
      </w:pPr>
      <w:r w:rsidRPr="002766C6">
        <w:rPr>
          <w:rFonts w:ascii="Calibri" w:hAnsi="Calibri" w:cs="Calibri"/>
        </w:rPr>
        <w:t>Receita de Equipamentos</w:t>
      </w:r>
      <w:r w:rsidR="00DD3BFE">
        <w:rPr>
          <w:rFonts w:ascii="Calibri" w:hAnsi="Calibri" w:cs="Calibri"/>
        </w:rPr>
        <w:t xml:space="preserve"> = </w:t>
      </w:r>
      <w:r w:rsidRPr="002766C6">
        <w:rPr>
          <w:rFonts w:ascii="Calibri" w:hAnsi="Calibri" w:cs="Calibri"/>
        </w:rPr>
        <w:t>R$ 19.380.000 (85,3%)</w:t>
      </w:r>
    </w:p>
    <w:p w14:paraId="2444A1BE" w14:textId="303E3994" w:rsidR="002766C6" w:rsidRPr="002766C6" w:rsidRDefault="002766C6" w:rsidP="002766C6">
      <w:pPr>
        <w:pStyle w:val="SemEspaamento"/>
        <w:rPr>
          <w:rFonts w:ascii="Calibri" w:hAnsi="Calibri" w:cs="Calibri"/>
        </w:rPr>
      </w:pPr>
      <w:r w:rsidRPr="002766C6">
        <w:rPr>
          <w:rFonts w:ascii="Calibri" w:hAnsi="Calibri" w:cs="Calibri"/>
        </w:rPr>
        <w:t>Receita de Assinaturas</w:t>
      </w:r>
      <w:r w:rsidR="00DD3BFE">
        <w:rPr>
          <w:rFonts w:ascii="Calibri" w:hAnsi="Calibri" w:cs="Calibri"/>
        </w:rPr>
        <w:t xml:space="preserve"> = </w:t>
      </w:r>
      <w:r w:rsidRPr="002766C6">
        <w:rPr>
          <w:rFonts w:ascii="Calibri" w:hAnsi="Calibri" w:cs="Calibri"/>
        </w:rPr>
        <w:t>R$ 3.328.000 (14,7%)</w:t>
      </w:r>
    </w:p>
    <w:p w14:paraId="77FDB4BC" w14:textId="77777777" w:rsidR="002766C6" w:rsidRPr="002766C6" w:rsidRDefault="002766C6" w:rsidP="002766C6">
      <w:pPr>
        <w:pStyle w:val="SemEspaamento"/>
        <w:rPr>
          <w:rFonts w:ascii="Calibri" w:hAnsi="Calibri" w:cs="Calibri"/>
        </w:rPr>
      </w:pPr>
    </w:p>
    <w:p w14:paraId="01A95A0E" w14:textId="77777777" w:rsidR="00DD3BFE" w:rsidRDefault="00DD3BFE">
      <w:pPr>
        <w:rPr>
          <w:rFonts w:ascii="Calibri" w:hAnsi="Calibri" w:cs="Calibri"/>
        </w:rPr>
      </w:pPr>
      <w:r>
        <w:rPr>
          <w:rFonts w:ascii="Calibri" w:hAnsi="Calibri" w:cs="Calibri"/>
        </w:rPr>
        <w:br w:type="page"/>
      </w:r>
    </w:p>
    <w:p w14:paraId="5B0B91C6" w14:textId="28F155A5" w:rsidR="002766C6" w:rsidRPr="002766C6" w:rsidRDefault="00EC7EA6" w:rsidP="002766C6">
      <w:pPr>
        <w:pStyle w:val="SemEspaamento"/>
        <w:rPr>
          <w:rFonts w:ascii="Calibri" w:hAnsi="Calibri" w:cs="Calibri"/>
        </w:rPr>
      </w:pPr>
      <w:r>
        <w:rPr>
          <w:rFonts w:ascii="Calibri" w:hAnsi="Calibri" w:cs="Calibri"/>
        </w:rPr>
        <w:lastRenderedPageBreak/>
        <w:t>**</w:t>
      </w:r>
      <w:r w:rsidR="002766C6" w:rsidRPr="002766C6">
        <w:rPr>
          <w:rFonts w:ascii="Calibri" w:hAnsi="Calibri" w:cs="Calibri"/>
        </w:rPr>
        <w:t xml:space="preserve">Evolução </w:t>
      </w:r>
      <w:r>
        <w:rPr>
          <w:rFonts w:ascii="Calibri" w:hAnsi="Calibri" w:cs="Calibri"/>
        </w:rPr>
        <w:t>por semestre**</w:t>
      </w:r>
    </w:p>
    <w:p w14:paraId="7DC48983" w14:textId="77777777" w:rsidR="002766C6" w:rsidRPr="002766C6" w:rsidRDefault="002766C6" w:rsidP="002766C6">
      <w:pPr>
        <w:pStyle w:val="SemEspaamento"/>
        <w:rPr>
          <w:rFonts w:ascii="Calibri" w:hAnsi="Calibri" w:cs="Calibri"/>
        </w:rPr>
      </w:pPr>
      <w:r w:rsidRPr="002766C6">
        <w:rPr>
          <w:rFonts w:ascii="Calibri" w:hAnsi="Calibri" w:cs="Calibri"/>
        </w:rPr>
        <w:t>1º Semestre: R$ 758.800</w:t>
      </w:r>
    </w:p>
    <w:p w14:paraId="77DC618B" w14:textId="77777777" w:rsidR="002766C6" w:rsidRPr="002766C6" w:rsidRDefault="002766C6" w:rsidP="002766C6">
      <w:pPr>
        <w:pStyle w:val="SemEspaamento"/>
        <w:rPr>
          <w:rFonts w:ascii="Calibri" w:hAnsi="Calibri" w:cs="Calibri"/>
        </w:rPr>
      </w:pPr>
      <w:r w:rsidRPr="002766C6">
        <w:rPr>
          <w:rFonts w:ascii="Calibri" w:hAnsi="Calibri" w:cs="Calibri"/>
        </w:rPr>
        <w:t>2º Semestre: R$ 2.943.200 (crescimento de 288%)</w:t>
      </w:r>
    </w:p>
    <w:p w14:paraId="5C97148B" w14:textId="77777777" w:rsidR="002766C6" w:rsidRPr="002766C6" w:rsidRDefault="002766C6" w:rsidP="002766C6">
      <w:pPr>
        <w:pStyle w:val="SemEspaamento"/>
        <w:rPr>
          <w:rFonts w:ascii="Calibri" w:hAnsi="Calibri" w:cs="Calibri"/>
        </w:rPr>
      </w:pPr>
      <w:r w:rsidRPr="002766C6">
        <w:rPr>
          <w:rFonts w:ascii="Calibri" w:hAnsi="Calibri" w:cs="Calibri"/>
        </w:rPr>
        <w:t>3º Semestre: R$ 6.726.000 (crescimento de 128%)</w:t>
      </w:r>
    </w:p>
    <w:p w14:paraId="2AFC0CDD" w14:textId="77777777" w:rsidR="002766C6" w:rsidRPr="002766C6" w:rsidRDefault="002766C6" w:rsidP="002766C6">
      <w:pPr>
        <w:pStyle w:val="SemEspaamento"/>
        <w:rPr>
          <w:rFonts w:ascii="Calibri" w:hAnsi="Calibri" w:cs="Calibri"/>
        </w:rPr>
      </w:pPr>
      <w:r w:rsidRPr="002766C6">
        <w:rPr>
          <w:rFonts w:ascii="Calibri" w:hAnsi="Calibri" w:cs="Calibri"/>
        </w:rPr>
        <w:t>4º Semestre: R$ 12.280.000 (crescimento de 83%)</w:t>
      </w:r>
    </w:p>
    <w:p w14:paraId="22863123" w14:textId="77777777" w:rsidR="002766C6" w:rsidRPr="002766C6" w:rsidRDefault="002766C6" w:rsidP="002766C6">
      <w:pPr>
        <w:pStyle w:val="SemEspaamento"/>
        <w:rPr>
          <w:rFonts w:ascii="Calibri" w:hAnsi="Calibri" w:cs="Calibri"/>
        </w:rPr>
      </w:pPr>
    </w:p>
    <w:p w14:paraId="1117BDB2" w14:textId="51336D74" w:rsidR="002766C6" w:rsidRPr="002766C6" w:rsidRDefault="00226D1D" w:rsidP="002766C6">
      <w:pPr>
        <w:pStyle w:val="SemEspaamento"/>
        <w:rPr>
          <w:rFonts w:ascii="Calibri" w:hAnsi="Calibri" w:cs="Calibri"/>
        </w:rPr>
      </w:pPr>
      <w:r>
        <w:rPr>
          <w:rFonts w:ascii="Calibri" w:hAnsi="Calibri" w:cs="Calibri"/>
        </w:rPr>
        <w:t>**</w:t>
      </w:r>
      <w:r w:rsidR="002766C6" w:rsidRPr="002766C6">
        <w:rPr>
          <w:rFonts w:ascii="Calibri" w:hAnsi="Calibri" w:cs="Calibri"/>
        </w:rPr>
        <w:t>Unidades Projetadas</w:t>
      </w:r>
      <w:r>
        <w:rPr>
          <w:rFonts w:ascii="Calibri" w:hAnsi="Calibri" w:cs="Calibri"/>
        </w:rPr>
        <w:t>**</w:t>
      </w:r>
    </w:p>
    <w:p w14:paraId="46AF9188" w14:textId="1B7D3C82" w:rsidR="002766C6" w:rsidRPr="002766C6" w:rsidRDefault="002766C6" w:rsidP="002766C6">
      <w:pPr>
        <w:pStyle w:val="SemEspaamento"/>
        <w:rPr>
          <w:rFonts w:ascii="Calibri" w:hAnsi="Calibri" w:cs="Calibri"/>
        </w:rPr>
      </w:pPr>
      <w:r w:rsidRPr="002766C6">
        <w:rPr>
          <w:rFonts w:ascii="Calibri" w:hAnsi="Calibri" w:cs="Calibri"/>
        </w:rPr>
        <w:t>Total de Equipamentos</w:t>
      </w:r>
      <w:r w:rsidR="00226D1D">
        <w:rPr>
          <w:rFonts w:ascii="Calibri" w:hAnsi="Calibri" w:cs="Calibri"/>
        </w:rPr>
        <w:t xml:space="preserve"> = </w:t>
      </w:r>
      <w:r w:rsidRPr="002766C6">
        <w:rPr>
          <w:rFonts w:ascii="Calibri" w:hAnsi="Calibri" w:cs="Calibri"/>
        </w:rPr>
        <w:t>1.140 unidades em 4 semestres</w:t>
      </w:r>
    </w:p>
    <w:p w14:paraId="586EFB80" w14:textId="56625249" w:rsidR="002766C6" w:rsidRPr="002766C6" w:rsidRDefault="002766C6" w:rsidP="002766C6">
      <w:pPr>
        <w:pStyle w:val="SemEspaamento"/>
        <w:rPr>
          <w:rFonts w:ascii="Calibri" w:hAnsi="Calibri" w:cs="Calibri"/>
        </w:rPr>
      </w:pPr>
      <w:r w:rsidRPr="002766C6">
        <w:rPr>
          <w:rFonts w:ascii="Calibri" w:hAnsi="Calibri" w:cs="Calibri"/>
        </w:rPr>
        <w:t>Total de Assinaturas</w:t>
      </w:r>
      <w:r w:rsidR="00226D1D">
        <w:rPr>
          <w:rFonts w:ascii="Calibri" w:hAnsi="Calibri" w:cs="Calibri"/>
        </w:rPr>
        <w:t xml:space="preserve"> = </w:t>
      </w:r>
      <w:r w:rsidRPr="002766C6">
        <w:rPr>
          <w:rFonts w:ascii="Calibri" w:hAnsi="Calibri" w:cs="Calibri"/>
        </w:rPr>
        <w:t>8.320 contratos acumulados</w:t>
      </w:r>
    </w:p>
    <w:p w14:paraId="34B34953" w14:textId="6651421D" w:rsidR="002766C6" w:rsidRPr="002766C6" w:rsidRDefault="002766C6" w:rsidP="002766C6">
      <w:pPr>
        <w:pStyle w:val="SemEspaamento"/>
        <w:rPr>
          <w:rFonts w:ascii="Calibri" w:hAnsi="Calibri" w:cs="Calibri"/>
        </w:rPr>
      </w:pPr>
      <w:r w:rsidRPr="002766C6">
        <w:rPr>
          <w:rFonts w:ascii="Calibri" w:hAnsi="Calibri" w:cs="Calibri"/>
        </w:rPr>
        <w:t>Preço Equipamento</w:t>
      </w:r>
      <w:r w:rsidR="00226D1D">
        <w:rPr>
          <w:rFonts w:ascii="Calibri" w:hAnsi="Calibri" w:cs="Calibri"/>
        </w:rPr>
        <w:t xml:space="preserve"> = </w:t>
      </w:r>
      <w:r w:rsidRPr="002766C6">
        <w:rPr>
          <w:rFonts w:ascii="Calibri" w:hAnsi="Calibri" w:cs="Calibri"/>
        </w:rPr>
        <w:t>R$ 17.000 por unidade</w:t>
      </w:r>
    </w:p>
    <w:p w14:paraId="5D10B73D" w14:textId="7C3ED9C8" w:rsidR="002766C6" w:rsidRPr="002766C6" w:rsidRDefault="002766C6" w:rsidP="002766C6">
      <w:pPr>
        <w:pStyle w:val="SemEspaamento"/>
        <w:rPr>
          <w:rFonts w:ascii="Calibri" w:hAnsi="Calibri" w:cs="Calibri"/>
        </w:rPr>
      </w:pPr>
      <w:r w:rsidRPr="002766C6">
        <w:rPr>
          <w:rFonts w:ascii="Calibri" w:hAnsi="Calibri" w:cs="Calibri"/>
        </w:rPr>
        <w:t>Mensalidade Assinatura</w:t>
      </w:r>
      <w:r w:rsidR="00226D1D">
        <w:rPr>
          <w:rFonts w:ascii="Calibri" w:hAnsi="Calibri" w:cs="Calibri"/>
        </w:rPr>
        <w:t xml:space="preserve"> = </w:t>
      </w:r>
      <w:r w:rsidRPr="002766C6">
        <w:rPr>
          <w:rFonts w:ascii="Calibri" w:hAnsi="Calibri" w:cs="Calibri"/>
        </w:rPr>
        <w:t>R$ 400 por contrato</w:t>
      </w:r>
    </w:p>
    <w:p w14:paraId="655280F1" w14:textId="77777777" w:rsidR="002766C6" w:rsidRDefault="002766C6" w:rsidP="002766C6">
      <w:pPr>
        <w:pStyle w:val="SemEspaamento"/>
        <w:rPr>
          <w:rFonts w:ascii="Calibri" w:hAnsi="Calibri" w:cs="Calibri"/>
        </w:rPr>
      </w:pPr>
    </w:p>
    <w:p w14:paraId="28A99720" w14:textId="73AF6962" w:rsidR="00E14B87" w:rsidRDefault="00E14B87" w:rsidP="002766C6">
      <w:pPr>
        <w:pStyle w:val="SemEspaamento"/>
        <w:rPr>
          <w:rFonts w:ascii="Calibri" w:hAnsi="Calibri" w:cs="Calibri"/>
        </w:rPr>
      </w:pPr>
      <w:r>
        <w:rPr>
          <w:rFonts w:ascii="Calibri" w:hAnsi="Calibri" w:cs="Calibri"/>
        </w:rPr>
        <w:t>&amp;</w:t>
      </w:r>
    </w:p>
    <w:p w14:paraId="39A414EA" w14:textId="77777777" w:rsidR="00E14B87" w:rsidRPr="002766C6" w:rsidRDefault="00E14B87" w:rsidP="002766C6">
      <w:pPr>
        <w:pStyle w:val="SemEspaamento"/>
        <w:rPr>
          <w:rFonts w:ascii="Calibri" w:hAnsi="Calibri" w:cs="Calibri"/>
        </w:rPr>
      </w:pPr>
    </w:p>
    <w:p w14:paraId="292978F7" w14:textId="4851C079" w:rsidR="002766C6" w:rsidRPr="002766C6" w:rsidRDefault="00E14B87" w:rsidP="002766C6">
      <w:pPr>
        <w:pStyle w:val="SemEspaamento"/>
        <w:rPr>
          <w:rFonts w:ascii="Calibri" w:hAnsi="Calibri" w:cs="Calibri"/>
        </w:rPr>
      </w:pPr>
      <w:r>
        <w:rPr>
          <w:rFonts w:ascii="Calibri" w:hAnsi="Calibri" w:cs="Calibri"/>
        </w:rPr>
        <w:t>**</w:t>
      </w:r>
      <w:r w:rsidR="002766C6" w:rsidRPr="002766C6">
        <w:rPr>
          <w:rFonts w:ascii="Calibri" w:hAnsi="Calibri" w:cs="Calibri"/>
        </w:rPr>
        <w:t>5. Modelo de Negócio e Mix de Receitas</w:t>
      </w:r>
      <w:r>
        <w:rPr>
          <w:rFonts w:ascii="Calibri" w:hAnsi="Calibri" w:cs="Calibri"/>
        </w:rPr>
        <w:t>**</w:t>
      </w:r>
    </w:p>
    <w:p w14:paraId="7EB424E9" w14:textId="77777777" w:rsidR="006D5E9B" w:rsidRDefault="006D5E9B" w:rsidP="002766C6">
      <w:pPr>
        <w:pStyle w:val="SemEspaamento"/>
        <w:rPr>
          <w:rFonts w:ascii="Calibri" w:hAnsi="Calibri" w:cs="Calibri"/>
        </w:rPr>
      </w:pPr>
    </w:p>
    <w:p w14:paraId="37126649" w14:textId="22AED16C" w:rsidR="002766C6" w:rsidRPr="002766C6" w:rsidRDefault="002766C6" w:rsidP="002766C6">
      <w:pPr>
        <w:pStyle w:val="SemEspaamento"/>
        <w:rPr>
          <w:rFonts w:ascii="Calibri" w:hAnsi="Calibri" w:cs="Calibri"/>
        </w:rPr>
      </w:pPr>
      <w:r w:rsidRPr="002766C6">
        <w:rPr>
          <w:rFonts w:ascii="Calibri" w:hAnsi="Calibri" w:cs="Calibri"/>
        </w:rPr>
        <w:t xml:space="preserve">Receita de Equipamentos </w:t>
      </w:r>
      <w:r w:rsidR="006D5E9B">
        <w:rPr>
          <w:rFonts w:ascii="Calibri" w:hAnsi="Calibri" w:cs="Calibri"/>
        </w:rPr>
        <w:t>do BIA</w:t>
      </w:r>
      <w:r w:rsidRPr="002766C6">
        <w:rPr>
          <w:rFonts w:ascii="Calibri" w:hAnsi="Calibri" w:cs="Calibri"/>
        </w:rPr>
        <w:t>:</w:t>
      </w:r>
    </w:p>
    <w:p w14:paraId="57EACE18" w14:textId="77777777" w:rsidR="002766C6" w:rsidRPr="002766C6" w:rsidRDefault="002766C6" w:rsidP="002766C6">
      <w:pPr>
        <w:pStyle w:val="SemEspaamento"/>
        <w:rPr>
          <w:rFonts w:ascii="Calibri" w:hAnsi="Calibri" w:cs="Calibri"/>
        </w:rPr>
      </w:pPr>
    </w:p>
    <w:p w14:paraId="65F144CF" w14:textId="28BB84A6" w:rsidR="002766C6" w:rsidRPr="002766C6" w:rsidRDefault="002766C6" w:rsidP="002766C6">
      <w:pPr>
        <w:pStyle w:val="SemEspaamento"/>
        <w:rPr>
          <w:rFonts w:ascii="Calibri" w:hAnsi="Calibri" w:cs="Calibri"/>
        </w:rPr>
      </w:pPr>
      <w:r w:rsidRPr="002766C6">
        <w:rPr>
          <w:rFonts w:ascii="Calibri" w:hAnsi="Calibri" w:cs="Calibri"/>
        </w:rPr>
        <w:t>Participação</w:t>
      </w:r>
      <w:r w:rsidR="006D5E9B">
        <w:rPr>
          <w:rFonts w:ascii="Calibri" w:hAnsi="Calibri" w:cs="Calibri"/>
        </w:rPr>
        <w:t xml:space="preserve"> =</w:t>
      </w:r>
      <w:r w:rsidRPr="002766C6">
        <w:rPr>
          <w:rFonts w:ascii="Calibri" w:hAnsi="Calibri" w:cs="Calibri"/>
        </w:rPr>
        <w:t xml:space="preserve"> 85,3% da receita total</w:t>
      </w:r>
    </w:p>
    <w:p w14:paraId="73E9AE16" w14:textId="5D286A9B" w:rsidR="002766C6" w:rsidRPr="002766C6" w:rsidRDefault="002766C6" w:rsidP="002766C6">
      <w:pPr>
        <w:pStyle w:val="SemEspaamento"/>
        <w:rPr>
          <w:rFonts w:ascii="Calibri" w:hAnsi="Calibri" w:cs="Calibri"/>
        </w:rPr>
      </w:pPr>
      <w:r w:rsidRPr="002766C6">
        <w:rPr>
          <w:rFonts w:ascii="Calibri" w:hAnsi="Calibri" w:cs="Calibri"/>
        </w:rPr>
        <w:t>Natureza</w:t>
      </w:r>
      <w:r w:rsidR="006D5E9B">
        <w:rPr>
          <w:rFonts w:ascii="Calibri" w:hAnsi="Calibri" w:cs="Calibri"/>
        </w:rPr>
        <w:t xml:space="preserve"> =</w:t>
      </w:r>
      <w:r w:rsidRPr="002766C6">
        <w:rPr>
          <w:rFonts w:ascii="Calibri" w:hAnsi="Calibri" w:cs="Calibri"/>
        </w:rPr>
        <w:t xml:space="preserve"> Venda única por cliente</w:t>
      </w:r>
    </w:p>
    <w:p w14:paraId="66C8699E" w14:textId="5A027EC0" w:rsidR="002766C6" w:rsidRPr="002766C6" w:rsidRDefault="002766C6" w:rsidP="002766C6">
      <w:pPr>
        <w:pStyle w:val="SemEspaamento"/>
        <w:rPr>
          <w:rFonts w:ascii="Calibri" w:hAnsi="Calibri" w:cs="Calibri"/>
        </w:rPr>
      </w:pPr>
      <w:r w:rsidRPr="002766C6">
        <w:rPr>
          <w:rFonts w:ascii="Calibri" w:hAnsi="Calibri" w:cs="Calibri"/>
        </w:rPr>
        <w:t>Margem Bruta</w:t>
      </w:r>
      <w:r w:rsidR="006D5E9B">
        <w:rPr>
          <w:rFonts w:ascii="Calibri" w:hAnsi="Calibri" w:cs="Calibri"/>
        </w:rPr>
        <w:t xml:space="preserve"> =</w:t>
      </w:r>
      <w:r w:rsidRPr="002766C6">
        <w:rPr>
          <w:rFonts w:ascii="Calibri" w:hAnsi="Calibri" w:cs="Calibri"/>
        </w:rPr>
        <w:t xml:space="preserve"> 56,47% por equipamento</w:t>
      </w:r>
    </w:p>
    <w:p w14:paraId="3188B455" w14:textId="77777777" w:rsidR="002766C6" w:rsidRPr="002766C6" w:rsidRDefault="002766C6" w:rsidP="002766C6">
      <w:pPr>
        <w:pStyle w:val="SemEspaamento"/>
        <w:rPr>
          <w:rFonts w:ascii="Calibri" w:hAnsi="Calibri" w:cs="Calibri"/>
        </w:rPr>
      </w:pPr>
      <w:r w:rsidRPr="002766C6">
        <w:rPr>
          <w:rFonts w:ascii="Calibri" w:hAnsi="Calibri" w:cs="Calibri"/>
        </w:rPr>
        <w:t>Custo Unitário: R$ 7.400</w:t>
      </w:r>
    </w:p>
    <w:p w14:paraId="647AE3DD" w14:textId="77777777" w:rsidR="002766C6" w:rsidRPr="002766C6" w:rsidRDefault="002766C6" w:rsidP="002766C6">
      <w:pPr>
        <w:pStyle w:val="SemEspaamento"/>
        <w:rPr>
          <w:rFonts w:ascii="Calibri" w:hAnsi="Calibri" w:cs="Calibri"/>
        </w:rPr>
      </w:pPr>
    </w:p>
    <w:p w14:paraId="59847DF5" w14:textId="77777777" w:rsidR="002766C6" w:rsidRPr="002766C6" w:rsidRDefault="002766C6" w:rsidP="002766C6">
      <w:pPr>
        <w:pStyle w:val="SemEspaamento"/>
        <w:rPr>
          <w:rFonts w:ascii="Calibri" w:hAnsi="Calibri" w:cs="Calibri"/>
        </w:rPr>
      </w:pPr>
      <w:r w:rsidRPr="002766C6">
        <w:rPr>
          <w:rFonts w:ascii="Calibri" w:hAnsi="Calibri" w:cs="Calibri"/>
        </w:rPr>
        <w:t>Receita de Assinaturas (SIBIA):</w:t>
      </w:r>
    </w:p>
    <w:p w14:paraId="4AE116B1" w14:textId="77777777" w:rsidR="002766C6" w:rsidRPr="002766C6" w:rsidRDefault="002766C6" w:rsidP="002766C6">
      <w:pPr>
        <w:pStyle w:val="SemEspaamento"/>
        <w:rPr>
          <w:rFonts w:ascii="Calibri" w:hAnsi="Calibri" w:cs="Calibri"/>
        </w:rPr>
      </w:pPr>
    </w:p>
    <w:p w14:paraId="3830535A" w14:textId="77777777" w:rsidR="002766C6" w:rsidRPr="002766C6" w:rsidRDefault="002766C6" w:rsidP="002766C6">
      <w:pPr>
        <w:pStyle w:val="SemEspaamento"/>
        <w:rPr>
          <w:rFonts w:ascii="Calibri" w:hAnsi="Calibri" w:cs="Calibri"/>
        </w:rPr>
      </w:pPr>
      <w:r w:rsidRPr="002766C6">
        <w:rPr>
          <w:rFonts w:ascii="Calibri" w:hAnsi="Calibri" w:cs="Calibri"/>
        </w:rPr>
        <w:t>Participação: 14,7% da receita total</w:t>
      </w:r>
    </w:p>
    <w:p w14:paraId="30FA6F60" w14:textId="77777777" w:rsidR="002766C6" w:rsidRPr="002766C6" w:rsidRDefault="002766C6" w:rsidP="002766C6">
      <w:pPr>
        <w:pStyle w:val="SemEspaamento"/>
        <w:rPr>
          <w:rFonts w:ascii="Calibri" w:hAnsi="Calibri" w:cs="Calibri"/>
        </w:rPr>
      </w:pPr>
      <w:r w:rsidRPr="002766C6">
        <w:rPr>
          <w:rFonts w:ascii="Calibri" w:hAnsi="Calibri" w:cs="Calibri"/>
        </w:rPr>
        <w:t>Natureza: Receita recorrente mensal</w:t>
      </w:r>
    </w:p>
    <w:p w14:paraId="128F7AE3" w14:textId="77777777" w:rsidR="002766C6" w:rsidRPr="002766C6" w:rsidRDefault="002766C6" w:rsidP="002766C6">
      <w:pPr>
        <w:pStyle w:val="SemEspaamento"/>
        <w:rPr>
          <w:rFonts w:ascii="Calibri" w:hAnsi="Calibri" w:cs="Calibri"/>
        </w:rPr>
      </w:pPr>
      <w:r w:rsidRPr="002766C6">
        <w:rPr>
          <w:rFonts w:ascii="Calibri" w:hAnsi="Calibri" w:cs="Calibri"/>
        </w:rPr>
        <w:t>Crescimento: Base instalada crescente</w:t>
      </w:r>
    </w:p>
    <w:p w14:paraId="256A151B" w14:textId="77777777" w:rsidR="002766C6" w:rsidRPr="002766C6" w:rsidRDefault="002766C6" w:rsidP="002766C6">
      <w:pPr>
        <w:pStyle w:val="SemEspaamento"/>
        <w:rPr>
          <w:rFonts w:ascii="Calibri" w:hAnsi="Calibri" w:cs="Calibri"/>
        </w:rPr>
      </w:pPr>
      <w:r w:rsidRPr="002766C6">
        <w:rPr>
          <w:rFonts w:ascii="Calibri" w:hAnsi="Calibri" w:cs="Calibri"/>
        </w:rPr>
        <w:t>Modelo: Software como Serviço (SaaS)</w:t>
      </w:r>
    </w:p>
    <w:p w14:paraId="71B880F3" w14:textId="77777777" w:rsidR="002766C6" w:rsidRPr="002766C6" w:rsidRDefault="002766C6" w:rsidP="002766C6">
      <w:pPr>
        <w:pStyle w:val="SemEspaamento"/>
        <w:rPr>
          <w:rFonts w:ascii="Calibri" w:hAnsi="Calibri" w:cs="Calibri"/>
        </w:rPr>
      </w:pPr>
    </w:p>
    <w:p w14:paraId="4E37E9CE" w14:textId="469B4283" w:rsidR="002766C6" w:rsidRPr="002766C6" w:rsidRDefault="00EC1332" w:rsidP="002766C6">
      <w:pPr>
        <w:pStyle w:val="SemEspaamento"/>
        <w:rPr>
          <w:rFonts w:ascii="Calibri" w:hAnsi="Calibri" w:cs="Calibri"/>
        </w:rPr>
      </w:pPr>
      <w:r>
        <w:rPr>
          <w:rFonts w:ascii="Calibri" w:hAnsi="Calibri" w:cs="Calibri"/>
        </w:rPr>
        <w:t>**</w:t>
      </w:r>
      <w:r w:rsidR="002766C6" w:rsidRPr="002766C6">
        <w:rPr>
          <w:rFonts w:ascii="Calibri" w:hAnsi="Calibri" w:cs="Calibri"/>
        </w:rPr>
        <w:t>6. Eficiência Operacional e Custos</w:t>
      </w:r>
      <w:r>
        <w:rPr>
          <w:rFonts w:ascii="Calibri" w:hAnsi="Calibri" w:cs="Calibri"/>
        </w:rPr>
        <w:t>**</w:t>
      </w:r>
    </w:p>
    <w:p w14:paraId="521163AB" w14:textId="77777777" w:rsidR="002766C6" w:rsidRPr="002766C6" w:rsidRDefault="002766C6" w:rsidP="002766C6">
      <w:pPr>
        <w:pStyle w:val="SemEspaamento"/>
        <w:rPr>
          <w:rFonts w:ascii="Calibri" w:hAnsi="Calibri" w:cs="Calibri"/>
        </w:rPr>
      </w:pPr>
      <w:r w:rsidRPr="002766C6">
        <w:rPr>
          <w:rFonts w:ascii="Calibri" w:hAnsi="Calibri" w:cs="Calibri"/>
        </w:rPr>
        <w:t>Estrutura de Custos:</w:t>
      </w:r>
    </w:p>
    <w:p w14:paraId="52B3E9F5" w14:textId="4C696D9B" w:rsidR="002766C6" w:rsidRPr="002766C6" w:rsidRDefault="002766C6" w:rsidP="002766C6">
      <w:pPr>
        <w:pStyle w:val="SemEspaamento"/>
        <w:rPr>
          <w:rFonts w:ascii="Calibri" w:hAnsi="Calibri" w:cs="Calibri"/>
        </w:rPr>
      </w:pPr>
      <w:r w:rsidRPr="002766C6">
        <w:rPr>
          <w:rFonts w:ascii="Calibri" w:hAnsi="Calibri" w:cs="Calibri"/>
        </w:rPr>
        <w:t>Custo Total dos Produtos</w:t>
      </w:r>
      <w:r w:rsidR="00A3679C">
        <w:rPr>
          <w:rFonts w:ascii="Calibri" w:hAnsi="Calibri" w:cs="Calibri"/>
        </w:rPr>
        <w:t xml:space="preserve"> =</w:t>
      </w:r>
      <w:r w:rsidRPr="002766C6">
        <w:rPr>
          <w:rFonts w:ascii="Calibri" w:hAnsi="Calibri" w:cs="Calibri"/>
        </w:rPr>
        <w:t xml:space="preserve"> R$ 11.764.000 (51,8% da receita)</w:t>
      </w:r>
    </w:p>
    <w:p w14:paraId="5B234833" w14:textId="63AF629B" w:rsidR="002766C6" w:rsidRPr="002766C6" w:rsidRDefault="002766C6" w:rsidP="002766C6">
      <w:pPr>
        <w:pStyle w:val="SemEspaamento"/>
        <w:rPr>
          <w:rFonts w:ascii="Calibri" w:hAnsi="Calibri" w:cs="Calibri"/>
        </w:rPr>
      </w:pPr>
      <w:r w:rsidRPr="002766C6">
        <w:rPr>
          <w:rFonts w:ascii="Calibri" w:hAnsi="Calibri" w:cs="Calibri"/>
        </w:rPr>
        <w:t>Despesas Operacionais</w:t>
      </w:r>
      <w:r w:rsidR="00A3679C">
        <w:rPr>
          <w:rFonts w:ascii="Calibri" w:hAnsi="Calibri" w:cs="Calibri"/>
        </w:rPr>
        <w:t xml:space="preserve"> =</w:t>
      </w:r>
      <w:r w:rsidRPr="002766C6">
        <w:rPr>
          <w:rFonts w:ascii="Calibri" w:hAnsi="Calibri" w:cs="Calibri"/>
        </w:rPr>
        <w:t xml:space="preserve"> R$ 1.271.694 (5,6% da receita)</w:t>
      </w:r>
    </w:p>
    <w:p w14:paraId="7395BFD7" w14:textId="05E36DEA" w:rsidR="002766C6" w:rsidRPr="002766C6" w:rsidRDefault="002766C6" w:rsidP="002766C6">
      <w:pPr>
        <w:pStyle w:val="SemEspaamento"/>
        <w:rPr>
          <w:rFonts w:ascii="Calibri" w:hAnsi="Calibri" w:cs="Calibri"/>
        </w:rPr>
      </w:pPr>
      <w:r w:rsidRPr="002766C6">
        <w:rPr>
          <w:rFonts w:ascii="Calibri" w:hAnsi="Calibri" w:cs="Calibri"/>
        </w:rPr>
        <w:t>Provisão para Impostos</w:t>
      </w:r>
      <w:r w:rsidR="00A3679C">
        <w:rPr>
          <w:rFonts w:ascii="Calibri" w:hAnsi="Calibri" w:cs="Calibri"/>
        </w:rPr>
        <w:t xml:space="preserve"> =</w:t>
      </w:r>
      <w:r w:rsidRPr="002766C6">
        <w:rPr>
          <w:rFonts w:ascii="Calibri" w:hAnsi="Calibri" w:cs="Calibri"/>
        </w:rPr>
        <w:t xml:space="preserve"> R$ 1.132.609 (5,0% da receita)</w:t>
      </w:r>
    </w:p>
    <w:p w14:paraId="52ED89D9" w14:textId="77777777" w:rsidR="002766C6" w:rsidRPr="002766C6" w:rsidRDefault="002766C6" w:rsidP="002766C6">
      <w:pPr>
        <w:pStyle w:val="SemEspaamento"/>
        <w:rPr>
          <w:rFonts w:ascii="Calibri" w:hAnsi="Calibri" w:cs="Calibri"/>
        </w:rPr>
      </w:pPr>
    </w:p>
    <w:p w14:paraId="7DCE35A7" w14:textId="1530A1AC" w:rsidR="002766C6" w:rsidRPr="002766C6" w:rsidRDefault="00A3679C" w:rsidP="002766C6">
      <w:pPr>
        <w:pStyle w:val="SemEspaamento"/>
        <w:rPr>
          <w:rFonts w:ascii="Calibri" w:hAnsi="Calibri" w:cs="Calibri"/>
        </w:rPr>
      </w:pPr>
      <w:r>
        <w:rPr>
          <w:rFonts w:ascii="Calibri" w:hAnsi="Calibri" w:cs="Calibri"/>
        </w:rPr>
        <w:t>**</w:t>
      </w:r>
      <w:r w:rsidR="002766C6" w:rsidRPr="002766C6">
        <w:rPr>
          <w:rFonts w:ascii="Calibri" w:hAnsi="Calibri" w:cs="Calibri"/>
        </w:rPr>
        <w:t>Eficiência por Produto</w:t>
      </w:r>
      <w:r>
        <w:rPr>
          <w:rFonts w:ascii="Calibri" w:hAnsi="Calibri" w:cs="Calibri"/>
        </w:rPr>
        <w:t>**</w:t>
      </w:r>
    </w:p>
    <w:p w14:paraId="285BD0D5" w14:textId="77777777" w:rsidR="002766C6" w:rsidRPr="002766C6" w:rsidRDefault="002766C6" w:rsidP="002766C6">
      <w:pPr>
        <w:pStyle w:val="SemEspaamento"/>
        <w:rPr>
          <w:rFonts w:ascii="Calibri" w:hAnsi="Calibri" w:cs="Calibri"/>
        </w:rPr>
      </w:pPr>
      <w:r w:rsidRPr="002766C6">
        <w:rPr>
          <w:rFonts w:ascii="Calibri" w:hAnsi="Calibri" w:cs="Calibri"/>
        </w:rPr>
        <w:t>Markup Equipamentos: 130% sobre o custo</w:t>
      </w:r>
    </w:p>
    <w:p w14:paraId="65673E70" w14:textId="77777777" w:rsidR="002766C6" w:rsidRPr="002766C6" w:rsidRDefault="002766C6" w:rsidP="002766C6">
      <w:pPr>
        <w:pStyle w:val="SemEspaamento"/>
        <w:rPr>
          <w:rFonts w:ascii="Calibri" w:hAnsi="Calibri" w:cs="Calibri"/>
        </w:rPr>
      </w:pPr>
      <w:r w:rsidRPr="002766C6">
        <w:rPr>
          <w:rFonts w:ascii="Calibri" w:hAnsi="Calibri" w:cs="Calibri"/>
        </w:rPr>
        <w:t>Custo Assinatura: R$ 400 (mesmo valor da mensalidade)</w:t>
      </w:r>
    </w:p>
    <w:p w14:paraId="44D33E55" w14:textId="77777777" w:rsidR="002766C6" w:rsidRPr="002766C6" w:rsidRDefault="002766C6" w:rsidP="002766C6">
      <w:pPr>
        <w:pStyle w:val="SemEspaamento"/>
        <w:rPr>
          <w:rFonts w:ascii="Calibri" w:hAnsi="Calibri" w:cs="Calibri"/>
        </w:rPr>
      </w:pPr>
      <w:r w:rsidRPr="002766C6">
        <w:rPr>
          <w:rFonts w:ascii="Calibri" w:hAnsi="Calibri" w:cs="Calibri"/>
        </w:rPr>
        <w:t>Despesas Operacionais Unitárias: Decrescentes com escala</w:t>
      </w:r>
    </w:p>
    <w:p w14:paraId="770B0F14" w14:textId="77777777" w:rsidR="002766C6" w:rsidRDefault="002766C6" w:rsidP="002766C6">
      <w:pPr>
        <w:pStyle w:val="SemEspaamento"/>
        <w:rPr>
          <w:rFonts w:ascii="Calibri" w:hAnsi="Calibri" w:cs="Calibri"/>
        </w:rPr>
      </w:pPr>
    </w:p>
    <w:p w14:paraId="7808B277" w14:textId="00B37A7E" w:rsidR="00310EBD" w:rsidRDefault="00310EBD" w:rsidP="002766C6">
      <w:pPr>
        <w:pStyle w:val="SemEspaamento"/>
        <w:rPr>
          <w:rFonts w:ascii="Calibri" w:hAnsi="Calibri" w:cs="Calibri"/>
        </w:rPr>
      </w:pPr>
      <w:r>
        <w:rPr>
          <w:rFonts w:ascii="Calibri" w:hAnsi="Calibri" w:cs="Calibri"/>
        </w:rPr>
        <w:t>&amp;</w:t>
      </w:r>
    </w:p>
    <w:p w14:paraId="3885211D" w14:textId="77777777" w:rsidR="00310EBD" w:rsidRPr="002766C6" w:rsidRDefault="00310EBD" w:rsidP="002766C6">
      <w:pPr>
        <w:pStyle w:val="SemEspaamento"/>
        <w:rPr>
          <w:rFonts w:ascii="Calibri" w:hAnsi="Calibri" w:cs="Calibri"/>
        </w:rPr>
      </w:pPr>
    </w:p>
    <w:p w14:paraId="7E4E680D" w14:textId="5BF78AAA" w:rsidR="002766C6" w:rsidRPr="002766C6" w:rsidRDefault="00A3679C" w:rsidP="002766C6">
      <w:pPr>
        <w:pStyle w:val="SemEspaamento"/>
        <w:rPr>
          <w:rFonts w:ascii="Calibri" w:hAnsi="Calibri" w:cs="Calibri"/>
        </w:rPr>
      </w:pPr>
      <w:r>
        <w:rPr>
          <w:rFonts w:ascii="Calibri" w:hAnsi="Calibri" w:cs="Calibri"/>
        </w:rPr>
        <w:t>**</w:t>
      </w:r>
      <w:r w:rsidR="002766C6" w:rsidRPr="002766C6">
        <w:rPr>
          <w:rFonts w:ascii="Calibri" w:hAnsi="Calibri" w:cs="Calibri"/>
        </w:rPr>
        <w:t>7. Indicadores de Risco e Qualidade</w:t>
      </w:r>
      <w:r>
        <w:rPr>
          <w:rFonts w:ascii="Calibri" w:hAnsi="Calibri" w:cs="Calibri"/>
        </w:rPr>
        <w:t>**</w:t>
      </w:r>
    </w:p>
    <w:p w14:paraId="4B3B865D" w14:textId="24C0259E" w:rsidR="002766C6" w:rsidRPr="002766C6" w:rsidRDefault="002766C6" w:rsidP="002766C6">
      <w:pPr>
        <w:pStyle w:val="SemEspaamento"/>
        <w:rPr>
          <w:rFonts w:ascii="Calibri" w:hAnsi="Calibri" w:cs="Calibri"/>
        </w:rPr>
      </w:pPr>
      <w:r w:rsidRPr="002766C6">
        <w:rPr>
          <w:rFonts w:ascii="Calibri" w:hAnsi="Calibri" w:cs="Calibri"/>
        </w:rPr>
        <w:t>Risco Tecnológico:</w:t>
      </w:r>
    </w:p>
    <w:p w14:paraId="459E8BA1" w14:textId="77777777" w:rsidR="002766C6" w:rsidRPr="002766C6" w:rsidRDefault="002766C6" w:rsidP="002766C6">
      <w:pPr>
        <w:pStyle w:val="SemEspaamento"/>
        <w:rPr>
          <w:rFonts w:ascii="Calibri" w:hAnsi="Calibri" w:cs="Calibri"/>
        </w:rPr>
      </w:pPr>
      <w:r w:rsidRPr="002766C6">
        <w:rPr>
          <w:rFonts w:ascii="Calibri" w:hAnsi="Calibri" w:cs="Calibri"/>
        </w:rPr>
        <w:t>Produto inovador sem concorrência direta</w:t>
      </w:r>
    </w:p>
    <w:p w14:paraId="6E5F8444" w14:textId="77777777" w:rsidR="002766C6" w:rsidRPr="002766C6" w:rsidRDefault="002766C6" w:rsidP="002766C6">
      <w:pPr>
        <w:pStyle w:val="SemEspaamento"/>
        <w:rPr>
          <w:rFonts w:ascii="Calibri" w:hAnsi="Calibri" w:cs="Calibri"/>
        </w:rPr>
      </w:pPr>
      <w:r w:rsidRPr="002766C6">
        <w:rPr>
          <w:rFonts w:ascii="Calibri" w:hAnsi="Calibri" w:cs="Calibri"/>
        </w:rPr>
        <w:t>Patente registrada (BR 10 2024 018017-5)</w:t>
      </w:r>
    </w:p>
    <w:p w14:paraId="61620A4E" w14:textId="77777777" w:rsidR="002766C6" w:rsidRPr="002766C6" w:rsidRDefault="002766C6" w:rsidP="002766C6">
      <w:pPr>
        <w:pStyle w:val="SemEspaamento"/>
        <w:rPr>
          <w:rFonts w:ascii="Calibri" w:hAnsi="Calibri" w:cs="Calibri"/>
        </w:rPr>
      </w:pPr>
      <w:r w:rsidRPr="002766C6">
        <w:rPr>
          <w:rFonts w:ascii="Calibri" w:hAnsi="Calibri" w:cs="Calibri"/>
        </w:rPr>
        <w:t>Acurácia validada ≥ 95% em testes de campo</w:t>
      </w:r>
    </w:p>
    <w:p w14:paraId="093237DE" w14:textId="77777777" w:rsidR="002766C6" w:rsidRPr="002766C6" w:rsidRDefault="002766C6" w:rsidP="002766C6">
      <w:pPr>
        <w:pStyle w:val="SemEspaamento"/>
        <w:rPr>
          <w:rFonts w:ascii="Calibri" w:hAnsi="Calibri" w:cs="Calibri"/>
        </w:rPr>
      </w:pPr>
      <w:r w:rsidRPr="002766C6">
        <w:rPr>
          <w:rFonts w:ascii="Calibri" w:hAnsi="Calibri" w:cs="Calibri"/>
        </w:rPr>
        <w:t>Tolerância de erro: ±3% para peso, ±1cm para dimensões</w:t>
      </w:r>
    </w:p>
    <w:p w14:paraId="6695F7D8" w14:textId="77777777" w:rsidR="002766C6" w:rsidRPr="002766C6" w:rsidRDefault="002766C6" w:rsidP="002766C6">
      <w:pPr>
        <w:pStyle w:val="SemEspaamento"/>
        <w:rPr>
          <w:rFonts w:ascii="Calibri" w:hAnsi="Calibri" w:cs="Calibri"/>
        </w:rPr>
      </w:pPr>
    </w:p>
    <w:p w14:paraId="2251FC27" w14:textId="77777777" w:rsidR="002766C6" w:rsidRPr="002766C6" w:rsidRDefault="002766C6" w:rsidP="002766C6">
      <w:pPr>
        <w:pStyle w:val="SemEspaamento"/>
        <w:rPr>
          <w:rFonts w:ascii="Calibri" w:hAnsi="Calibri" w:cs="Calibri"/>
        </w:rPr>
      </w:pPr>
      <w:r w:rsidRPr="002766C6">
        <w:rPr>
          <w:rFonts w:ascii="Calibri" w:hAnsi="Calibri" w:cs="Calibri"/>
        </w:rPr>
        <w:t>Risco de Mercado:</w:t>
      </w:r>
    </w:p>
    <w:p w14:paraId="3E43201C" w14:textId="77777777" w:rsidR="002766C6" w:rsidRPr="002766C6" w:rsidRDefault="002766C6" w:rsidP="002766C6">
      <w:pPr>
        <w:pStyle w:val="SemEspaamento"/>
        <w:rPr>
          <w:rFonts w:ascii="Calibri" w:hAnsi="Calibri" w:cs="Calibri"/>
        </w:rPr>
      </w:pPr>
    </w:p>
    <w:p w14:paraId="3033B800" w14:textId="77777777" w:rsidR="002766C6" w:rsidRPr="002766C6" w:rsidRDefault="002766C6" w:rsidP="002766C6">
      <w:pPr>
        <w:pStyle w:val="SemEspaamento"/>
        <w:rPr>
          <w:rFonts w:ascii="Calibri" w:hAnsi="Calibri" w:cs="Calibri"/>
        </w:rPr>
      </w:pPr>
      <w:r w:rsidRPr="002766C6">
        <w:rPr>
          <w:rFonts w:ascii="Calibri" w:hAnsi="Calibri" w:cs="Calibri"/>
        </w:rPr>
        <w:lastRenderedPageBreak/>
        <w:t>Mercado aquícola brasileiro em crescimento</w:t>
      </w:r>
    </w:p>
    <w:p w14:paraId="4B26AC12" w14:textId="77777777" w:rsidR="002766C6" w:rsidRPr="002766C6" w:rsidRDefault="002766C6" w:rsidP="002766C6">
      <w:pPr>
        <w:pStyle w:val="SemEspaamento"/>
        <w:rPr>
          <w:rFonts w:ascii="Calibri" w:hAnsi="Calibri" w:cs="Calibri"/>
        </w:rPr>
      </w:pPr>
      <w:r w:rsidRPr="002766C6">
        <w:rPr>
          <w:rFonts w:ascii="Calibri" w:hAnsi="Calibri" w:cs="Calibri"/>
        </w:rPr>
        <w:t>Produto sem substitutos diretos</w:t>
      </w:r>
    </w:p>
    <w:p w14:paraId="25A400BD" w14:textId="77777777" w:rsidR="002766C6" w:rsidRPr="002766C6" w:rsidRDefault="002766C6" w:rsidP="002766C6">
      <w:pPr>
        <w:pStyle w:val="SemEspaamento"/>
        <w:rPr>
          <w:rFonts w:ascii="Calibri" w:hAnsi="Calibri" w:cs="Calibri"/>
        </w:rPr>
      </w:pPr>
      <w:r w:rsidRPr="002766C6">
        <w:rPr>
          <w:rFonts w:ascii="Calibri" w:hAnsi="Calibri" w:cs="Calibri"/>
        </w:rPr>
        <w:t>Demanda por automação crescente no setor</w:t>
      </w:r>
    </w:p>
    <w:p w14:paraId="1FBD101B" w14:textId="77777777" w:rsidR="002766C6" w:rsidRPr="002766C6" w:rsidRDefault="002766C6" w:rsidP="002766C6">
      <w:pPr>
        <w:pStyle w:val="SemEspaamento"/>
        <w:rPr>
          <w:rFonts w:ascii="Calibri" w:hAnsi="Calibri" w:cs="Calibri"/>
        </w:rPr>
      </w:pPr>
      <w:r w:rsidRPr="002766C6">
        <w:rPr>
          <w:rFonts w:ascii="Calibri" w:hAnsi="Calibri" w:cs="Calibri"/>
        </w:rPr>
        <w:t>Barreiras de entrada altas para concorrentes</w:t>
      </w:r>
    </w:p>
    <w:p w14:paraId="331F8D30" w14:textId="77777777" w:rsidR="002766C6" w:rsidRPr="002766C6" w:rsidRDefault="002766C6" w:rsidP="002766C6">
      <w:pPr>
        <w:pStyle w:val="SemEspaamento"/>
        <w:rPr>
          <w:rFonts w:ascii="Calibri" w:hAnsi="Calibri" w:cs="Calibri"/>
        </w:rPr>
      </w:pPr>
    </w:p>
    <w:p w14:paraId="5C7838D0" w14:textId="2AC30570" w:rsidR="002766C6" w:rsidRPr="002766C6" w:rsidRDefault="009B3B81" w:rsidP="002766C6">
      <w:pPr>
        <w:pStyle w:val="SemEspaamento"/>
        <w:rPr>
          <w:rFonts w:ascii="Calibri" w:hAnsi="Calibri" w:cs="Calibri"/>
        </w:rPr>
      </w:pPr>
      <w:r>
        <w:rPr>
          <w:rFonts w:ascii="Calibri" w:hAnsi="Calibri" w:cs="Calibri"/>
        </w:rPr>
        <w:t>**</w:t>
      </w:r>
      <w:r w:rsidR="002766C6" w:rsidRPr="002766C6">
        <w:rPr>
          <w:rFonts w:ascii="Calibri" w:hAnsi="Calibri" w:cs="Calibri"/>
        </w:rPr>
        <w:t>Risco Financeiro</w:t>
      </w:r>
      <w:r>
        <w:rPr>
          <w:rFonts w:ascii="Calibri" w:hAnsi="Calibri" w:cs="Calibri"/>
        </w:rPr>
        <w:t>**</w:t>
      </w:r>
    </w:p>
    <w:p w14:paraId="0B285D41" w14:textId="77777777" w:rsidR="002766C6" w:rsidRPr="002766C6" w:rsidRDefault="002766C6" w:rsidP="002766C6">
      <w:pPr>
        <w:pStyle w:val="SemEspaamento"/>
        <w:rPr>
          <w:rFonts w:ascii="Calibri" w:hAnsi="Calibri" w:cs="Calibri"/>
        </w:rPr>
      </w:pPr>
    </w:p>
    <w:p w14:paraId="268E4A5A" w14:textId="77777777" w:rsidR="002766C6" w:rsidRPr="002766C6" w:rsidRDefault="002766C6" w:rsidP="002766C6">
      <w:pPr>
        <w:pStyle w:val="SemEspaamento"/>
        <w:rPr>
          <w:rFonts w:ascii="Calibri" w:hAnsi="Calibri" w:cs="Calibri"/>
        </w:rPr>
      </w:pPr>
      <w:proofErr w:type="spellStart"/>
      <w:r w:rsidRPr="002766C6">
        <w:rPr>
          <w:rFonts w:ascii="Calibri" w:hAnsi="Calibri" w:cs="Calibri"/>
        </w:rPr>
        <w:t>Payback</w:t>
      </w:r>
      <w:proofErr w:type="spellEnd"/>
      <w:r w:rsidRPr="002766C6">
        <w:rPr>
          <w:rFonts w:ascii="Calibri" w:hAnsi="Calibri" w:cs="Calibri"/>
        </w:rPr>
        <w:t xml:space="preserve"> rápido (21 meses) reduz exposição</w:t>
      </w:r>
    </w:p>
    <w:p w14:paraId="3BC719F7" w14:textId="77777777" w:rsidR="002766C6" w:rsidRPr="002766C6" w:rsidRDefault="002766C6" w:rsidP="002766C6">
      <w:pPr>
        <w:pStyle w:val="SemEspaamento"/>
        <w:rPr>
          <w:rFonts w:ascii="Calibri" w:hAnsi="Calibri" w:cs="Calibri"/>
        </w:rPr>
      </w:pPr>
      <w:r w:rsidRPr="002766C6">
        <w:rPr>
          <w:rFonts w:ascii="Calibri" w:hAnsi="Calibri" w:cs="Calibri"/>
        </w:rPr>
        <w:t>Margens sólidas garantem sustentabilidade</w:t>
      </w:r>
    </w:p>
    <w:p w14:paraId="603BE634" w14:textId="77777777" w:rsidR="002766C6" w:rsidRPr="002766C6" w:rsidRDefault="002766C6" w:rsidP="002766C6">
      <w:pPr>
        <w:pStyle w:val="SemEspaamento"/>
        <w:rPr>
          <w:rFonts w:ascii="Calibri" w:hAnsi="Calibri" w:cs="Calibri"/>
        </w:rPr>
      </w:pPr>
      <w:r w:rsidRPr="002766C6">
        <w:rPr>
          <w:rFonts w:ascii="Calibri" w:hAnsi="Calibri" w:cs="Calibri"/>
        </w:rPr>
        <w:t>Modelo híbrido diversifica fontes de receita</w:t>
      </w:r>
    </w:p>
    <w:p w14:paraId="74FB520C" w14:textId="77777777" w:rsidR="002766C6" w:rsidRPr="002766C6" w:rsidRDefault="002766C6" w:rsidP="002766C6">
      <w:pPr>
        <w:pStyle w:val="SemEspaamento"/>
        <w:rPr>
          <w:rFonts w:ascii="Calibri" w:hAnsi="Calibri" w:cs="Calibri"/>
        </w:rPr>
      </w:pPr>
      <w:r w:rsidRPr="002766C6">
        <w:rPr>
          <w:rFonts w:ascii="Calibri" w:hAnsi="Calibri" w:cs="Calibri"/>
        </w:rPr>
        <w:t>Capital de giro adequado para operação inicial</w:t>
      </w:r>
    </w:p>
    <w:p w14:paraId="68878B8C" w14:textId="77777777" w:rsidR="002766C6" w:rsidRDefault="002766C6" w:rsidP="002766C6">
      <w:pPr>
        <w:pStyle w:val="SemEspaamento"/>
        <w:rPr>
          <w:rFonts w:ascii="Calibri" w:hAnsi="Calibri" w:cs="Calibri"/>
        </w:rPr>
      </w:pPr>
    </w:p>
    <w:p w14:paraId="330156FF" w14:textId="64BF2261" w:rsidR="002766C6" w:rsidRPr="002766C6" w:rsidRDefault="009B3B81" w:rsidP="002766C6">
      <w:pPr>
        <w:pStyle w:val="SemEspaamento"/>
        <w:rPr>
          <w:rFonts w:ascii="Calibri" w:hAnsi="Calibri" w:cs="Calibri"/>
        </w:rPr>
      </w:pPr>
      <w:r>
        <w:rPr>
          <w:rFonts w:ascii="Calibri" w:hAnsi="Calibri" w:cs="Calibri"/>
        </w:rPr>
        <w:t>**</w:t>
      </w:r>
      <w:r w:rsidR="002766C6" w:rsidRPr="002766C6">
        <w:rPr>
          <w:rFonts w:ascii="Calibri" w:hAnsi="Calibri" w:cs="Calibri"/>
        </w:rPr>
        <w:t>8. Comparação com Benchmarks Setoriais</w:t>
      </w:r>
      <w:r>
        <w:rPr>
          <w:rFonts w:ascii="Calibri" w:hAnsi="Calibri" w:cs="Calibri"/>
        </w:rPr>
        <w:t>**</w:t>
      </w:r>
    </w:p>
    <w:p w14:paraId="55734602" w14:textId="77777777" w:rsidR="002766C6" w:rsidRPr="002766C6" w:rsidRDefault="002766C6" w:rsidP="002766C6">
      <w:pPr>
        <w:pStyle w:val="SemEspaamento"/>
        <w:rPr>
          <w:rFonts w:ascii="Calibri" w:hAnsi="Calibri" w:cs="Calibri"/>
        </w:rPr>
      </w:pPr>
      <w:r w:rsidRPr="002766C6">
        <w:rPr>
          <w:rFonts w:ascii="Calibri" w:hAnsi="Calibri" w:cs="Calibri"/>
        </w:rPr>
        <w:t>Performance vs. Mercado:</w:t>
      </w:r>
    </w:p>
    <w:p w14:paraId="503E7F04" w14:textId="77777777" w:rsidR="002766C6" w:rsidRPr="002766C6" w:rsidRDefault="002766C6" w:rsidP="002766C6">
      <w:pPr>
        <w:pStyle w:val="SemEspaamento"/>
        <w:rPr>
          <w:rFonts w:ascii="Calibri" w:hAnsi="Calibri" w:cs="Calibri"/>
        </w:rPr>
      </w:pPr>
      <w:r w:rsidRPr="002766C6">
        <w:rPr>
          <w:rFonts w:ascii="Calibri" w:hAnsi="Calibri" w:cs="Calibri"/>
        </w:rPr>
        <w:t>TIR BIA (40,26%) vs. Startups Tech (15-25%): Superior em 15-25 pontos</w:t>
      </w:r>
    </w:p>
    <w:p w14:paraId="089BAD13" w14:textId="77777777" w:rsidR="002766C6" w:rsidRPr="002766C6" w:rsidRDefault="002766C6" w:rsidP="002766C6">
      <w:pPr>
        <w:pStyle w:val="SemEspaamento"/>
        <w:rPr>
          <w:rFonts w:ascii="Calibri" w:hAnsi="Calibri" w:cs="Calibri"/>
        </w:rPr>
      </w:pPr>
      <w:r w:rsidRPr="002766C6">
        <w:rPr>
          <w:rFonts w:ascii="Calibri" w:hAnsi="Calibri" w:cs="Calibri"/>
        </w:rPr>
        <w:t xml:space="preserve">TIR BIA vs. </w:t>
      </w:r>
      <w:proofErr w:type="spellStart"/>
      <w:r w:rsidRPr="002766C6">
        <w:rPr>
          <w:rFonts w:ascii="Calibri" w:hAnsi="Calibri" w:cs="Calibri"/>
        </w:rPr>
        <w:t>Agtech</w:t>
      </w:r>
      <w:proofErr w:type="spellEnd"/>
      <w:r w:rsidRPr="002766C6">
        <w:rPr>
          <w:rFonts w:ascii="Calibri" w:hAnsi="Calibri" w:cs="Calibri"/>
        </w:rPr>
        <w:t xml:space="preserve"> (20-30%): Superior em 10-20 pontos</w:t>
      </w:r>
    </w:p>
    <w:p w14:paraId="574B659A" w14:textId="77777777" w:rsidR="002766C6" w:rsidRPr="002766C6" w:rsidRDefault="002766C6" w:rsidP="002766C6">
      <w:pPr>
        <w:pStyle w:val="SemEspaamento"/>
        <w:rPr>
          <w:rFonts w:ascii="Calibri" w:hAnsi="Calibri" w:cs="Calibri"/>
        </w:rPr>
      </w:pPr>
      <w:r w:rsidRPr="002766C6">
        <w:rPr>
          <w:rFonts w:ascii="Calibri" w:hAnsi="Calibri" w:cs="Calibri"/>
        </w:rPr>
        <w:t>TIR BIA vs. Hardware IoT (18-28%): Superior em 12-22 pontos</w:t>
      </w:r>
    </w:p>
    <w:p w14:paraId="0285AB87" w14:textId="77777777" w:rsidR="002766C6" w:rsidRPr="002766C6" w:rsidRDefault="002766C6" w:rsidP="002766C6">
      <w:pPr>
        <w:pStyle w:val="SemEspaamento"/>
        <w:rPr>
          <w:rFonts w:ascii="Calibri" w:hAnsi="Calibri" w:cs="Calibri"/>
        </w:rPr>
      </w:pPr>
      <w:proofErr w:type="spellStart"/>
      <w:r w:rsidRPr="002766C6">
        <w:rPr>
          <w:rFonts w:ascii="Calibri" w:hAnsi="Calibri" w:cs="Calibri"/>
        </w:rPr>
        <w:t>Payback</w:t>
      </w:r>
      <w:proofErr w:type="spellEnd"/>
      <w:r w:rsidRPr="002766C6">
        <w:rPr>
          <w:rFonts w:ascii="Calibri" w:hAnsi="Calibri" w:cs="Calibri"/>
        </w:rPr>
        <w:t xml:space="preserve"> BIA (21 meses) vs. Média Setor (36-48 meses): 43% mais rápido</w:t>
      </w:r>
    </w:p>
    <w:p w14:paraId="5D1200B4" w14:textId="77777777" w:rsidR="002766C6" w:rsidRPr="002766C6" w:rsidRDefault="002766C6" w:rsidP="002766C6">
      <w:pPr>
        <w:pStyle w:val="SemEspaamento"/>
        <w:rPr>
          <w:rFonts w:ascii="Calibri" w:hAnsi="Calibri" w:cs="Calibri"/>
        </w:rPr>
      </w:pPr>
    </w:p>
    <w:p w14:paraId="6BF83EB1" w14:textId="77777777" w:rsidR="007B789C" w:rsidRDefault="007B789C" w:rsidP="002766C6">
      <w:pPr>
        <w:pStyle w:val="SemEspaamento"/>
        <w:rPr>
          <w:rFonts w:ascii="Calibri" w:hAnsi="Calibri" w:cs="Calibri"/>
        </w:rPr>
      </w:pPr>
    </w:p>
    <w:p w14:paraId="16B1EF1C" w14:textId="1F9F988C" w:rsidR="002766C6" w:rsidRPr="002766C6" w:rsidRDefault="007B789C" w:rsidP="002766C6">
      <w:pPr>
        <w:pStyle w:val="SemEspaamento"/>
        <w:rPr>
          <w:rFonts w:ascii="Calibri" w:hAnsi="Calibri" w:cs="Calibri"/>
        </w:rPr>
      </w:pPr>
      <w:r>
        <w:rPr>
          <w:rFonts w:ascii="Calibri" w:hAnsi="Calibri" w:cs="Calibri"/>
        </w:rPr>
        <w:t>**</w:t>
      </w:r>
      <w:r w:rsidR="002766C6" w:rsidRPr="002766C6">
        <w:rPr>
          <w:rFonts w:ascii="Calibri" w:hAnsi="Calibri" w:cs="Calibri"/>
        </w:rPr>
        <w:t>9. Projeção de Fluxo de Caixa</w:t>
      </w:r>
      <w:r>
        <w:rPr>
          <w:rFonts w:ascii="Calibri" w:hAnsi="Calibri" w:cs="Calibri"/>
        </w:rPr>
        <w:t>**</w:t>
      </w:r>
    </w:p>
    <w:p w14:paraId="432EB700" w14:textId="77777777" w:rsidR="002766C6" w:rsidRPr="002766C6" w:rsidRDefault="002766C6" w:rsidP="002766C6">
      <w:pPr>
        <w:pStyle w:val="SemEspaamento"/>
        <w:rPr>
          <w:rFonts w:ascii="Calibri" w:hAnsi="Calibri" w:cs="Calibri"/>
        </w:rPr>
      </w:pPr>
      <w:r w:rsidRPr="002766C6">
        <w:rPr>
          <w:rFonts w:ascii="Calibri" w:hAnsi="Calibri" w:cs="Calibri"/>
        </w:rPr>
        <w:t>Evolução do Caixa:</w:t>
      </w:r>
    </w:p>
    <w:p w14:paraId="1BA2FB9E" w14:textId="77777777" w:rsidR="002766C6" w:rsidRPr="002766C6" w:rsidRDefault="002766C6" w:rsidP="002766C6">
      <w:pPr>
        <w:pStyle w:val="SemEspaamento"/>
        <w:rPr>
          <w:rFonts w:ascii="Calibri" w:hAnsi="Calibri" w:cs="Calibri"/>
        </w:rPr>
      </w:pPr>
      <w:r w:rsidRPr="002766C6">
        <w:rPr>
          <w:rFonts w:ascii="Calibri" w:hAnsi="Calibri" w:cs="Calibri"/>
        </w:rPr>
        <w:t>Ano 1: Saldo negativo de R$ 30.514 (investimento inicial)</w:t>
      </w:r>
    </w:p>
    <w:p w14:paraId="569BA275" w14:textId="77777777" w:rsidR="002766C6" w:rsidRPr="002766C6" w:rsidRDefault="002766C6" w:rsidP="002766C6">
      <w:pPr>
        <w:pStyle w:val="SemEspaamento"/>
        <w:rPr>
          <w:rFonts w:ascii="Calibri" w:hAnsi="Calibri" w:cs="Calibri"/>
        </w:rPr>
      </w:pPr>
      <w:r w:rsidRPr="002766C6">
        <w:rPr>
          <w:rFonts w:ascii="Calibri" w:hAnsi="Calibri" w:cs="Calibri"/>
        </w:rPr>
        <w:t>Recuperação: Inicia no 4º mês de produção</w:t>
      </w:r>
    </w:p>
    <w:p w14:paraId="2BB435FA" w14:textId="77777777" w:rsidR="002766C6" w:rsidRPr="002766C6" w:rsidRDefault="002766C6" w:rsidP="002766C6">
      <w:pPr>
        <w:pStyle w:val="SemEspaamento"/>
        <w:rPr>
          <w:rFonts w:ascii="Calibri" w:hAnsi="Calibri" w:cs="Calibri"/>
        </w:rPr>
      </w:pPr>
      <w:r w:rsidRPr="002766C6">
        <w:rPr>
          <w:rFonts w:ascii="Calibri" w:hAnsi="Calibri" w:cs="Calibri"/>
        </w:rPr>
        <w:t>Break-</w:t>
      </w:r>
      <w:proofErr w:type="spellStart"/>
      <w:r w:rsidRPr="002766C6">
        <w:rPr>
          <w:rFonts w:ascii="Calibri" w:hAnsi="Calibri" w:cs="Calibri"/>
        </w:rPr>
        <w:t>even</w:t>
      </w:r>
      <w:proofErr w:type="spellEnd"/>
      <w:r w:rsidRPr="002766C6">
        <w:rPr>
          <w:rFonts w:ascii="Calibri" w:hAnsi="Calibri" w:cs="Calibri"/>
        </w:rPr>
        <w:t>: Atingido no 13º mês</w:t>
      </w:r>
    </w:p>
    <w:p w14:paraId="3B8778A2" w14:textId="77777777" w:rsidR="002766C6" w:rsidRPr="002766C6" w:rsidRDefault="002766C6" w:rsidP="002766C6">
      <w:pPr>
        <w:pStyle w:val="SemEspaamento"/>
        <w:rPr>
          <w:rFonts w:ascii="Calibri" w:hAnsi="Calibri" w:cs="Calibri"/>
        </w:rPr>
      </w:pPr>
      <w:r w:rsidRPr="002766C6">
        <w:rPr>
          <w:rFonts w:ascii="Calibri" w:hAnsi="Calibri" w:cs="Calibri"/>
        </w:rPr>
        <w:t>Caixa positivo sustentado: A partir do 15º mês</w:t>
      </w:r>
    </w:p>
    <w:p w14:paraId="572BBD43" w14:textId="77777777" w:rsidR="002766C6" w:rsidRPr="002766C6" w:rsidRDefault="002766C6" w:rsidP="002766C6">
      <w:pPr>
        <w:pStyle w:val="SemEspaamento"/>
        <w:rPr>
          <w:rFonts w:ascii="Calibri" w:hAnsi="Calibri" w:cs="Calibri"/>
        </w:rPr>
      </w:pPr>
    </w:p>
    <w:p w14:paraId="44088815" w14:textId="2B4B97DE" w:rsidR="002766C6" w:rsidRPr="002766C6" w:rsidRDefault="007B789C" w:rsidP="002766C6">
      <w:pPr>
        <w:pStyle w:val="SemEspaamento"/>
        <w:rPr>
          <w:rFonts w:ascii="Calibri" w:hAnsi="Calibri" w:cs="Calibri"/>
        </w:rPr>
      </w:pPr>
      <w:r>
        <w:rPr>
          <w:rFonts w:ascii="Calibri" w:hAnsi="Calibri" w:cs="Calibri"/>
        </w:rPr>
        <w:t>**</w:t>
      </w:r>
      <w:r w:rsidR="002766C6" w:rsidRPr="002766C6">
        <w:rPr>
          <w:rFonts w:ascii="Calibri" w:hAnsi="Calibri" w:cs="Calibri"/>
        </w:rPr>
        <w:t>Geração de Caixa</w:t>
      </w:r>
      <w:r>
        <w:rPr>
          <w:rFonts w:ascii="Calibri" w:hAnsi="Calibri" w:cs="Calibri"/>
        </w:rPr>
        <w:t>**</w:t>
      </w:r>
    </w:p>
    <w:p w14:paraId="01643B6E" w14:textId="77777777" w:rsidR="002766C6" w:rsidRPr="002766C6" w:rsidRDefault="002766C6" w:rsidP="002766C6">
      <w:pPr>
        <w:pStyle w:val="SemEspaamento"/>
        <w:rPr>
          <w:rFonts w:ascii="Calibri" w:hAnsi="Calibri" w:cs="Calibri"/>
        </w:rPr>
      </w:pPr>
      <w:r w:rsidRPr="002766C6">
        <w:rPr>
          <w:rFonts w:ascii="Calibri" w:hAnsi="Calibri" w:cs="Calibri"/>
        </w:rPr>
        <w:t>Lucro Líquido Total: R$ 3.586.596 em 4 semestres</w:t>
      </w:r>
    </w:p>
    <w:p w14:paraId="7D489FB5" w14:textId="77777777" w:rsidR="002766C6" w:rsidRPr="002766C6" w:rsidRDefault="002766C6" w:rsidP="002766C6">
      <w:pPr>
        <w:pStyle w:val="SemEspaamento"/>
        <w:rPr>
          <w:rFonts w:ascii="Calibri" w:hAnsi="Calibri" w:cs="Calibri"/>
        </w:rPr>
      </w:pPr>
      <w:r w:rsidRPr="002766C6">
        <w:rPr>
          <w:rFonts w:ascii="Calibri" w:hAnsi="Calibri" w:cs="Calibri"/>
        </w:rPr>
        <w:t>Geração média mensal: R$ 447.075 após estabilização</w:t>
      </w:r>
    </w:p>
    <w:p w14:paraId="6623DE29" w14:textId="77777777" w:rsidR="002766C6" w:rsidRPr="002766C6" w:rsidRDefault="002766C6" w:rsidP="002766C6">
      <w:pPr>
        <w:pStyle w:val="SemEspaamento"/>
        <w:rPr>
          <w:rFonts w:ascii="Calibri" w:hAnsi="Calibri" w:cs="Calibri"/>
        </w:rPr>
      </w:pPr>
      <w:r w:rsidRPr="002766C6">
        <w:rPr>
          <w:rFonts w:ascii="Calibri" w:hAnsi="Calibri" w:cs="Calibri"/>
        </w:rPr>
        <w:t>Margem de segurança: Reservas para contingências incluídas</w:t>
      </w:r>
    </w:p>
    <w:p w14:paraId="090EB692" w14:textId="77777777" w:rsidR="002766C6" w:rsidRDefault="002766C6" w:rsidP="002766C6">
      <w:pPr>
        <w:pStyle w:val="SemEspaamento"/>
        <w:rPr>
          <w:rFonts w:ascii="Calibri" w:hAnsi="Calibri" w:cs="Calibri"/>
        </w:rPr>
      </w:pPr>
    </w:p>
    <w:p w14:paraId="7E2AEABA" w14:textId="4F7BCA9F" w:rsidR="007B789C" w:rsidRPr="002766C6" w:rsidRDefault="007B789C" w:rsidP="002766C6">
      <w:pPr>
        <w:pStyle w:val="SemEspaamento"/>
        <w:rPr>
          <w:rFonts w:ascii="Calibri" w:hAnsi="Calibri" w:cs="Calibri"/>
        </w:rPr>
      </w:pPr>
      <w:r>
        <w:rPr>
          <w:rFonts w:ascii="Calibri" w:hAnsi="Calibri" w:cs="Calibri"/>
        </w:rPr>
        <w:t>&amp;</w:t>
      </w:r>
    </w:p>
    <w:p w14:paraId="48B32762" w14:textId="77777777" w:rsidR="007B789C" w:rsidRDefault="007B789C" w:rsidP="002766C6">
      <w:pPr>
        <w:pStyle w:val="SemEspaamento"/>
        <w:rPr>
          <w:rFonts w:ascii="Calibri" w:hAnsi="Calibri" w:cs="Calibri"/>
        </w:rPr>
      </w:pPr>
    </w:p>
    <w:p w14:paraId="147EB331" w14:textId="0E82F6BC" w:rsidR="002766C6" w:rsidRPr="002766C6" w:rsidRDefault="007B789C" w:rsidP="002766C6">
      <w:pPr>
        <w:pStyle w:val="SemEspaamento"/>
        <w:rPr>
          <w:rFonts w:ascii="Calibri" w:hAnsi="Calibri" w:cs="Calibri"/>
        </w:rPr>
      </w:pPr>
      <w:r>
        <w:rPr>
          <w:rFonts w:ascii="Calibri" w:hAnsi="Calibri" w:cs="Calibri"/>
        </w:rPr>
        <w:t>**</w:t>
      </w:r>
      <w:r w:rsidR="002766C6" w:rsidRPr="002766C6">
        <w:rPr>
          <w:rFonts w:ascii="Calibri" w:hAnsi="Calibri" w:cs="Calibri"/>
        </w:rPr>
        <w:t xml:space="preserve">10. Potencial de Valorização e </w:t>
      </w:r>
      <w:proofErr w:type="spellStart"/>
      <w:r w:rsidR="002766C6" w:rsidRPr="002766C6">
        <w:rPr>
          <w:rFonts w:ascii="Calibri" w:hAnsi="Calibri" w:cs="Calibri"/>
        </w:rPr>
        <w:t>Exit</w:t>
      </w:r>
      <w:r>
        <w:rPr>
          <w:rFonts w:ascii="Calibri" w:hAnsi="Calibri" w:cs="Calibri"/>
        </w:rPr>
        <w:t>o</w:t>
      </w:r>
      <w:proofErr w:type="spellEnd"/>
      <w:r>
        <w:rPr>
          <w:rFonts w:ascii="Calibri" w:hAnsi="Calibri" w:cs="Calibri"/>
        </w:rPr>
        <w:t>**</w:t>
      </w:r>
    </w:p>
    <w:p w14:paraId="5BAD2276" w14:textId="77777777" w:rsidR="002766C6" w:rsidRPr="002766C6" w:rsidRDefault="002766C6" w:rsidP="002766C6">
      <w:pPr>
        <w:pStyle w:val="SemEspaamento"/>
        <w:rPr>
          <w:rFonts w:ascii="Calibri" w:hAnsi="Calibri" w:cs="Calibri"/>
        </w:rPr>
      </w:pPr>
      <w:r w:rsidRPr="002766C6">
        <w:rPr>
          <w:rFonts w:ascii="Calibri" w:hAnsi="Calibri" w:cs="Calibri"/>
        </w:rPr>
        <w:t>Múltiplos Potenciais:</w:t>
      </w:r>
    </w:p>
    <w:p w14:paraId="2898AA01" w14:textId="77777777" w:rsidR="002766C6" w:rsidRPr="002766C6" w:rsidRDefault="002766C6" w:rsidP="002766C6">
      <w:pPr>
        <w:pStyle w:val="SemEspaamento"/>
        <w:rPr>
          <w:rFonts w:ascii="Calibri" w:hAnsi="Calibri" w:cs="Calibri"/>
        </w:rPr>
      </w:pPr>
      <w:r w:rsidRPr="002766C6">
        <w:rPr>
          <w:rFonts w:ascii="Calibri" w:hAnsi="Calibri" w:cs="Calibri"/>
        </w:rPr>
        <w:t>P/E (Preço/Lucro): 15-25x baseado em comparáveis tech</w:t>
      </w:r>
    </w:p>
    <w:p w14:paraId="03BEBACA" w14:textId="77777777" w:rsidR="002766C6" w:rsidRPr="002766C6" w:rsidRDefault="002766C6" w:rsidP="002766C6">
      <w:pPr>
        <w:pStyle w:val="SemEspaamento"/>
        <w:rPr>
          <w:rFonts w:ascii="Calibri" w:hAnsi="Calibri" w:cs="Calibri"/>
        </w:rPr>
      </w:pPr>
      <w:r w:rsidRPr="002766C6">
        <w:rPr>
          <w:rFonts w:ascii="Calibri" w:hAnsi="Calibri" w:cs="Calibri"/>
        </w:rPr>
        <w:t>EV/</w:t>
      </w:r>
      <w:proofErr w:type="spellStart"/>
      <w:r w:rsidRPr="002766C6">
        <w:rPr>
          <w:rFonts w:ascii="Calibri" w:hAnsi="Calibri" w:cs="Calibri"/>
        </w:rPr>
        <w:t>Revenue</w:t>
      </w:r>
      <w:proofErr w:type="spellEnd"/>
      <w:r w:rsidRPr="002766C6">
        <w:rPr>
          <w:rFonts w:ascii="Calibri" w:hAnsi="Calibri" w:cs="Calibri"/>
        </w:rPr>
        <w:t>: 3-8x para empresas de hardware + software</w:t>
      </w:r>
    </w:p>
    <w:p w14:paraId="4710835E" w14:textId="77777777" w:rsidR="002766C6" w:rsidRPr="002766C6" w:rsidRDefault="002766C6" w:rsidP="002766C6">
      <w:pPr>
        <w:pStyle w:val="SemEspaamento"/>
        <w:rPr>
          <w:rFonts w:ascii="Calibri" w:hAnsi="Calibri" w:cs="Calibri"/>
        </w:rPr>
      </w:pPr>
      <w:r w:rsidRPr="002766C6">
        <w:rPr>
          <w:rFonts w:ascii="Calibri" w:hAnsi="Calibri" w:cs="Calibri"/>
        </w:rPr>
        <w:t>EV/EBITDA: 10-20x considerando crescimento projetado</w:t>
      </w:r>
    </w:p>
    <w:p w14:paraId="5F8C7886" w14:textId="77777777" w:rsidR="002766C6" w:rsidRPr="002766C6" w:rsidRDefault="002766C6" w:rsidP="002766C6">
      <w:pPr>
        <w:pStyle w:val="SemEspaamento"/>
        <w:rPr>
          <w:rFonts w:ascii="Calibri" w:hAnsi="Calibri" w:cs="Calibri"/>
        </w:rPr>
      </w:pPr>
    </w:p>
    <w:p w14:paraId="2AF8A28B" w14:textId="1746CC45" w:rsidR="002766C6" w:rsidRPr="002766C6" w:rsidRDefault="007B789C" w:rsidP="002766C6">
      <w:pPr>
        <w:pStyle w:val="SemEspaamento"/>
        <w:rPr>
          <w:rFonts w:ascii="Calibri" w:hAnsi="Calibri" w:cs="Calibri"/>
        </w:rPr>
      </w:pPr>
      <w:r>
        <w:rPr>
          <w:rFonts w:ascii="Calibri" w:hAnsi="Calibri" w:cs="Calibri"/>
        </w:rPr>
        <w:t>**</w:t>
      </w:r>
      <w:r w:rsidR="002766C6" w:rsidRPr="002766C6">
        <w:rPr>
          <w:rFonts w:ascii="Calibri" w:hAnsi="Calibri" w:cs="Calibri"/>
        </w:rPr>
        <w:t>Oportunidades de Expansão:</w:t>
      </w:r>
    </w:p>
    <w:p w14:paraId="1F807D9F" w14:textId="77777777" w:rsidR="002766C6" w:rsidRPr="002766C6" w:rsidRDefault="002766C6" w:rsidP="002766C6">
      <w:pPr>
        <w:pStyle w:val="SemEspaamento"/>
        <w:rPr>
          <w:rFonts w:ascii="Calibri" w:hAnsi="Calibri" w:cs="Calibri"/>
        </w:rPr>
      </w:pPr>
    </w:p>
    <w:p w14:paraId="1F600F69" w14:textId="77777777" w:rsidR="002766C6" w:rsidRPr="002766C6" w:rsidRDefault="002766C6" w:rsidP="002766C6">
      <w:pPr>
        <w:pStyle w:val="SemEspaamento"/>
        <w:rPr>
          <w:rFonts w:ascii="Calibri" w:hAnsi="Calibri" w:cs="Calibri"/>
        </w:rPr>
      </w:pPr>
      <w:r w:rsidRPr="002766C6">
        <w:rPr>
          <w:rFonts w:ascii="Calibri" w:hAnsi="Calibri" w:cs="Calibri"/>
        </w:rPr>
        <w:t>Escalabilidade do software para outras espécies</w:t>
      </w:r>
    </w:p>
    <w:p w14:paraId="433BF008" w14:textId="77777777" w:rsidR="002766C6" w:rsidRPr="002766C6" w:rsidRDefault="002766C6" w:rsidP="002766C6">
      <w:pPr>
        <w:pStyle w:val="SemEspaamento"/>
        <w:rPr>
          <w:rFonts w:ascii="Calibri" w:hAnsi="Calibri" w:cs="Calibri"/>
        </w:rPr>
      </w:pPr>
      <w:r w:rsidRPr="002766C6">
        <w:rPr>
          <w:rFonts w:ascii="Calibri" w:hAnsi="Calibri" w:cs="Calibri"/>
        </w:rPr>
        <w:t>Potencial de exportação para América Latina</w:t>
      </w:r>
    </w:p>
    <w:p w14:paraId="6D744848" w14:textId="77777777" w:rsidR="002766C6" w:rsidRPr="002766C6" w:rsidRDefault="002766C6" w:rsidP="002766C6">
      <w:pPr>
        <w:pStyle w:val="SemEspaamento"/>
        <w:rPr>
          <w:rFonts w:ascii="Calibri" w:hAnsi="Calibri" w:cs="Calibri"/>
        </w:rPr>
      </w:pPr>
      <w:r w:rsidRPr="002766C6">
        <w:rPr>
          <w:rFonts w:ascii="Calibri" w:hAnsi="Calibri" w:cs="Calibri"/>
        </w:rPr>
        <w:t>Desenvolvimento de novos módulos e funcionalidades</w:t>
      </w:r>
    </w:p>
    <w:p w14:paraId="2105E925" w14:textId="77777777" w:rsidR="002766C6" w:rsidRPr="002766C6" w:rsidRDefault="002766C6" w:rsidP="002766C6">
      <w:pPr>
        <w:pStyle w:val="SemEspaamento"/>
        <w:rPr>
          <w:rFonts w:ascii="Calibri" w:hAnsi="Calibri" w:cs="Calibri"/>
        </w:rPr>
      </w:pPr>
      <w:r w:rsidRPr="002766C6">
        <w:rPr>
          <w:rFonts w:ascii="Calibri" w:hAnsi="Calibri" w:cs="Calibri"/>
        </w:rPr>
        <w:t>Parcerias estratégicas com grandes players do agronegócio</w:t>
      </w:r>
    </w:p>
    <w:p w14:paraId="7ACDF4FF" w14:textId="77777777" w:rsidR="002766C6" w:rsidRPr="002766C6" w:rsidRDefault="002766C6" w:rsidP="002766C6">
      <w:pPr>
        <w:pStyle w:val="SemEspaamento"/>
        <w:rPr>
          <w:rFonts w:ascii="Calibri" w:hAnsi="Calibri" w:cs="Calibri"/>
        </w:rPr>
      </w:pPr>
    </w:p>
    <w:p w14:paraId="4A3CE28E" w14:textId="25B76F1F" w:rsidR="002766C6" w:rsidRPr="002766C6" w:rsidRDefault="002843AB" w:rsidP="002766C6">
      <w:pPr>
        <w:pStyle w:val="SemEspaamento"/>
        <w:rPr>
          <w:rFonts w:ascii="Calibri" w:hAnsi="Calibri" w:cs="Calibri"/>
        </w:rPr>
      </w:pPr>
      <w:r>
        <w:rPr>
          <w:rFonts w:ascii="Segoe UI Emoji" w:hAnsi="Segoe UI Emoji" w:cs="Segoe UI Emoji"/>
        </w:rPr>
        <w:t>**</w:t>
      </w:r>
      <w:r w:rsidR="002766C6" w:rsidRPr="002766C6">
        <w:rPr>
          <w:rFonts w:ascii="Calibri" w:hAnsi="Calibri" w:cs="Calibri"/>
        </w:rPr>
        <w:t>Destaques Executivos para Investidores</w:t>
      </w:r>
      <w:r>
        <w:rPr>
          <w:rFonts w:ascii="Calibri" w:hAnsi="Calibri" w:cs="Calibri"/>
        </w:rPr>
        <w:t>**</w:t>
      </w:r>
    </w:p>
    <w:p w14:paraId="1CCC4E9C" w14:textId="77777777" w:rsidR="002766C6" w:rsidRPr="002766C6" w:rsidRDefault="002766C6" w:rsidP="002766C6">
      <w:pPr>
        <w:pStyle w:val="SemEspaamento"/>
        <w:rPr>
          <w:rFonts w:ascii="Calibri" w:hAnsi="Calibri" w:cs="Calibri"/>
        </w:rPr>
      </w:pPr>
      <w:r w:rsidRPr="002766C6">
        <w:rPr>
          <w:rFonts w:ascii="Calibri" w:hAnsi="Calibri" w:cs="Calibri"/>
        </w:rPr>
        <w:t>Pontos Fortes Críticos:</w:t>
      </w:r>
    </w:p>
    <w:p w14:paraId="77CB9276" w14:textId="77777777" w:rsidR="002766C6" w:rsidRPr="002766C6" w:rsidRDefault="002766C6" w:rsidP="002766C6">
      <w:pPr>
        <w:pStyle w:val="SemEspaamento"/>
        <w:rPr>
          <w:rFonts w:ascii="Calibri" w:hAnsi="Calibri" w:cs="Calibri"/>
        </w:rPr>
      </w:pPr>
      <w:r w:rsidRPr="002766C6">
        <w:rPr>
          <w:rFonts w:ascii="Calibri" w:hAnsi="Calibri" w:cs="Calibri"/>
        </w:rPr>
        <w:t>TIR de 40,26% - retorno excepcional para o setor</w:t>
      </w:r>
    </w:p>
    <w:p w14:paraId="57BEC0A3" w14:textId="77777777" w:rsidR="002766C6" w:rsidRPr="002766C6" w:rsidRDefault="002766C6" w:rsidP="002766C6">
      <w:pPr>
        <w:pStyle w:val="SemEspaamento"/>
        <w:rPr>
          <w:rFonts w:ascii="Calibri" w:hAnsi="Calibri" w:cs="Calibri"/>
        </w:rPr>
      </w:pPr>
      <w:proofErr w:type="spellStart"/>
      <w:r w:rsidRPr="002766C6">
        <w:rPr>
          <w:rFonts w:ascii="Calibri" w:hAnsi="Calibri" w:cs="Calibri"/>
        </w:rPr>
        <w:t>Payback</w:t>
      </w:r>
      <w:proofErr w:type="spellEnd"/>
      <w:r w:rsidRPr="002766C6">
        <w:rPr>
          <w:rFonts w:ascii="Calibri" w:hAnsi="Calibri" w:cs="Calibri"/>
        </w:rPr>
        <w:t xml:space="preserve"> de 21 meses - recuperação rápida do investimento</w:t>
      </w:r>
    </w:p>
    <w:p w14:paraId="4BF10C26" w14:textId="77777777" w:rsidR="002766C6" w:rsidRPr="002766C6" w:rsidRDefault="002766C6" w:rsidP="002766C6">
      <w:pPr>
        <w:pStyle w:val="SemEspaamento"/>
        <w:rPr>
          <w:rFonts w:ascii="Calibri" w:hAnsi="Calibri" w:cs="Calibri"/>
        </w:rPr>
      </w:pPr>
      <w:r w:rsidRPr="002766C6">
        <w:rPr>
          <w:rFonts w:ascii="Calibri" w:hAnsi="Calibri" w:cs="Calibri"/>
        </w:rPr>
        <w:t>Margem líquida de 15,79% - sustentabilidade financeira comprovada</w:t>
      </w:r>
    </w:p>
    <w:p w14:paraId="796BECF6" w14:textId="77777777" w:rsidR="002766C6" w:rsidRPr="002766C6" w:rsidRDefault="002766C6" w:rsidP="002766C6">
      <w:pPr>
        <w:pStyle w:val="SemEspaamento"/>
        <w:rPr>
          <w:rFonts w:ascii="Calibri" w:hAnsi="Calibri" w:cs="Calibri"/>
        </w:rPr>
      </w:pPr>
      <w:r w:rsidRPr="002766C6">
        <w:rPr>
          <w:rFonts w:ascii="Calibri" w:hAnsi="Calibri" w:cs="Calibri"/>
        </w:rPr>
        <w:lastRenderedPageBreak/>
        <w:t>Modelo híbrido - receita única + recorrente para diversificação</w:t>
      </w:r>
    </w:p>
    <w:p w14:paraId="3C6E8D6F" w14:textId="77777777" w:rsidR="002766C6" w:rsidRPr="002766C6" w:rsidRDefault="002766C6" w:rsidP="002766C6">
      <w:pPr>
        <w:pStyle w:val="SemEspaamento"/>
        <w:rPr>
          <w:rFonts w:ascii="Calibri" w:hAnsi="Calibri" w:cs="Calibri"/>
        </w:rPr>
      </w:pPr>
      <w:r w:rsidRPr="002766C6">
        <w:rPr>
          <w:rFonts w:ascii="Calibri" w:hAnsi="Calibri" w:cs="Calibri"/>
        </w:rPr>
        <w:t>Mercado virgem - ausência de concorrência direta estabelecida</w:t>
      </w:r>
    </w:p>
    <w:p w14:paraId="78349CBC" w14:textId="77777777" w:rsidR="002766C6" w:rsidRPr="002766C6" w:rsidRDefault="002766C6" w:rsidP="002766C6">
      <w:pPr>
        <w:pStyle w:val="SemEspaamento"/>
        <w:rPr>
          <w:rFonts w:ascii="Calibri" w:hAnsi="Calibri" w:cs="Calibri"/>
        </w:rPr>
      </w:pPr>
    </w:p>
    <w:p w14:paraId="156DC818" w14:textId="3540D699" w:rsidR="002766C6" w:rsidRPr="002766C6" w:rsidRDefault="002843AB" w:rsidP="002766C6">
      <w:pPr>
        <w:pStyle w:val="SemEspaamento"/>
        <w:rPr>
          <w:rFonts w:ascii="Calibri" w:hAnsi="Calibri" w:cs="Calibri"/>
        </w:rPr>
      </w:pPr>
      <w:r>
        <w:rPr>
          <w:rFonts w:ascii="Calibri" w:hAnsi="Calibri" w:cs="Calibri"/>
        </w:rPr>
        <w:t>**</w:t>
      </w:r>
      <w:r w:rsidR="002766C6" w:rsidRPr="002766C6">
        <w:rPr>
          <w:rFonts w:ascii="Calibri" w:hAnsi="Calibri" w:cs="Calibri"/>
        </w:rPr>
        <w:t>Riscos Gerenciáveis</w:t>
      </w:r>
      <w:r>
        <w:rPr>
          <w:rFonts w:ascii="Calibri" w:hAnsi="Calibri" w:cs="Calibri"/>
        </w:rPr>
        <w:t>**</w:t>
      </w:r>
    </w:p>
    <w:p w14:paraId="2FA1F47F" w14:textId="77777777" w:rsidR="002766C6" w:rsidRPr="002766C6" w:rsidRDefault="002766C6" w:rsidP="002766C6">
      <w:pPr>
        <w:pStyle w:val="SemEspaamento"/>
        <w:rPr>
          <w:rFonts w:ascii="Calibri" w:hAnsi="Calibri" w:cs="Calibri"/>
        </w:rPr>
      </w:pPr>
    </w:p>
    <w:p w14:paraId="732D7351" w14:textId="77777777" w:rsidR="002766C6" w:rsidRPr="002766C6" w:rsidRDefault="002766C6" w:rsidP="002766C6">
      <w:pPr>
        <w:pStyle w:val="SemEspaamento"/>
        <w:rPr>
          <w:rFonts w:ascii="Calibri" w:hAnsi="Calibri" w:cs="Calibri"/>
        </w:rPr>
      </w:pPr>
      <w:r w:rsidRPr="002766C6">
        <w:rPr>
          <w:rFonts w:ascii="Calibri" w:hAnsi="Calibri" w:cs="Calibri"/>
        </w:rPr>
        <w:t>Investimento inicial de R$ 1,4 milhão - montante adequado para o potencial</w:t>
      </w:r>
    </w:p>
    <w:p w14:paraId="31ADD9B2" w14:textId="77777777" w:rsidR="002766C6" w:rsidRPr="002766C6" w:rsidRDefault="002766C6" w:rsidP="002766C6">
      <w:pPr>
        <w:pStyle w:val="SemEspaamento"/>
        <w:rPr>
          <w:rFonts w:ascii="Calibri" w:hAnsi="Calibri" w:cs="Calibri"/>
        </w:rPr>
      </w:pPr>
      <w:r w:rsidRPr="002766C6">
        <w:rPr>
          <w:rFonts w:ascii="Calibri" w:hAnsi="Calibri" w:cs="Calibri"/>
        </w:rPr>
        <w:t>Risco tecnológico mitigado por validações técnicas realizadas</w:t>
      </w:r>
    </w:p>
    <w:p w14:paraId="75855176" w14:textId="77777777" w:rsidR="002766C6" w:rsidRPr="002766C6" w:rsidRDefault="002766C6" w:rsidP="002766C6">
      <w:pPr>
        <w:pStyle w:val="SemEspaamento"/>
        <w:rPr>
          <w:rFonts w:ascii="Calibri" w:hAnsi="Calibri" w:cs="Calibri"/>
        </w:rPr>
      </w:pPr>
      <w:r w:rsidRPr="002766C6">
        <w:rPr>
          <w:rFonts w:ascii="Calibri" w:hAnsi="Calibri" w:cs="Calibri"/>
        </w:rPr>
        <w:t>Dependência de adoção compensada por benefícios claros ao produtor</w:t>
      </w:r>
    </w:p>
    <w:p w14:paraId="169306DE" w14:textId="77777777" w:rsidR="002766C6" w:rsidRPr="002766C6" w:rsidRDefault="002766C6" w:rsidP="002766C6">
      <w:pPr>
        <w:pStyle w:val="SemEspaamento"/>
        <w:rPr>
          <w:rFonts w:ascii="Calibri" w:hAnsi="Calibri" w:cs="Calibri"/>
        </w:rPr>
      </w:pPr>
      <w:r w:rsidRPr="002766C6">
        <w:rPr>
          <w:rFonts w:ascii="Calibri" w:hAnsi="Calibri" w:cs="Calibri"/>
        </w:rPr>
        <w:t>Fluxo negativo inicial limitado a 12 meses com recuperação garantida</w:t>
      </w:r>
    </w:p>
    <w:p w14:paraId="217B34D0" w14:textId="77777777" w:rsidR="002766C6" w:rsidRPr="002766C6" w:rsidRDefault="002766C6" w:rsidP="002766C6">
      <w:pPr>
        <w:pStyle w:val="SemEspaamento"/>
        <w:rPr>
          <w:rFonts w:ascii="Calibri" w:hAnsi="Calibri" w:cs="Calibri"/>
        </w:rPr>
      </w:pPr>
    </w:p>
    <w:p w14:paraId="0EA5D1F4" w14:textId="55F19238" w:rsidR="002766C6" w:rsidRPr="002766C6" w:rsidRDefault="002843AB" w:rsidP="002766C6">
      <w:pPr>
        <w:pStyle w:val="SemEspaamento"/>
        <w:rPr>
          <w:rFonts w:ascii="Calibri" w:hAnsi="Calibri" w:cs="Calibri"/>
        </w:rPr>
      </w:pPr>
      <w:r>
        <w:rPr>
          <w:rFonts w:ascii="Calibri" w:hAnsi="Calibri" w:cs="Calibri"/>
        </w:rPr>
        <w:t>**</w:t>
      </w:r>
      <w:r w:rsidR="002766C6" w:rsidRPr="002766C6">
        <w:rPr>
          <w:rFonts w:ascii="Calibri" w:hAnsi="Calibri" w:cs="Calibri"/>
        </w:rPr>
        <w:t>Oportunidades Estratégicas</w:t>
      </w:r>
      <w:r>
        <w:rPr>
          <w:rFonts w:ascii="Calibri" w:hAnsi="Calibri" w:cs="Calibri"/>
        </w:rPr>
        <w:t>**</w:t>
      </w:r>
    </w:p>
    <w:p w14:paraId="262B61F8" w14:textId="77777777" w:rsidR="002766C6" w:rsidRPr="002766C6" w:rsidRDefault="002766C6" w:rsidP="002766C6">
      <w:pPr>
        <w:pStyle w:val="SemEspaamento"/>
        <w:rPr>
          <w:rFonts w:ascii="Calibri" w:hAnsi="Calibri" w:cs="Calibri"/>
        </w:rPr>
      </w:pPr>
      <w:r w:rsidRPr="002766C6">
        <w:rPr>
          <w:rFonts w:ascii="Calibri" w:hAnsi="Calibri" w:cs="Calibri"/>
        </w:rPr>
        <w:t>Primeiro player em mercado de R$ 15+ bilhões (aquicultura brasileira)</w:t>
      </w:r>
    </w:p>
    <w:p w14:paraId="695A3325" w14:textId="77777777" w:rsidR="002766C6" w:rsidRPr="002766C6" w:rsidRDefault="002766C6" w:rsidP="002766C6">
      <w:pPr>
        <w:pStyle w:val="SemEspaamento"/>
        <w:rPr>
          <w:rFonts w:ascii="Calibri" w:hAnsi="Calibri" w:cs="Calibri"/>
        </w:rPr>
      </w:pPr>
      <w:r w:rsidRPr="002766C6">
        <w:rPr>
          <w:rFonts w:ascii="Calibri" w:hAnsi="Calibri" w:cs="Calibri"/>
        </w:rPr>
        <w:t>Potencial de IPO ou aquisição estratégica em 5-7 anos</w:t>
      </w:r>
    </w:p>
    <w:p w14:paraId="4468FA4B" w14:textId="77777777" w:rsidR="002766C6" w:rsidRPr="002766C6" w:rsidRDefault="002766C6" w:rsidP="002766C6">
      <w:pPr>
        <w:pStyle w:val="SemEspaamento"/>
        <w:rPr>
          <w:rFonts w:ascii="Calibri" w:hAnsi="Calibri" w:cs="Calibri"/>
        </w:rPr>
      </w:pPr>
      <w:r w:rsidRPr="002766C6">
        <w:rPr>
          <w:rFonts w:ascii="Calibri" w:hAnsi="Calibri" w:cs="Calibri"/>
        </w:rPr>
        <w:t>Escalabilidade internacional comprovada</w:t>
      </w:r>
    </w:p>
    <w:p w14:paraId="0A56DFA6" w14:textId="77777777" w:rsidR="002766C6" w:rsidRPr="002766C6" w:rsidRDefault="002766C6" w:rsidP="002766C6">
      <w:pPr>
        <w:pStyle w:val="SemEspaamento"/>
        <w:rPr>
          <w:rFonts w:ascii="Calibri" w:hAnsi="Calibri" w:cs="Calibri"/>
        </w:rPr>
      </w:pPr>
      <w:r w:rsidRPr="002766C6">
        <w:rPr>
          <w:rFonts w:ascii="Calibri" w:hAnsi="Calibri" w:cs="Calibri"/>
        </w:rPr>
        <w:t xml:space="preserve">Plataforma para desenvolvimento de novos produtos </w:t>
      </w:r>
      <w:proofErr w:type="spellStart"/>
      <w:r w:rsidRPr="002766C6">
        <w:rPr>
          <w:rFonts w:ascii="Calibri" w:hAnsi="Calibri" w:cs="Calibri"/>
        </w:rPr>
        <w:t>AgTech</w:t>
      </w:r>
      <w:proofErr w:type="spellEnd"/>
    </w:p>
    <w:p w14:paraId="478F13C9" w14:textId="6418D687" w:rsidR="00997A15" w:rsidRPr="002766C6" w:rsidRDefault="00997A15" w:rsidP="002766C6"/>
    <w:sectPr w:rsidR="00997A15" w:rsidRPr="002766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46BBF"/>
    <w:multiLevelType w:val="hybridMultilevel"/>
    <w:tmpl w:val="A85C70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56093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846"/>
    <w:rsid w:val="00226D1D"/>
    <w:rsid w:val="002555F9"/>
    <w:rsid w:val="00270AF0"/>
    <w:rsid w:val="002766C6"/>
    <w:rsid w:val="002843AB"/>
    <w:rsid w:val="00310EBD"/>
    <w:rsid w:val="00311A46"/>
    <w:rsid w:val="004663DA"/>
    <w:rsid w:val="005B1BAA"/>
    <w:rsid w:val="006D5E9B"/>
    <w:rsid w:val="006E1986"/>
    <w:rsid w:val="00752F98"/>
    <w:rsid w:val="007B789C"/>
    <w:rsid w:val="00807222"/>
    <w:rsid w:val="0091012D"/>
    <w:rsid w:val="00997A15"/>
    <w:rsid w:val="009B3B81"/>
    <w:rsid w:val="00A3679C"/>
    <w:rsid w:val="00B40474"/>
    <w:rsid w:val="00BD184D"/>
    <w:rsid w:val="00C2203D"/>
    <w:rsid w:val="00DD3BFE"/>
    <w:rsid w:val="00DE1846"/>
    <w:rsid w:val="00E14B87"/>
    <w:rsid w:val="00EC1332"/>
    <w:rsid w:val="00EC7EA6"/>
    <w:rsid w:val="00F479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AA83F"/>
  <w15:chartTrackingRefBased/>
  <w15:docId w15:val="{209CA3DD-BE6E-45A9-8808-9CF75F351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E18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E18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E18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E18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E18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E18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E18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E18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E184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E184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E184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E184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E184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E184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E184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E184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E184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E1846"/>
    <w:rPr>
      <w:rFonts w:eastAsiaTheme="majorEastAsia" w:cstheme="majorBidi"/>
      <w:color w:val="272727" w:themeColor="text1" w:themeTint="D8"/>
    </w:rPr>
  </w:style>
  <w:style w:type="paragraph" w:styleId="Ttulo">
    <w:name w:val="Title"/>
    <w:basedOn w:val="Normal"/>
    <w:next w:val="Normal"/>
    <w:link w:val="TtuloChar"/>
    <w:uiPriority w:val="10"/>
    <w:qFormat/>
    <w:rsid w:val="00DE18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E18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E184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E184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E1846"/>
    <w:pPr>
      <w:spacing w:before="160"/>
      <w:jc w:val="center"/>
    </w:pPr>
    <w:rPr>
      <w:i/>
      <w:iCs/>
      <w:color w:val="404040" w:themeColor="text1" w:themeTint="BF"/>
    </w:rPr>
  </w:style>
  <w:style w:type="character" w:customStyle="1" w:styleId="CitaoChar">
    <w:name w:val="Citação Char"/>
    <w:basedOn w:val="Fontepargpadro"/>
    <w:link w:val="Citao"/>
    <w:uiPriority w:val="29"/>
    <w:rsid w:val="00DE1846"/>
    <w:rPr>
      <w:i/>
      <w:iCs/>
      <w:color w:val="404040" w:themeColor="text1" w:themeTint="BF"/>
    </w:rPr>
  </w:style>
  <w:style w:type="paragraph" w:styleId="PargrafodaLista">
    <w:name w:val="List Paragraph"/>
    <w:basedOn w:val="Normal"/>
    <w:uiPriority w:val="34"/>
    <w:qFormat/>
    <w:rsid w:val="00DE1846"/>
    <w:pPr>
      <w:ind w:left="720"/>
      <w:contextualSpacing/>
    </w:pPr>
  </w:style>
  <w:style w:type="character" w:styleId="nfaseIntensa">
    <w:name w:val="Intense Emphasis"/>
    <w:basedOn w:val="Fontepargpadro"/>
    <w:uiPriority w:val="21"/>
    <w:qFormat/>
    <w:rsid w:val="00DE1846"/>
    <w:rPr>
      <w:i/>
      <w:iCs/>
      <w:color w:val="0F4761" w:themeColor="accent1" w:themeShade="BF"/>
    </w:rPr>
  </w:style>
  <w:style w:type="paragraph" w:styleId="CitaoIntensa">
    <w:name w:val="Intense Quote"/>
    <w:basedOn w:val="Normal"/>
    <w:next w:val="Normal"/>
    <w:link w:val="CitaoIntensaChar"/>
    <w:uiPriority w:val="30"/>
    <w:qFormat/>
    <w:rsid w:val="00DE18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E1846"/>
    <w:rPr>
      <w:i/>
      <w:iCs/>
      <w:color w:val="0F4761" w:themeColor="accent1" w:themeShade="BF"/>
    </w:rPr>
  </w:style>
  <w:style w:type="character" w:styleId="RefernciaIntensa">
    <w:name w:val="Intense Reference"/>
    <w:basedOn w:val="Fontepargpadro"/>
    <w:uiPriority w:val="32"/>
    <w:qFormat/>
    <w:rsid w:val="00DE1846"/>
    <w:rPr>
      <w:b/>
      <w:bCs/>
      <w:smallCaps/>
      <w:color w:val="0F4761" w:themeColor="accent1" w:themeShade="BF"/>
      <w:spacing w:val="5"/>
    </w:rPr>
  </w:style>
  <w:style w:type="paragraph" w:styleId="SemEspaamento">
    <w:name w:val="No Spacing"/>
    <w:uiPriority w:val="1"/>
    <w:qFormat/>
    <w:rsid w:val="002766C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1333</Words>
  <Characters>7203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Souza</dc:creator>
  <cp:keywords/>
  <dc:description/>
  <cp:lastModifiedBy>Fernando Souza</cp:lastModifiedBy>
  <cp:revision>2</cp:revision>
  <dcterms:created xsi:type="dcterms:W3CDTF">2025-06-09T21:14:00Z</dcterms:created>
  <dcterms:modified xsi:type="dcterms:W3CDTF">2025-06-09T21:14:00Z</dcterms:modified>
</cp:coreProperties>
</file>