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2D07" w:rsidRDefault="00CF0F3E">
      <w:r>
        <w:t>${tes}</w:t>
      </w:r>
    </w:p>
    <w:sectPr w:rsidR="00EA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3E"/>
    <w:rsid w:val="0001746A"/>
    <w:rsid w:val="00791B90"/>
    <w:rsid w:val="00CF0F3E"/>
    <w:rsid w:val="00EA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5FE8"/>
  <w15:chartTrackingRefBased/>
  <w15:docId w15:val="{89BF010B-0F44-4EC3-8212-F1C9DC34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Faturungi Muharram</dc:creator>
  <cp:keywords/>
  <dc:description/>
  <cp:lastModifiedBy>Faturungi Muharram</cp:lastModifiedBy>
  <cp:revision>1</cp:revision>
  <dcterms:created xsi:type="dcterms:W3CDTF">2024-03-22T06:43:00Z</dcterms:created>
  <dcterms:modified xsi:type="dcterms:W3CDTF">2024-03-22T06:44:00Z</dcterms:modified>
</cp:coreProperties>
</file>