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D43D5" w14:textId="4AB302FC" w:rsidR="00F2269A" w:rsidRPr="00F2269A" w:rsidRDefault="00F2269A" w:rsidP="00F2269A">
      <w:pPr>
        <w:widowControl/>
        <w:jc w:val="center"/>
        <w:rPr>
          <w:rFonts w:ascii="Segoe UI" w:eastAsia="宋体" w:hAnsi="Segoe UI" w:cs="Segoe UI"/>
          <w:color w:val="05073B"/>
          <w:kern w:val="0"/>
          <w:sz w:val="36"/>
          <w:szCs w:val="36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36"/>
          <w:szCs w:val="36"/>
        </w:rPr>
        <w:t>洛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36"/>
          <w:szCs w:val="36"/>
        </w:rPr>
        <w:t>天依：跨越维度的音乐之旅</w:t>
      </w:r>
    </w:p>
    <w:p w14:paraId="3CF02330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天依，一个独特的名字，在华夏大地上引起了热烈的反响。作为中国首款</w:t>
      </w: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VOCALOID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中文声库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和虚拟形象，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洛天依已经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赢得了无数粉丝的喜爱，她的名字在动漫、游戏、音乐等多个领域中都留下了深深的印记。</w:t>
      </w:r>
    </w:p>
    <w:p w14:paraId="6382B5FD" w14:textId="1969495E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的形象设计充满了东方的韵味。她的外表清丽可人，长发披肩，眼眸宛如深邃的湖泊。她身着一身具有中国风的衣裳，既展示了中国的传统文化，又带有一丝现代感。这种独特的设计使她在众多的虚拟角色中脱颖而出，让人一眼就能认出。</w:t>
      </w:r>
      <w:r>
        <w:rPr>
          <w:rFonts w:ascii="Segoe UI" w:eastAsia="宋体" w:hAnsi="Segoe UI" w:cs="Segoe UI"/>
          <w:noProof/>
          <w:color w:val="05073B"/>
          <w:kern w:val="0"/>
          <w:sz w:val="23"/>
          <w:szCs w:val="23"/>
          <w:lang w:val="zh-CN"/>
        </w:rPr>
        <w:drawing>
          <wp:inline distT="0" distB="0" distL="0" distR="0" wp14:anchorId="77304F25" wp14:editId="45E409B1">
            <wp:extent cx="5274310" cy="2966720"/>
            <wp:effectExtent l="0" t="0" r="2540" b="5080"/>
            <wp:docPr id="16526544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54422" name="图片 16526544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C84AD" w14:textId="0202475C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的声音更是她的魅力所在。她的声音宛如天籁，纯净而富有感情。通过</w:t>
      </w: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VOCALOID</w:t>
      </w: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技术，她可以演唱各种不同的歌曲风格，从古典到流行，从抒情到摇滚，都能轻松驾驭。这种声音的多样性和可塑性，使得她在音乐领域有着无限的可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 xml:space="preserve"> </w:t>
      </w: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lastRenderedPageBreak/>
        <w:t>能。</w:t>
      </w:r>
      <w:r>
        <w:rPr>
          <w:noProof/>
        </w:rPr>
        <w:drawing>
          <wp:inline distT="0" distB="0" distL="0" distR="0" wp14:anchorId="638CE1A2" wp14:editId="02DA91AE">
            <wp:extent cx="5274310" cy="3515995"/>
            <wp:effectExtent l="0" t="0" r="2540" b="8255"/>
            <wp:docPr id="1532461908" name="图片 2" descr="失敬,我没想到史上最 崩 综艺能这么好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失敬,我没想到史上最 崩 综艺能这么好笑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AB8D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的应用范围广泛。她不仅活跃在音乐界，还经常出现在动漫、游戏等领域。她的形象被用作各种动漫、游戏的角色，增加了这些作品的趣味性和吸引力。同时，她的歌曲也被广泛用于电影、电视剧等多种媒体中，为这些作品增添了色彩。</w:t>
      </w:r>
    </w:p>
    <w:p w14:paraId="47241DBC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的出现，不仅仅是一个虚拟歌手的诞生，更是一次文化的碰撞和融合。她的存在，让我们看到了传统文化与现代科技相结合的可能性。通过她，我们可以感受到传统文化与现代元素的交融，听到古老与现代的声音在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和谐中共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鸣。</w:t>
      </w:r>
    </w:p>
    <w:p w14:paraId="4F958326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也代表了中国的创新力量。她的出现，展示了中国在科技和文化领域的创新能力。作为中国首款</w:t>
      </w: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VOCALOID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中文声库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和虚拟形象，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洛天依体现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了中国在人工智能和虚拟现实技术方面的进步。她的成功，证明了中国的创新力量已经在全球范围内产生了影响。</w:t>
      </w:r>
    </w:p>
    <w:p w14:paraId="35D51814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的未来发展也充满了无限的可能。随着科技的进步和人们审美的变化，她可能会有更多的形象变化，更多的音乐作品，更广泛的应用领域。我们期待着她在未来的音乐之旅中，带给我们更多的惊喜和感动。</w:t>
      </w:r>
    </w:p>
    <w:p w14:paraId="4B0997D9" w14:textId="77777777" w:rsidR="00F2269A" w:rsidRPr="00F2269A" w:rsidRDefault="00F2269A" w:rsidP="00F2269A">
      <w:pPr>
        <w:widowControl/>
        <w:ind w:firstLineChars="200" w:firstLine="460"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总的来说，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洛天依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是一个独特的存在。她不仅仅是一个虚拟歌手，更是一个文化的象征，一个创新的代表。她的存在让我们看到了传统与现代、科技与文化的碰撞和交融，听到了古老与现代的声音在</w:t>
      </w:r>
      <w:proofErr w:type="gramStart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和谐中共</w:t>
      </w:r>
      <w:proofErr w:type="gramEnd"/>
      <w:r w:rsidRPr="00F2269A">
        <w:rPr>
          <w:rFonts w:ascii="Segoe UI" w:eastAsia="宋体" w:hAnsi="Segoe UI" w:cs="Segoe UI"/>
          <w:color w:val="05073B"/>
          <w:kern w:val="0"/>
          <w:sz w:val="23"/>
          <w:szCs w:val="23"/>
        </w:rPr>
        <w:t>鸣。在未来的日子里，我们期待着她在音乐的世界里继续闪耀光芒。</w:t>
      </w:r>
    </w:p>
    <w:p w14:paraId="4CAE8749" w14:textId="77777777" w:rsidR="001C7993" w:rsidRDefault="001C7993"/>
    <w:sectPr w:rsidR="001C7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2C6"/>
    <w:rsid w:val="001C7993"/>
    <w:rsid w:val="008842C6"/>
    <w:rsid w:val="00F2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6B26"/>
  <w15:chartTrackingRefBased/>
  <w15:docId w15:val="{069478B7-5DDB-4444-B57F-02F3E2602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320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2168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954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5462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479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464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0456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8024">
          <w:marLeft w:val="0"/>
          <w:marRight w:val="0"/>
          <w:marTop w:val="2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潮阳 方</dc:creator>
  <cp:keywords/>
  <dc:description/>
  <cp:lastModifiedBy>潮阳 方</cp:lastModifiedBy>
  <cp:revision>2</cp:revision>
  <dcterms:created xsi:type="dcterms:W3CDTF">2023-11-26T05:07:00Z</dcterms:created>
  <dcterms:modified xsi:type="dcterms:W3CDTF">2023-11-26T05:12:00Z</dcterms:modified>
</cp:coreProperties>
</file>