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99A13D" w14:textId="77777777" w:rsidR="00733E96" w:rsidRDefault="00000000">
      <w:pPr>
        <w:spacing w:after="0" w:line="240" w:lineRule="auto"/>
        <w:rPr>
          <w:rFonts w:ascii="CenturyGothic,Bold" w:hAnsi="CenturyGothic,Bold" w:cs="CenturyGothic,Bold"/>
          <w:b/>
          <w:bCs/>
          <w:sz w:val="20"/>
          <w:szCs w:val="20"/>
        </w:rPr>
      </w:pPr>
      <w:r>
        <w:rPr>
          <w:rFonts w:ascii="CenturyGothic,Bold" w:hAnsi="CenturyGothic,Bold" w:cs="CenturyGothic,Bold"/>
          <w:b/>
          <w:bCs/>
          <w:sz w:val="20"/>
          <w:szCs w:val="20"/>
        </w:rPr>
        <w:t xml:space="preserve">DISPENSA SEM DISPUTA Nº _____/______, Processo SEI nº </w:t>
      </w:r>
      <w:proofErr w:type="gramStart"/>
      <w:r>
        <w:rPr>
          <w:rFonts w:ascii="CenturyGothic,Bold" w:hAnsi="CenturyGothic,Bold" w:cs="CenturyGothic,Bold"/>
          <w:b/>
          <w:bCs/>
          <w:sz w:val="20"/>
          <w:szCs w:val="20"/>
        </w:rPr>
        <w:t xml:space="preserve">{{  </w:t>
      </w:r>
      <w:proofErr w:type="spellStart"/>
      <w:proofErr w:type="gramEnd"/>
      <w:r>
        <w:rPr>
          <w:rFonts w:ascii="CenturyGothic,Bold" w:hAnsi="CenturyGothic,Bold" w:cs="CenturyGothic,Bold"/>
          <w:b/>
          <w:bCs/>
          <w:sz w:val="20"/>
          <w:szCs w:val="20"/>
        </w:rPr>
        <w:t>numero_sei</w:t>
      </w:r>
      <w:proofErr w:type="spellEnd"/>
      <w:r>
        <w:rPr>
          <w:rFonts w:ascii="CenturyGothic,Bold" w:hAnsi="CenturyGothic,Bold" w:cs="CenturyGothic,Bold"/>
          <w:b/>
          <w:bCs/>
          <w:sz w:val="20"/>
          <w:szCs w:val="20"/>
        </w:rPr>
        <w:t xml:space="preserve"> }}  </w:t>
      </w:r>
    </w:p>
    <w:p w14:paraId="37CB63B3" w14:textId="77777777" w:rsidR="00733E96" w:rsidRDefault="00000000">
      <w:pPr>
        <w:spacing w:before="120" w:after="0" w:line="240" w:lineRule="auto"/>
        <w:rPr>
          <w:rFonts w:ascii="CenturyGothic,Bold" w:hAnsi="CenturyGothic,Bold" w:cs="CenturyGothic,Bold"/>
          <w:b/>
          <w:bCs/>
          <w:sz w:val="20"/>
          <w:szCs w:val="20"/>
        </w:rPr>
      </w:pPr>
      <w:r>
        <w:rPr>
          <w:rFonts w:ascii="CenturyGothic,Bold" w:hAnsi="CenturyGothic,Bold" w:cs="CenturyGothic,Bold"/>
          <w:b/>
          <w:bCs/>
          <w:sz w:val="20"/>
          <w:szCs w:val="20"/>
        </w:rPr>
        <w:t xml:space="preserve">COMPRA n. </w:t>
      </w:r>
      <w:proofErr w:type="gramStart"/>
      <w:r>
        <w:rPr>
          <w:rFonts w:ascii="CenturyGothic,Bold" w:hAnsi="CenturyGothic,Bold" w:cs="CenturyGothic,Bold"/>
          <w:b/>
          <w:bCs/>
          <w:sz w:val="20"/>
          <w:szCs w:val="20"/>
        </w:rPr>
        <w:t xml:space="preserve">{{ </w:t>
      </w:r>
      <w:proofErr w:type="spellStart"/>
      <w:r>
        <w:rPr>
          <w:rFonts w:ascii="CenturyGothic,Bold" w:hAnsi="CenturyGothic,Bold" w:cs="CenturyGothic,Bold"/>
          <w:b/>
          <w:bCs/>
          <w:sz w:val="20"/>
          <w:szCs w:val="20"/>
        </w:rPr>
        <w:t>numero</w:t>
      </w:r>
      <w:proofErr w:type="gramEnd"/>
      <w:r>
        <w:rPr>
          <w:rFonts w:ascii="CenturyGothic,Bold" w:hAnsi="CenturyGothic,Bold" w:cs="CenturyGothic,Bold"/>
          <w:b/>
          <w:bCs/>
          <w:sz w:val="20"/>
          <w:szCs w:val="20"/>
        </w:rPr>
        <w:t>_compra</w:t>
      </w:r>
      <w:proofErr w:type="spellEnd"/>
      <w:r>
        <w:rPr>
          <w:rFonts w:ascii="CenturyGothic,Bold" w:hAnsi="CenturyGothic,Bold" w:cs="CenturyGothic,Bold"/>
          <w:b/>
          <w:bCs/>
          <w:sz w:val="20"/>
          <w:szCs w:val="20"/>
        </w:rPr>
        <w:t xml:space="preserve"> }} Finalidade: {{ objeto }}</w:t>
      </w:r>
    </w:p>
    <w:tbl>
      <w:tblPr>
        <w:tblStyle w:val="Tabelacomgrade"/>
        <w:tblW w:w="10359" w:type="dxa"/>
        <w:tblLayout w:type="fixed"/>
        <w:tblLook w:val="04A0" w:firstRow="1" w:lastRow="0" w:firstColumn="1" w:lastColumn="0" w:noHBand="0" w:noVBand="1"/>
      </w:tblPr>
      <w:tblGrid>
        <w:gridCol w:w="783"/>
        <w:gridCol w:w="318"/>
        <w:gridCol w:w="707"/>
        <w:gridCol w:w="7417"/>
        <w:gridCol w:w="1134"/>
      </w:tblGrid>
      <w:tr w:rsidR="00733E96" w14:paraId="4489338A" w14:textId="77777777">
        <w:tc>
          <w:tcPr>
            <w:tcW w:w="9224" w:type="dxa"/>
            <w:gridSpan w:val="4"/>
            <w:vAlign w:val="center"/>
          </w:tcPr>
          <w:p w14:paraId="10BC88E5"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 Documento de formalização da demanda (DFD) (art. 12, inciso VII e 72, I da Lei 14.133/2021)</w:t>
            </w:r>
          </w:p>
        </w:tc>
        <w:tc>
          <w:tcPr>
            <w:tcW w:w="1134" w:type="dxa"/>
          </w:tcPr>
          <w:p w14:paraId="2BDC7BE1" w14:textId="77777777" w:rsidR="00733E96" w:rsidRDefault="00733E96">
            <w:pPr>
              <w:spacing w:after="0" w:line="240" w:lineRule="auto"/>
              <w:rPr>
                <w:rFonts w:ascii="CenturyGothic" w:hAnsi="CenturyGothic" w:cs="CenturyGothic"/>
                <w:sz w:val="20"/>
                <w:szCs w:val="20"/>
              </w:rPr>
            </w:pPr>
          </w:p>
        </w:tc>
      </w:tr>
      <w:tr w:rsidR="00733E96" w14:paraId="088B3153" w14:textId="77777777">
        <w:tc>
          <w:tcPr>
            <w:tcW w:w="783" w:type="dxa"/>
            <w:vMerge w:val="restart"/>
            <w:textDirection w:val="btLr"/>
            <w:vAlign w:val="center"/>
          </w:tcPr>
          <w:p w14:paraId="5E8B15F0" w14:textId="77777777" w:rsidR="00733E96" w:rsidRDefault="00000000">
            <w:pPr>
              <w:spacing w:after="60" w:line="240" w:lineRule="auto"/>
              <w:ind w:left="113" w:right="113"/>
              <w:jc w:val="center"/>
              <w:rPr>
                <w:rFonts w:ascii="CenturyGothic" w:hAnsi="CenturyGothic" w:cs="CenturyGothic"/>
                <w:sz w:val="20"/>
                <w:szCs w:val="20"/>
              </w:rPr>
            </w:pPr>
            <w:r>
              <w:rPr>
                <w:rFonts w:ascii="CenturyGothic" w:eastAsia="Calibri" w:hAnsi="CenturyGothic" w:cs="CenturyGothic"/>
                <w:sz w:val="20"/>
                <w:szCs w:val="20"/>
              </w:rPr>
              <w:t>Requisitos</w:t>
            </w:r>
          </w:p>
        </w:tc>
        <w:tc>
          <w:tcPr>
            <w:tcW w:w="8441" w:type="dxa"/>
            <w:gridSpan w:val="3"/>
            <w:vAlign w:val="center"/>
          </w:tcPr>
          <w:p w14:paraId="18D58C1B"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 – </w:t>
            </w:r>
            <w:proofErr w:type="gramStart"/>
            <w:r>
              <w:rPr>
                <w:rFonts w:ascii="CenturyGothic" w:eastAsia="Calibri" w:hAnsi="CenturyGothic" w:cs="CenturyGothic"/>
                <w:sz w:val="20"/>
                <w:szCs w:val="20"/>
              </w:rPr>
              <w:t>justificativa</w:t>
            </w:r>
            <w:proofErr w:type="gramEnd"/>
            <w:r>
              <w:rPr>
                <w:rFonts w:ascii="CenturyGothic" w:eastAsia="Calibri" w:hAnsi="CenturyGothic" w:cs="CenturyGothic"/>
                <w:sz w:val="20"/>
                <w:szCs w:val="20"/>
              </w:rPr>
              <w:t xml:space="preserve"> da necessidade da contratação</w:t>
            </w:r>
          </w:p>
        </w:tc>
        <w:tc>
          <w:tcPr>
            <w:tcW w:w="1134" w:type="dxa"/>
          </w:tcPr>
          <w:p w14:paraId="536C9B35" w14:textId="77777777" w:rsidR="00733E96" w:rsidRDefault="00733E96">
            <w:pPr>
              <w:spacing w:after="0" w:line="240" w:lineRule="auto"/>
              <w:rPr>
                <w:rFonts w:ascii="CenturyGothic" w:hAnsi="CenturyGothic" w:cs="CenturyGothic"/>
                <w:sz w:val="20"/>
                <w:szCs w:val="20"/>
              </w:rPr>
            </w:pPr>
          </w:p>
        </w:tc>
      </w:tr>
      <w:tr w:rsidR="00733E96" w14:paraId="272910AF" w14:textId="77777777">
        <w:tc>
          <w:tcPr>
            <w:tcW w:w="783" w:type="dxa"/>
            <w:vMerge/>
            <w:vAlign w:val="center"/>
          </w:tcPr>
          <w:p w14:paraId="5EEFF44C"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367BFBD3"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II – </w:t>
            </w:r>
            <w:proofErr w:type="gramStart"/>
            <w:r>
              <w:rPr>
                <w:rFonts w:ascii="CenturyGothic" w:eastAsia="Calibri" w:hAnsi="CenturyGothic" w:cs="CenturyGothic"/>
                <w:sz w:val="20"/>
                <w:szCs w:val="20"/>
              </w:rPr>
              <w:t>descrição</w:t>
            </w:r>
            <w:proofErr w:type="gramEnd"/>
            <w:r>
              <w:rPr>
                <w:rFonts w:ascii="CenturyGothic" w:eastAsia="Calibri" w:hAnsi="CenturyGothic" w:cs="CenturyGothic"/>
                <w:sz w:val="20"/>
                <w:szCs w:val="20"/>
              </w:rPr>
              <w:t xml:space="preserve"> sucinta do objeto</w:t>
            </w:r>
          </w:p>
        </w:tc>
        <w:tc>
          <w:tcPr>
            <w:tcW w:w="1134" w:type="dxa"/>
          </w:tcPr>
          <w:p w14:paraId="4D789CED" w14:textId="77777777" w:rsidR="00733E96" w:rsidRDefault="00733E96">
            <w:pPr>
              <w:spacing w:after="0" w:line="240" w:lineRule="auto"/>
              <w:rPr>
                <w:rFonts w:ascii="CenturyGothic" w:hAnsi="CenturyGothic" w:cs="CenturyGothic"/>
                <w:sz w:val="20"/>
                <w:szCs w:val="20"/>
              </w:rPr>
            </w:pPr>
          </w:p>
        </w:tc>
      </w:tr>
      <w:tr w:rsidR="00733E96" w14:paraId="266392B8" w14:textId="77777777">
        <w:tc>
          <w:tcPr>
            <w:tcW w:w="783" w:type="dxa"/>
            <w:vMerge/>
            <w:vAlign w:val="center"/>
          </w:tcPr>
          <w:p w14:paraId="6D71C238"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4034C479"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III – quantidade a ser contratada (consumo anual)</w:t>
            </w:r>
          </w:p>
        </w:tc>
        <w:tc>
          <w:tcPr>
            <w:tcW w:w="1134" w:type="dxa"/>
          </w:tcPr>
          <w:p w14:paraId="43621F9D" w14:textId="77777777" w:rsidR="00733E96" w:rsidRDefault="00733E96">
            <w:pPr>
              <w:spacing w:after="0" w:line="240" w:lineRule="auto"/>
              <w:rPr>
                <w:rFonts w:ascii="CenturyGothic" w:hAnsi="CenturyGothic" w:cs="CenturyGothic"/>
                <w:sz w:val="20"/>
                <w:szCs w:val="20"/>
              </w:rPr>
            </w:pPr>
          </w:p>
        </w:tc>
      </w:tr>
      <w:tr w:rsidR="00733E96" w14:paraId="0CBB9114" w14:textId="77777777">
        <w:tc>
          <w:tcPr>
            <w:tcW w:w="783" w:type="dxa"/>
            <w:vMerge/>
            <w:vAlign w:val="center"/>
          </w:tcPr>
          <w:p w14:paraId="550057A9"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092FDECA"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IV – </w:t>
            </w:r>
            <w:proofErr w:type="gramStart"/>
            <w:r>
              <w:rPr>
                <w:rFonts w:ascii="CenturyGothic" w:eastAsia="Calibri" w:hAnsi="CenturyGothic" w:cs="CenturyGothic"/>
                <w:sz w:val="20"/>
                <w:szCs w:val="20"/>
              </w:rPr>
              <w:t>estimativa</w:t>
            </w:r>
            <w:proofErr w:type="gramEnd"/>
            <w:r>
              <w:rPr>
                <w:rFonts w:ascii="CenturyGothic" w:eastAsia="Calibri" w:hAnsi="CenturyGothic" w:cs="CenturyGothic"/>
                <w:sz w:val="20"/>
                <w:szCs w:val="20"/>
              </w:rPr>
              <w:t xml:space="preserve"> preliminar do valor da contratação</w:t>
            </w:r>
          </w:p>
        </w:tc>
        <w:tc>
          <w:tcPr>
            <w:tcW w:w="1134" w:type="dxa"/>
          </w:tcPr>
          <w:p w14:paraId="0C82B08C" w14:textId="77777777" w:rsidR="00733E96" w:rsidRDefault="00733E96">
            <w:pPr>
              <w:spacing w:after="0" w:line="240" w:lineRule="auto"/>
              <w:rPr>
                <w:rFonts w:ascii="CenturyGothic" w:hAnsi="CenturyGothic" w:cs="CenturyGothic"/>
                <w:sz w:val="20"/>
                <w:szCs w:val="20"/>
              </w:rPr>
            </w:pPr>
          </w:p>
        </w:tc>
      </w:tr>
      <w:tr w:rsidR="00733E96" w14:paraId="72C04498" w14:textId="77777777">
        <w:tc>
          <w:tcPr>
            <w:tcW w:w="783" w:type="dxa"/>
            <w:vMerge/>
            <w:vAlign w:val="center"/>
          </w:tcPr>
          <w:p w14:paraId="12B951CF"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6A8425BF"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V – </w:t>
            </w:r>
            <w:proofErr w:type="gramStart"/>
            <w:r>
              <w:rPr>
                <w:rFonts w:ascii="CenturyGothic" w:eastAsia="Calibri" w:hAnsi="CenturyGothic" w:cs="CenturyGothic"/>
                <w:sz w:val="20"/>
                <w:szCs w:val="20"/>
              </w:rPr>
              <w:t>data</w:t>
            </w:r>
            <w:proofErr w:type="gramEnd"/>
            <w:r>
              <w:rPr>
                <w:rFonts w:ascii="CenturyGothic" w:eastAsia="Calibri" w:hAnsi="CenturyGothic" w:cs="CenturyGothic"/>
                <w:sz w:val="20"/>
                <w:szCs w:val="20"/>
              </w:rPr>
              <w:t xml:space="preserve"> pretendida para a conclusão da contratação</w:t>
            </w:r>
          </w:p>
        </w:tc>
        <w:tc>
          <w:tcPr>
            <w:tcW w:w="1134" w:type="dxa"/>
          </w:tcPr>
          <w:p w14:paraId="6AA90F63" w14:textId="77777777" w:rsidR="00733E96" w:rsidRDefault="00733E96">
            <w:pPr>
              <w:spacing w:after="0" w:line="240" w:lineRule="auto"/>
              <w:rPr>
                <w:rFonts w:ascii="CenturyGothic" w:hAnsi="CenturyGothic" w:cs="CenturyGothic"/>
                <w:sz w:val="20"/>
                <w:szCs w:val="20"/>
              </w:rPr>
            </w:pPr>
          </w:p>
        </w:tc>
      </w:tr>
      <w:tr w:rsidR="00733E96" w14:paraId="4993702F" w14:textId="77777777">
        <w:tc>
          <w:tcPr>
            <w:tcW w:w="783" w:type="dxa"/>
            <w:vMerge/>
            <w:vAlign w:val="center"/>
          </w:tcPr>
          <w:p w14:paraId="5514702E"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0C208362"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VI – </w:t>
            </w:r>
            <w:proofErr w:type="gramStart"/>
            <w:r>
              <w:rPr>
                <w:rFonts w:ascii="CenturyGothic" w:eastAsia="Calibri" w:hAnsi="CenturyGothic" w:cs="CenturyGothic"/>
                <w:sz w:val="20"/>
                <w:szCs w:val="20"/>
              </w:rPr>
              <w:t>grau</w:t>
            </w:r>
            <w:proofErr w:type="gramEnd"/>
            <w:r>
              <w:rPr>
                <w:rFonts w:ascii="CenturyGothic" w:eastAsia="Calibri" w:hAnsi="CenturyGothic" w:cs="CenturyGothic"/>
                <w:sz w:val="20"/>
                <w:szCs w:val="20"/>
              </w:rPr>
              <w:t xml:space="preserve"> de prioridade</w:t>
            </w:r>
          </w:p>
        </w:tc>
        <w:tc>
          <w:tcPr>
            <w:tcW w:w="1134" w:type="dxa"/>
          </w:tcPr>
          <w:p w14:paraId="565D04F1" w14:textId="77777777" w:rsidR="00733E96" w:rsidRDefault="00733E96">
            <w:pPr>
              <w:spacing w:after="0" w:line="240" w:lineRule="auto"/>
              <w:rPr>
                <w:rFonts w:ascii="CenturyGothic" w:hAnsi="CenturyGothic" w:cs="CenturyGothic"/>
                <w:sz w:val="20"/>
                <w:szCs w:val="20"/>
              </w:rPr>
            </w:pPr>
          </w:p>
        </w:tc>
      </w:tr>
      <w:tr w:rsidR="00733E96" w14:paraId="289A0EF5" w14:textId="77777777">
        <w:tc>
          <w:tcPr>
            <w:tcW w:w="783" w:type="dxa"/>
            <w:vMerge/>
            <w:vAlign w:val="center"/>
          </w:tcPr>
          <w:p w14:paraId="3843A4B9"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16132B65"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VII – vinculação a outro DFD?</w:t>
            </w:r>
          </w:p>
        </w:tc>
        <w:tc>
          <w:tcPr>
            <w:tcW w:w="1134" w:type="dxa"/>
          </w:tcPr>
          <w:p w14:paraId="78748187" w14:textId="77777777" w:rsidR="00733E96" w:rsidRDefault="00733E96">
            <w:pPr>
              <w:spacing w:after="0" w:line="240" w:lineRule="auto"/>
              <w:rPr>
                <w:rFonts w:ascii="CenturyGothic" w:hAnsi="CenturyGothic" w:cs="CenturyGothic"/>
                <w:sz w:val="20"/>
                <w:szCs w:val="20"/>
              </w:rPr>
            </w:pPr>
          </w:p>
        </w:tc>
      </w:tr>
      <w:tr w:rsidR="00733E96" w14:paraId="22A77195" w14:textId="77777777">
        <w:tc>
          <w:tcPr>
            <w:tcW w:w="783" w:type="dxa"/>
            <w:vMerge/>
            <w:vAlign w:val="center"/>
          </w:tcPr>
          <w:p w14:paraId="393C8AAC"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62A0AEC4"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VIII – nome da área requisitante ou técnica e identificação do responsável</w:t>
            </w:r>
          </w:p>
        </w:tc>
        <w:tc>
          <w:tcPr>
            <w:tcW w:w="1134" w:type="dxa"/>
          </w:tcPr>
          <w:p w14:paraId="495D7D94" w14:textId="77777777" w:rsidR="00733E96" w:rsidRDefault="00733E96">
            <w:pPr>
              <w:spacing w:after="0" w:line="240" w:lineRule="auto"/>
              <w:rPr>
                <w:rFonts w:ascii="CenturyGothic" w:hAnsi="CenturyGothic" w:cs="CenturyGothic"/>
                <w:sz w:val="20"/>
                <w:szCs w:val="20"/>
              </w:rPr>
            </w:pPr>
          </w:p>
        </w:tc>
      </w:tr>
      <w:tr w:rsidR="00733E96" w14:paraId="08608A0B" w14:textId="77777777">
        <w:tc>
          <w:tcPr>
            <w:tcW w:w="783" w:type="dxa"/>
            <w:vMerge/>
            <w:vAlign w:val="center"/>
          </w:tcPr>
          <w:p w14:paraId="0CBD1A4D"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4DA6C627" w14:textId="77777777" w:rsidR="00733E96" w:rsidRDefault="00000000">
            <w:pPr>
              <w:spacing w:after="60" w:line="240" w:lineRule="auto"/>
              <w:rPr>
                <w:rFonts w:ascii="CenturyGothic" w:hAnsi="CenturyGothic" w:cs="CenturyGothic"/>
                <w:sz w:val="20"/>
                <w:szCs w:val="20"/>
              </w:rPr>
            </w:pPr>
            <w:proofErr w:type="gramStart"/>
            <w:r>
              <w:rPr>
                <w:rFonts w:ascii="CenturyGothic" w:eastAsia="Calibri" w:hAnsi="CenturyGothic" w:cs="CenturyGothic"/>
                <w:sz w:val="20"/>
                <w:szCs w:val="20"/>
              </w:rPr>
              <w:t>IX  -</w:t>
            </w:r>
            <w:proofErr w:type="gramEnd"/>
            <w:r>
              <w:rPr>
                <w:rFonts w:ascii="CenturyGothic" w:eastAsia="Calibri" w:hAnsi="CenturyGothic" w:cs="CenturyGothic"/>
                <w:sz w:val="20"/>
                <w:szCs w:val="20"/>
              </w:rPr>
              <w:t xml:space="preserve"> Termo de referência preliminar (TR) (art. 6º., XXIII e 72, I da Lei 14.133/2021)</w:t>
            </w:r>
          </w:p>
        </w:tc>
        <w:tc>
          <w:tcPr>
            <w:tcW w:w="1134" w:type="dxa"/>
          </w:tcPr>
          <w:p w14:paraId="120C9944" w14:textId="77777777" w:rsidR="00733E96" w:rsidRDefault="00733E96">
            <w:pPr>
              <w:spacing w:after="0" w:line="240" w:lineRule="auto"/>
              <w:rPr>
                <w:rFonts w:ascii="CenturyGothic" w:hAnsi="CenturyGothic" w:cs="CenturyGothic"/>
                <w:sz w:val="20"/>
                <w:szCs w:val="20"/>
              </w:rPr>
            </w:pPr>
          </w:p>
        </w:tc>
      </w:tr>
      <w:tr w:rsidR="00733E96" w14:paraId="4DB80745" w14:textId="77777777">
        <w:tc>
          <w:tcPr>
            <w:tcW w:w="9224" w:type="dxa"/>
            <w:gridSpan w:val="4"/>
            <w:vAlign w:val="center"/>
          </w:tcPr>
          <w:p w14:paraId="7A9C6E48"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2- Estudo técnico preliminar (ETP) (art. 18, I </w:t>
            </w:r>
            <w:proofErr w:type="gramStart"/>
            <w:r>
              <w:rPr>
                <w:rFonts w:ascii="CenturyGothic" w:eastAsia="Calibri" w:hAnsi="CenturyGothic" w:cs="CenturyGothic"/>
                <w:sz w:val="20"/>
                <w:szCs w:val="20"/>
              </w:rPr>
              <w:t>e  §</w:t>
            </w:r>
            <w:proofErr w:type="gramEnd"/>
            <w:r>
              <w:rPr>
                <w:rFonts w:ascii="CenturyGothic" w:eastAsia="Calibri" w:hAnsi="CenturyGothic" w:cs="CenturyGothic"/>
                <w:sz w:val="20"/>
                <w:szCs w:val="20"/>
              </w:rPr>
              <w:t>§1º., 2º. e 3º. e 72, I da Lei 14.133/2021)</w:t>
            </w:r>
          </w:p>
        </w:tc>
        <w:tc>
          <w:tcPr>
            <w:tcW w:w="1134" w:type="dxa"/>
          </w:tcPr>
          <w:p w14:paraId="5E3FB964" w14:textId="77777777" w:rsidR="00733E96" w:rsidRDefault="00733E96">
            <w:pPr>
              <w:spacing w:after="0" w:line="240" w:lineRule="auto"/>
              <w:rPr>
                <w:rFonts w:ascii="CenturyGothic" w:hAnsi="CenturyGothic" w:cs="CenturyGothic"/>
                <w:sz w:val="20"/>
                <w:szCs w:val="20"/>
              </w:rPr>
            </w:pPr>
          </w:p>
        </w:tc>
      </w:tr>
      <w:tr w:rsidR="00733E96" w14:paraId="4A47FA9E" w14:textId="77777777">
        <w:tc>
          <w:tcPr>
            <w:tcW w:w="783" w:type="dxa"/>
            <w:vMerge w:val="restart"/>
            <w:textDirection w:val="btLr"/>
            <w:vAlign w:val="center"/>
          </w:tcPr>
          <w:p w14:paraId="27FBC905" w14:textId="77777777" w:rsidR="00733E96" w:rsidRDefault="00000000">
            <w:pPr>
              <w:spacing w:after="60" w:line="240" w:lineRule="auto"/>
              <w:ind w:left="113" w:right="113"/>
              <w:jc w:val="center"/>
              <w:rPr>
                <w:rFonts w:ascii="CenturyGothic" w:hAnsi="CenturyGothic" w:cs="CenturyGothic"/>
                <w:sz w:val="20"/>
                <w:szCs w:val="20"/>
              </w:rPr>
            </w:pPr>
            <w:r>
              <w:rPr>
                <w:rFonts w:ascii="CenturyGothic" w:eastAsia="Calibri" w:hAnsi="CenturyGothic" w:cs="CenturyGothic"/>
                <w:sz w:val="20"/>
                <w:szCs w:val="20"/>
              </w:rPr>
              <w:t>Requisitos</w:t>
            </w:r>
          </w:p>
        </w:tc>
        <w:tc>
          <w:tcPr>
            <w:tcW w:w="8441" w:type="dxa"/>
            <w:gridSpan w:val="3"/>
            <w:vAlign w:val="center"/>
          </w:tcPr>
          <w:p w14:paraId="015B8E53"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 – </w:t>
            </w:r>
            <w:proofErr w:type="gramStart"/>
            <w:r>
              <w:rPr>
                <w:rFonts w:ascii="CenturyGothic" w:eastAsia="Calibri" w:hAnsi="CenturyGothic" w:cs="CenturyGothic"/>
                <w:sz w:val="20"/>
                <w:szCs w:val="20"/>
              </w:rPr>
              <w:t>descrição</w:t>
            </w:r>
            <w:proofErr w:type="gramEnd"/>
            <w:r>
              <w:rPr>
                <w:rFonts w:ascii="CenturyGothic" w:eastAsia="Calibri" w:hAnsi="CenturyGothic" w:cs="CenturyGothic"/>
                <w:sz w:val="20"/>
                <w:szCs w:val="20"/>
              </w:rPr>
              <w:t xml:space="preserve"> da necessidade da contratação </w:t>
            </w:r>
            <w:r>
              <w:rPr>
                <w:rFonts w:ascii="CenturyGothic" w:eastAsia="Calibri" w:hAnsi="CenturyGothic" w:cs="CenturyGothic"/>
                <w:b/>
                <w:sz w:val="20"/>
                <w:szCs w:val="20"/>
              </w:rPr>
              <w:t>(OBRIGATÓRIO)</w:t>
            </w:r>
          </w:p>
        </w:tc>
        <w:tc>
          <w:tcPr>
            <w:tcW w:w="1134" w:type="dxa"/>
          </w:tcPr>
          <w:p w14:paraId="306FC0E6" w14:textId="77777777" w:rsidR="00733E96" w:rsidRDefault="00733E96">
            <w:pPr>
              <w:spacing w:after="0" w:line="240" w:lineRule="auto"/>
              <w:rPr>
                <w:rFonts w:ascii="CenturyGothic" w:hAnsi="CenturyGothic" w:cs="CenturyGothic"/>
                <w:sz w:val="20"/>
                <w:szCs w:val="20"/>
              </w:rPr>
            </w:pPr>
          </w:p>
        </w:tc>
      </w:tr>
      <w:tr w:rsidR="00733E96" w14:paraId="3F694729" w14:textId="77777777">
        <w:tc>
          <w:tcPr>
            <w:tcW w:w="783" w:type="dxa"/>
            <w:vMerge/>
            <w:vAlign w:val="center"/>
          </w:tcPr>
          <w:p w14:paraId="4666542E"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5EB84386"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II – </w:t>
            </w:r>
            <w:proofErr w:type="gramStart"/>
            <w:r>
              <w:rPr>
                <w:rFonts w:ascii="CenturyGothic" w:eastAsia="Calibri" w:hAnsi="CenturyGothic" w:cs="CenturyGothic"/>
                <w:sz w:val="20"/>
                <w:szCs w:val="20"/>
              </w:rPr>
              <w:t>previsão</w:t>
            </w:r>
            <w:proofErr w:type="gramEnd"/>
            <w:r>
              <w:rPr>
                <w:rFonts w:ascii="CenturyGothic" w:eastAsia="Calibri" w:hAnsi="CenturyGothic" w:cs="CenturyGothic"/>
                <w:sz w:val="20"/>
                <w:szCs w:val="20"/>
              </w:rPr>
              <w:t xml:space="preserve"> da contratação no PCA</w:t>
            </w:r>
          </w:p>
        </w:tc>
        <w:tc>
          <w:tcPr>
            <w:tcW w:w="1134" w:type="dxa"/>
          </w:tcPr>
          <w:p w14:paraId="5E034B36" w14:textId="77777777" w:rsidR="00733E96" w:rsidRDefault="00733E96">
            <w:pPr>
              <w:spacing w:after="0" w:line="240" w:lineRule="auto"/>
              <w:rPr>
                <w:rFonts w:ascii="CenturyGothic" w:hAnsi="CenturyGothic" w:cs="CenturyGothic"/>
                <w:sz w:val="20"/>
                <w:szCs w:val="20"/>
              </w:rPr>
            </w:pPr>
          </w:p>
        </w:tc>
      </w:tr>
      <w:tr w:rsidR="00733E96" w14:paraId="5132DA06" w14:textId="77777777">
        <w:tc>
          <w:tcPr>
            <w:tcW w:w="783" w:type="dxa"/>
            <w:vMerge/>
            <w:vAlign w:val="center"/>
          </w:tcPr>
          <w:p w14:paraId="44DBC2FD"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3DD44E9C"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III – requisitos da contratação</w:t>
            </w:r>
          </w:p>
        </w:tc>
        <w:tc>
          <w:tcPr>
            <w:tcW w:w="1134" w:type="dxa"/>
          </w:tcPr>
          <w:p w14:paraId="14D88354" w14:textId="77777777" w:rsidR="00733E96" w:rsidRDefault="00733E96">
            <w:pPr>
              <w:spacing w:after="0" w:line="240" w:lineRule="auto"/>
              <w:rPr>
                <w:rFonts w:ascii="CenturyGothic" w:hAnsi="CenturyGothic" w:cs="CenturyGothic"/>
                <w:sz w:val="20"/>
                <w:szCs w:val="20"/>
              </w:rPr>
            </w:pPr>
          </w:p>
        </w:tc>
      </w:tr>
      <w:tr w:rsidR="00733E96" w14:paraId="69B5F2D2" w14:textId="77777777">
        <w:tc>
          <w:tcPr>
            <w:tcW w:w="783" w:type="dxa"/>
            <w:vMerge/>
            <w:vAlign w:val="center"/>
          </w:tcPr>
          <w:p w14:paraId="26E2EDF9"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6AD04278"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IV – </w:t>
            </w:r>
            <w:proofErr w:type="gramStart"/>
            <w:r>
              <w:rPr>
                <w:rFonts w:ascii="CenturyGothic" w:eastAsia="Calibri" w:hAnsi="CenturyGothic" w:cs="CenturyGothic"/>
                <w:sz w:val="20"/>
                <w:szCs w:val="20"/>
              </w:rPr>
              <w:t>estimativas</w:t>
            </w:r>
            <w:proofErr w:type="gramEnd"/>
            <w:r>
              <w:rPr>
                <w:rFonts w:ascii="CenturyGothic" w:eastAsia="Calibri" w:hAnsi="CenturyGothic" w:cs="CenturyGothic"/>
                <w:sz w:val="20"/>
                <w:szCs w:val="20"/>
              </w:rPr>
              <w:t xml:space="preserve"> das quantidades para contratação (memórias de cálculo) </w:t>
            </w:r>
            <w:r>
              <w:rPr>
                <w:rFonts w:ascii="CenturyGothic" w:eastAsia="Calibri" w:hAnsi="CenturyGothic" w:cs="CenturyGothic"/>
                <w:b/>
                <w:sz w:val="20"/>
                <w:szCs w:val="20"/>
              </w:rPr>
              <w:t>(OBRIGATÓRIO)</w:t>
            </w:r>
          </w:p>
        </w:tc>
        <w:tc>
          <w:tcPr>
            <w:tcW w:w="1134" w:type="dxa"/>
          </w:tcPr>
          <w:p w14:paraId="5292EDB4" w14:textId="77777777" w:rsidR="00733E96" w:rsidRDefault="00733E96">
            <w:pPr>
              <w:spacing w:after="0" w:line="240" w:lineRule="auto"/>
              <w:rPr>
                <w:rFonts w:ascii="CenturyGothic" w:hAnsi="CenturyGothic" w:cs="CenturyGothic"/>
                <w:sz w:val="20"/>
                <w:szCs w:val="20"/>
              </w:rPr>
            </w:pPr>
          </w:p>
        </w:tc>
      </w:tr>
      <w:tr w:rsidR="00733E96" w14:paraId="140FF057" w14:textId="77777777">
        <w:tc>
          <w:tcPr>
            <w:tcW w:w="783" w:type="dxa"/>
            <w:vMerge/>
            <w:vAlign w:val="center"/>
          </w:tcPr>
          <w:p w14:paraId="043159BB"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744BFC93"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V – </w:t>
            </w:r>
            <w:proofErr w:type="gramStart"/>
            <w:r>
              <w:rPr>
                <w:rFonts w:ascii="CenturyGothic" w:eastAsia="Calibri" w:hAnsi="CenturyGothic" w:cs="CenturyGothic"/>
                <w:sz w:val="20"/>
                <w:szCs w:val="20"/>
              </w:rPr>
              <w:t>levantamento</w:t>
            </w:r>
            <w:proofErr w:type="gramEnd"/>
            <w:r>
              <w:rPr>
                <w:rFonts w:ascii="CenturyGothic" w:eastAsia="Calibri" w:hAnsi="CenturyGothic" w:cs="CenturyGothic"/>
                <w:sz w:val="20"/>
                <w:szCs w:val="20"/>
              </w:rPr>
              <w:t xml:space="preserve"> de mercado (análise das alternativas e justificativa técnica e econômica da escolha)</w:t>
            </w:r>
          </w:p>
        </w:tc>
        <w:tc>
          <w:tcPr>
            <w:tcW w:w="1134" w:type="dxa"/>
          </w:tcPr>
          <w:p w14:paraId="22258299" w14:textId="77777777" w:rsidR="00733E96" w:rsidRDefault="00733E96">
            <w:pPr>
              <w:spacing w:after="0" w:line="240" w:lineRule="auto"/>
              <w:rPr>
                <w:rFonts w:ascii="CenturyGothic" w:hAnsi="CenturyGothic" w:cs="CenturyGothic"/>
                <w:sz w:val="20"/>
                <w:szCs w:val="20"/>
              </w:rPr>
            </w:pPr>
          </w:p>
        </w:tc>
      </w:tr>
      <w:tr w:rsidR="00733E96" w14:paraId="0E381BBE" w14:textId="77777777">
        <w:tc>
          <w:tcPr>
            <w:tcW w:w="783" w:type="dxa"/>
            <w:vMerge/>
            <w:vAlign w:val="center"/>
          </w:tcPr>
          <w:p w14:paraId="4283FB65"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5C501799"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VI – </w:t>
            </w:r>
            <w:proofErr w:type="gramStart"/>
            <w:r>
              <w:rPr>
                <w:rFonts w:ascii="CenturyGothic" w:eastAsia="Calibri" w:hAnsi="CenturyGothic" w:cs="CenturyGothic"/>
                <w:sz w:val="20"/>
                <w:szCs w:val="20"/>
              </w:rPr>
              <w:t>estimativa</w:t>
            </w:r>
            <w:proofErr w:type="gramEnd"/>
            <w:r>
              <w:rPr>
                <w:rFonts w:ascii="CenturyGothic" w:eastAsia="Calibri" w:hAnsi="CenturyGothic" w:cs="CenturyGothic"/>
                <w:sz w:val="20"/>
                <w:szCs w:val="20"/>
              </w:rPr>
              <w:t xml:space="preserve"> do valor da contratação (preços unitários, memórias de cálculos, opção pelo sigilo ou não até a conclusão da licitação) </w:t>
            </w:r>
            <w:r>
              <w:rPr>
                <w:rFonts w:ascii="CenturyGothic" w:eastAsia="Calibri" w:hAnsi="CenturyGothic" w:cs="CenturyGothic"/>
                <w:b/>
                <w:sz w:val="20"/>
                <w:szCs w:val="20"/>
              </w:rPr>
              <w:t>(OBRIGATÓRIO)</w:t>
            </w:r>
          </w:p>
        </w:tc>
        <w:tc>
          <w:tcPr>
            <w:tcW w:w="1134" w:type="dxa"/>
          </w:tcPr>
          <w:p w14:paraId="07A6347C" w14:textId="77777777" w:rsidR="00733E96" w:rsidRDefault="00733E96">
            <w:pPr>
              <w:spacing w:after="0" w:line="240" w:lineRule="auto"/>
              <w:rPr>
                <w:rFonts w:ascii="CenturyGothic" w:hAnsi="CenturyGothic" w:cs="CenturyGothic"/>
                <w:sz w:val="20"/>
                <w:szCs w:val="20"/>
              </w:rPr>
            </w:pPr>
          </w:p>
        </w:tc>
      </w:tr>
      <w:tr w:rsidR="00733E96" w14:paraId="6D1E1F70" w14:textId="77777777">
        <w:tc>
          <w:tcPr>
            <w:tcW w:w="783" w:type="dxa"/>
            <w:vMerge/>
            <w:vAlign w:val="center"/>
          </w:tcPr>
          <w:p w14:paraId="198CFF53"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512BC893"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VII – descrição da solução (exigências de manutenção e assistência técnica, se for o caso)</w:t>
            </w:r>
          </w:p>
        </w:tc>
        <w:tc>
          <w:tcPr>
            <w:tcW w:w="1134" w:type="dxa"/>
          </w:tcPr>
          <w:p w14:paraId="17BA9CCD" w14:textId="77777777" w:rsidR="00733E96" w:rsidRDefault="00733E96">
            <w:pPr>
              <w:spacing w:after="0" w:line="240" w:lineRule="auto"/>
              <w:rPr>
                <w:rFonts w:ascii="CenturyGothic" w:hAnsi="CenturyGothic" w:cs="CenturyGothic"/>
                <w:sz w:val="20"/>
                <w:szCs w:val="20"/>
              </w:rPr>
            </w:pPr>
          </w:p>
        </w:tc>
      </w:tr>
      <w:tr w:rsidR="00733E96" w14:paraId="04C995EB" w14:textId="77777777">
        <w:tc>
          <w:tcPr>
            <w:tcW w:w="783" w:type="dxa"/>
            <w:vMerge/>
            <w:vAlign w:val="center"/>
          </w:tcPr>
          <w:p w14:paraId="37A90A04"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6AF21EE1"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VIII – justificativa para parcelamento ou não do objeto (</w:t>
            </w:r>
            <w:proofErr w:type="spellStart"/>
            <w:r>
              <w:rPr>
                <w:rFonts w:ascii="CenturyGothic" w:eastAsia="Calibri" w:hAnsi="CenturyGothic" w:cs="CenturyGothic"/>
                <w:sz w:val="20"/>
                <w:szCs w:val="20"/>
              </w:rPr>
              <w:t>art</w:t>
            </w:r>
            <w:proofErr w:type="spellEnd"/>
            <w:r>
              <w:rPr>
                <w:rFonts w:ascii="CenturyGothic" w:eastAsia="Calibri" w:hAnsi="CenturyGothic" w:cs="CenturyGothic"/>
                <w:sz w:val="20"/>
                <w:szCs w:val="20"/>
              </w:rPr>
              <w:t xml:space="preserve">, 9º, VII da IN SEGES 58/2022) </w:t>
            </w:r>
            <w:r>
              <w:rPr>
                <w:rFonts w:ascii="CenturyGothic" w:eastAsia="Calibri" w:hAnsi="CenturyGothic" w:cs="CenturyGothic"/>
                <w:b/>
                <w:sz w:val="20"/>
                <w:szCs w:val="20"/>
              </w:rPr>
              <w:t>(OBRIGATÓRIO)</w:t>
            </w:r>
          </w:p>
        </w:tc>
        <w:tc>
          <w:tcPr>
            <w:tcW w:w="1134" w:type="dxa"/>
          </w:tcPr>
          <w:p w14:paraId="65979F5D" w14:textId="77777777" w:rsidR="00733E96" w:rsidRDefault="00733E96">
            <w:pPr>
              <w:spacing w:after="0" w:line="240" w:lineRule="auto"/>
              <w:rPr>
                <w:rFonts w:ascii="CenturyGothic" w:hAnsi="CenturyGothic" w:cs="CenturyGothic"/>
                <w:sz w:val="20"/>
                <w:szCs w:val="20"/>
              </w:rPr>
            </w:pPr>
          </w:p>
        </w:tc>
      </w:tr>
      <w:tr w:rsidR="00733E96" w14:paraId="3A5CCF14" w14:textId="77777777">
        <w:tc>
          <w:tcPr>
            <w:tcW w:w="783" w:type="dxa"/>
            <w:vMerge/>
            <w:vAlign w:val="center"/>
          </w:tcPr>
          <w:p w14:paraId="448917C3"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5A6160F1"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IX – </w:t>
            </w:r>
            <w:proofErr w:type="gramStart"/>
            <w:r>
              <w:rPr>
                <w:rFonts w:ascii="CenturyGothic" w:eastAsia="Calibri" w:hAnsi="CenturyGothic" w:cs="CenturyGothic"/>
                <w:sz w:val="20"/>
                <w:szCs w:val="20"/>
              </w:rPr>
              <w:t>demonstrativo</w:t>
            </w:r>
            <w:proofErr w:type="gramEnd"/>
            <w:r>
              <w:rPr>
                <w:rFonts w:ascii="CenturyGothic" w:eastAsia="Calibri" w:hAnsi="CenturyGothic" w:cs="CenturyGothic"/>
                <w:sz w:val="20"/>
                <w:szCs w:val="20"/>
              </w:rPr>
              <w:t xml:space="preserve"> dos resultados pretendidos</w:t>
            </w:r>
          </w:p>
        </w:tc>
        <w:tc>
          <w:tcPr>
            <w:tcW w:w="1134" w:type="dxa"/>
          </w:tcPr>
          <w:p w14:paraId="64D0D3DE" w14:textId="77777777" w:rsidR="00733E96" w:rsidRDefault="00733E96">
            <w:pPr>
              <w:spacing w:after="0" w:line="240" w:lineRule="auto"/>
              <w:rPr>
                <w:rFonts w:ascii="CenturyGothic" w:hAnsi="CenturyGothic" w:cs="CenturyGothic"/>
                <w:sz w:val="20"/>
                <w:szCs w:val="20"/>
              </w:rPr>
            </w:pPr>
          </w:p>
        </w:tc>
      </w:tr>
      <w:tr w:rsidR="00733E96" w14:paraId="101283FC" w14:textId="77777777">
        <w:tc>
          <w:tcPr>
            <w:tcW w:w="783" w:type="dxa"/>
            <w:vMerge/>
            <w:vAlign w:val="center"/>
          </w:tcPr>
          <w:p w14:paraId="15810D88"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12F0D707"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X – </w:t>
            </w:r>
            <w:proofErr w:type="gramStart"/>
            <w:r>
              <w:rPr>
                <w:rFonts w:ascii="CenturyGothic" w:eastAsia="Calibri" w:hAnsi="CenturyGothic" w:cs="CenturyGothic"/>
                <w:sz w:val="20"/>
                <w:szCs w:val="20"/>
              </w:rPr>
              <w:t>providências</w:t>
            </w:r>
            <w:proofErr w:type="gramEnd"/>
            <w:r>
              <w:rPr>
                <w:rFonts w:ascii="CenturyGothic" w:eastAsia="Calibri" w:hAnsi="CenturyGothic" w:cs="CenturyGothic"/>
                <w:sz w:val="20"/>
                <w:szCs w:val="20"/>
              </w:rPr>
              <w:t xml:space="preserve"> prévias à contratação</w:t>
            </w:r>
          </w:p>
        </w:tc>
        <w:tc>
          <w:tcPr>
            <w:tcW w:w="1134" w:type="dxa"/>
          </w:tcPr>
          <w:p w14:paraId="3C75D8FF" w14:textId="77777777" w:rsidR="00733E96" w:rsidRDefault="00733E96">
            <w:pPr>
              <w:spacing w:after="0" w:line="240" w:lineRule="auto"/>
              <w:rPr>
                <w:rFonts w:ascii="CenturyGothic" w:hAnsi="CenturyGothic" w:cs="CenturyGothic"/>
                <w:sz w:val="20"/>
                <w:szCs w:val="20"/>
              </w:rPr>
            </w:pPr>
          </w:p>
        </w:tc>
      </w:tr>
      <w:tr w:rsidR="00733E96" w14:paraId="62EC5628" w14:textId="77777777">
        <w:tc>
          <w:tcPr>
            <w:tcW w:w="783" w:type="dxa"/>
            <w:vMerge/>
            <w:vAlign w:val="center"/>
          </w:tcPr>
          <w:p w14:paraId="315E09C1"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7FA8F538"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XI – contratações correlatas ou interdependentes</w:t>
            </w:r>
          </w:p>
        </w:tc>
        <w:tc>
          <w:tcPr>
            <w:tcW w:w="1134" w:type="dxa"/>
          </w:tcPr>
          <w:p w14:paraId="0FD469D2" w14:textId="77777777" w:rsidR="00733E96" w:rsidRDefault="00733E96">
            <w:pPr>
              <w:spacing w:after="0" w:line="240" w:lineRule="auto"/>
              <w:rPr>
                <w:rFonts w:ascii="CenturyGothic" w:hAnsi="CenturyGothic" w:cs="CenturyGothic"/>
                <w:sz w:val="20"/>
                <w:szCs w:val="20"/>
              </w:rPr>
            </w:pPr>
          </w:p>
        </w:tc>
      </w:tr>
      <w:tr w:rsidR="00733E96" w14:paraId="2F7DAD48" w14:textId="77777777">
        <w:tc>
          <w:tcPr>
            <w:tcW w:w="783" w:type="dxa"/>
            <w:vMerge/>
            <w:vAlign w:val="center"/>
          </w:tcPr>
          <w:p w14:paraId="1FB23791"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130A72E5"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XII – descrição de impactos ambientais e medidas mitigadoras</w:t>
            </w:r>
          </w:p>
        </w:tc>
        <w:tc>
          <w:tcPr>
            <w:tcW w:w="1134" w:type="dxa"/>
          </w:tcPr>
          <w:p w14:paraId="12E67E08" w14:textId="77777777" w:rsidR="00733E96" w:rsidRDefault="00733E96">
            <w:pPr>
              <w:spacing w:after="0" w:line="240" w:lineRule="auto"/>
              <w:rPr>
                <w:rFonts w:ascii="CenturyGothic" w:hAnsi="CenturyGothic" w:cs="CenturyGothic"/>
                <w:sz w:val="20"/>
                <w:szCs w:val="20"/>
              </w:rPr>
            </w:pPr>
          </w:p>
        </w:tc>
      </w:tr>
      <w:tr w:rsidR="00733E96" w14:paraId="33139122" w14:textId="77777777">
        <w:tc>
          <w:tcPr>
            <w:tcW w:w="783" w:type="dxa"/>
            <w:vMerge/>
            <w:vAlign w:val="center"/>
          </w:tcPr>
          <w:p w14:paraId="036D7BBA"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1A303682"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XIII – posicionamento conclusivo sobre a contratação </w:t>
            </w:r>
            <w:r>
              <w:rPr>
                <w:rFonts w:ascii="CenturyGothic" w:eastAsia="Calibri" w:hAnsi="CenturyGothic" w:cs="CenturyGothic"/>
                <w:b/>
                <w:sz w:val="20"/>
                <w:szCs w:val="20"/>
              </w:rPr>
              <w:t>(OBRIGATÓRIO)</w:t>
            </w:r>
          </w:p>
        </w:tc>
        <w:tc>
          <w:tcPr>
            <w:tcW w:w="1134" w:type="dxa"/>
          </w:tcPr>
          <w:p w14:paraId="46A7EBF3" w14:textId="77777777" w:rsidR="00733E96" w:rsidRDefault="00733E96">
            <w:pPr>
              <w:spacing w:after="0" w:line="240" w:lineRule="auto"/>
              <w:rPr>
                <w:rFonts w:ascii="CenturyGothic" w:hAnsi="CenturyGothic" w:cs="CenturyGothic"/>
                <w:sz w:val="20"/>
                <w:szCs w:val="20"/>
              </w:rPr>
            </w:pPr>
          </w:p>
        </w:tc>
      </w:tr>
      <w:tr w:rsidR="00733E96" w14:paraId="6F2DAA85" w14:textId="77777777">
        <w:tc>
          <w:tcPr>
            <w:tcW w:w="9224" w:type="dxa"/>
            <w:gridSpan w:val="4"/>
            <w:vAlign w:val="center"/>
          </w:tcPr>
          <w:p w14:paraId="10B3A69D"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3- Análise de risco preliminar (ARP) (art. 18, inciso X e 72, I da Lei 14.133/2021)</w:t>
            </w:r>
          </w:p>
        </w:tc>
        <w:tc>
          <w:tcPr>
            <w:tcW w:w="1134" w:type="dxa"/>
          </w:tcPr>
          <w:p w14:paraId="570B7FAB" w14:textId="77777777" w:rsidR="00733E96" w:rsidRDefault="00733E96">
            <w:pPr>
              <w:spacing w:after="0" w:line="240" w:lineRule="auto"/>
              <w:rPr>
                <w:rFonts w:ascii="CenturyGothic" w:hAnsi="CenturyGothic" w:cs="CenturyGothic"/>
                <w:sz w:val="20"/>
                <w:szCs w:val="20"/>
              </w:rPr>
            </w:pPr>
          </w:p>
        </w:tc>
      </w:tr>
      <w:tr w:rsidR="00733E96" w14:paraId="606B10F9" w14:textId="77777777">
        <w:tc>
          <w:tcPr>
            <w:tcW w:w="9224" w:type="dxa"/>
            <w:gridSpan w:val="4"/>
            <w:vAlign w:val="center"/>
          </w:tcPr>
          <w:p w14:paraId="45F3A3A2"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4- Termo de referência final (TR) (art. 6º., XXIII e 72, I da Lei 14.133/2021)</w:t>
            </w:r>
          </w:p>
        </w:tc>
        <w:tc>
          <w:tcPr>
            <w:tcW w:w="1134" w:type="dxa"/>
          </w:tcPr>
          <w:p w14:paraId="2ED9464F" w14:textId="77777777" w:rsidR="00733E96" w:rsidRDefault="00733E96">
            <w:pPr>
              <w:spacing w:after="0" w:line="240" w:lineRule="auto"/>
              <w:rPr>
                <w:rFonts w:ascii="CenturyGothic" w:hAnsi="CenturyGothic" w:cs="CenturyGothic"/>
                <w:sz w:val="20"/>
                <w:szCs w:val="20"/>
              </w:rPr>
            </w:pPr>
          </w:p>
        </w:tc>
      </w:tr>
      <w:tr w:rsidR="00733E96" w14:paraId="36E9EF98" w14:textId="77777777">
        <w:tc>
          <w:tcPr>
            <w:tcW w:w="9224" w:type="dxa"/>
            <w:gridSpan w:val="4"/>
            <w:vAlign w:val="center"/>
          </w:tcPr>
          <w:p w14:paraId="06771D37"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5- Autorização da autoridade competente para o início da fase preparatória (art. 1º., inciso I, item a da Portaria GR 8.321/2024 e art. 18 da Lei 14.133/2021) – documento elaborado pela Compras</w:t>
            </w:r>
          </w:p>
        </w:tc>
        <w:tc>
          <w:tcPr>
            <w:tcW w:w="1134" w:type="dxa"/>
          </w:tcPr>
          <w:p w14:paraId="22A88B04" w14:textId="77777777" w:rsidR="00733E96" w:rsidRDefault="00733E96">
            <w:pPr>
              <w:spacing w:after="0" w:line="240" w:lineRule="auto"/>
              <w:rPr>
                <w:rFonts w:ascii="CenturyGothic" w:hAnsi="CenturyGothic" w:cs="CenturyGothic"/>
                <w:sz w:val="20"/>
                <w:szCs w:val="20"/>
              </w:rPr>
            </w:pPr>
          </w:p>
        </w:tc>
      </w:tr>
      <w:tr w:rsidR="00733E96" w14:paraId="6F1F47C3" w14:textId="77777777">
        <w:tc>
          <w:tcPr>
            <w:tcW w:w="9224" w:type="dxa"/>
            <w:gridSpan w:val="4"/>
            <w:vAlign w:val="center"/>
          </w:tcPr>
          <w:p w14:paraId="47997D93"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6- Abertura de processo SEI (Decreto Estadual 67.641/2023)</w:t>
            </w:r>
          </w:p>
        </w:tc>
        <w:tc>
          <w:tcPr>
            <w:tcW w:w="1134" w:type="dxa"/>
          </w:tcPr>
          <w:p w14:paraId="667344B2" w14:textId="77777777" w:rsidR="00733E96" w:rsidRDefault="00733E96">
            <w:pPr>
              <w:spacing w:after="0" w:line="240" w:lineRule="auto"/>
              <w:rPr>
                <w:rFonts w:ascii="CenturyGothic" w:hAnsi="CenturyGothic" w:cs="CenturyGothic"/>
                <w:sz w:val="20"/>
                <w:szCs w:val="20"/>
              </w:rPr>
            </w:pPr>
          </w:p>
        </w:tc>
      </w:tr>
      <w:tr w:rsidR="00733E96" w14:paraId="73977BE1" w14:textId="77777777">
        <w:tc>
          <w:tcPr>
            <w:tcW w:w="9224" w:type="dxa"/>
            <w:gridSpan w:val="4"/>
            <w:vAlign w:val="center"/>
          </w:tcPr>
          <w:p w14:paraId="1E1101A6"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7- Designação do agente de contratação publicada no DOESP (art. 8º. Da Lei 14.133/2021, art. 1º., inciso I, item b da Portaria GR 8.321/2024 e Portaria GR 8.368/2024)</w:t>
            </w:r>
          </w:p>
        </w:tc>
        <w:tc>
          <w:tcPr>
            <w:tcW w:w="1134" w:type="dxa"/>
          </w:tcPr>
          <w:p w14:paraId="0D78EFE2" w14:textId="77777777" w:rsidR="00733E96" w:rsidRDefault="00733E96">
            <w:pPr>
              <w:spacing w:after="0" w:line="240" w:lineRule="auto"/>
              <w:rPr>
                <w:rFonts w:ascii="CenturyGothic" w:hAnsi="CenturyGothic" w:cs="CenturyGothic"/>
                <w:sz w:val="20"/>
                <w:szCs w:val="20"/>
              </w:rPr>
            </w:pPr>
          </w:p>
        </w:tc>
      </w:tr>
      <w:tr w:rsidR="00733E96" w14:paraId="366A216C" w14:textId="77777777">
        <w:tc>
          <w:tcPr>
            <w:tcW w:w="9224" w:type="dxa"/>
            <w:gridSpan w:val="4"/>
            <w:vAlign w:val="center"/>
          </w:tcPr>
          <w:p w14:paraId="15784B38"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8- Justificativa para contratação direta sem disputa (art. 8º., §1º. Do Decreto Estadual 68.304/2024)</w:t>
            </w:r>
          </w:p>
        </w:tc>
        <w:tc>
          <w:tcPr>
            <w:tcW w:w="1134" w:type="dxa"/>
          </w:tcPr>
          <w:p w14:paraId="42EA6D26" w14:textId="77777777" w:rsidR="00733E96" w:rsidRDefault="00733E96">
            <w:pPr>
              <w:spacing w:after="0" w:line="240" w:lineRule="auto"/>
              <w:rPr>
                <w:rFonts w:ascii="CenturyGothic" w:hAnsi="CenturyGothic" w:cs="CenturyGothic"/>
                <w:sz w:val="20"/>
                <w:szCs w:val="20"/>
              </w:rPr>
            </w:pPr>
          </w:p>
        </w:tc>
      </w:tr>
      <w:tr w:rsidR="00733E96" w14:paraId="350E621B" w14:textId="77777777">
        <w:tc>
          <w:tcPr>
            <w:tcW w:w="9224" w:type="dxa"/>
            <w:gridSpan w:val="4"/>
            <w:vAlign w:val="center"/>
          </w:tcPr>
          <w:p w14:paraId="2091052D"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9- Solicitação de cotação para fornecedores (art. 23, §1º., IV da Lei 14.133/2021)</w:t>
            </w:r>
          </w:p>
        </w:tc>
        <w:tc>
          <w:tcPr>
            <w:tcW w:w="1134" w:type="dxa"/>
          </w:tcPr>
          <w:p w14:paraId="76805A20" w14:textId="77777777" w:rsidR="00733E96" w:rsidRDefault="00733E96">
            <w:pPr>
              <w:spacing w:after="0" w:line="240" w:lineRule="auto"/>
              <w:rPr>
                <w:rFonts w:ascii="CenturyGothic" w:hAnsi="CenturyGothic" w:cs="CenturyGothic"/>
                <w:sz w:val="20"/>
                <w:szCs w:val="20"/>
              </w:rPr>
            </w:pPr>
          </w:p>
        </w:tc>
      </w:tr>
      <w:tr w:rsidR="00733E96" w14:paraId="0179CF9D" w14:textId="77777777">
        <w:tc>
          <w:tcPr>
            <w:tcW w:w="9224" w:type="dxa"/>
            <w:gridSpan w:val="4"/>
            <w:vAlign w:val="center"/>
          </w:tcPr>
          <w:p w14:paraId="03D66F9E"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10- Pesquisa de preços – Valor estimado da contratação (art. 18, IV, 23, §1º., IV da Lei 14.133/2021 e Decreto Estadual 67.888/2023) – incluir e-mail e orçamentos, se for o caso</w:t>
            </w:r>
          </w:p>
        </w:tc>
        <w:tc>
          <w:tcPr>
            <w:tcW w:w="1134" w:type="dxa"/>
          </w:tcPr>
          <w:p w14:paraId="5484B0A7" w14:textId="77777777" w:rsidR="00733E96" w:rsidRDefault="00733E96">
            <w:pPr>
              <w:spacing w:after="0" w:line="240" w:lineRule="auto"/>
              <w:rPr>
                <w:rFonts w:ascii="CenturyGothic" w:hAnsi="CenturyGothic" w:cs="CenturyGothic"/>
                <w:sz w:val="20"/>
                <w:szCs w:val="20"/>
              </w:rPr>
            </w:pPr>
          </w:p>
        </w:tc>
      </w:tr>
      <w:tr w:rsidR="00733E96" w14:paraId="5406272B" w14:textId="77777777">
        <w:tc>
          <w:tcPr>
            <w:tcW w:w="9224" w:type="dxa"/>
            <w:gridSpan w:val="4"/>
            <w:vAlign w:val="center"/>
          </w:tcPr>
          <w:p w14:paraId="391E5E73"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11- Pesquisa de preços – Justificativa de preços (art. 7º. Do Decreto Estadual 67.888/2023 e art. 72, VII da Lei 14.133/2021)</w:t>
            </w:r>
          </w:p>
        </w:tc>
        <w:tc>
          <w:tcPr>
            <w:tcW w:w="1134" w:type="dxa"/>
          </w:tcPr>
          <w:p w14:paraId="5D1A4642" w14:textId="77777777" w:rsidR="00733E96" w:rsidRDefault="00733E96">
            <w:pPr>
              <w:spacing w:after="0" w:line="240" w:lineRule="auto"/>
              <w:rPr>
                <w:rFonts w:ascii="CenturyGothic" w:hAnsi="CenturyGothic" w:cs="CenturyGothic"/>
                <w:sz w:val="20"/>
                <w:szCs w:val="20"/>
              </w:rPr>
            </w:pPr>
          </w:p>
        </w:tc>
      </w:tr>
      <w:tr w:rsidR="00733E96" w14:paraId="694EF21C" w14:textId="77777777">
        <w:tc>
          <w:tcPr>
            <w:tcW w:w="9224" w:type="dxa"/>
            <w:gridSpan w:val="4"/>
            <w:vAlign w:val="center"/>
          </w:tcPr>
          <w:p w14:paraId="0B198A9F"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12- Grade de Preços – Sistema Mercúrio, com todas as cotações obtidas</w:t>
            </w:r>
          </w:p>
        </w:tc>
        <w:tc>
          <w:tcPr>
            <w:tcW w:w="1134" w:type="dxa"/>
          </w:tcPr>
          <w:p w14:paraId="6DE79BBF" w14:textId="77777777" w:rsidR="00733E96" w:rsidRDefault="00733E96">
            <w:pPr>
              <w:spacing w:after="0" w:line="240" w:lineRule="auto"/>
              <w:rPr>
                <w:rFonts w:ascii="CenturyGothic" w:hAnsi="CenturyGothic" w:cs="CenturyGothic"/>
                <w:sz w:val="20"/>
                <w:szCs w:val="20"/>
              </w:rPr>
            </w:pPr>
          </w:p>
        </w:tc>
      </w:tr>
      <w:tr w:rsidR="00733E96" w14:paraId="412269DC" w14:textId="77777777">
        <w:tc>
          <w:tcPr>
            <w:tcW w:w="9224" w:type="dxa"/>
            <w:gridSpan w:val="4"/>
            <w:vAlign w:val="center"/>
          </w:tcPr>
          <w:p w14:paraId="14AB029A"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13- Reserva(s) Financeira(s) (valor e centro de despesa) (art. 72, IV da Lei 14.133/2021)</w:t>
            </w:r>
          </w:p>
        </w:tc>
        <w:tc>
          <w:tcPr>
            <w:tcW w:w="1134" w:type="dxa"/>
          </w:tcPr>
          <w:p w14:paraId="7F8F8D08" w14:textId="77777777" w:rsidR="00733E96" w:rsidRDefault="00733E96">
            <w:pPr>
              <w:spacing w:after="0" w:line="240" w:lineRule="auto"/>
              <w:rPr>
                <w:rFonts w:ascii="CenturyGothic" w:hAnsi="CenturyGothic" w:cs="CenturyGothic"/>
                <w:sz w:val="20"/>
                <w:szCs w:val="20"/>
              </w:rPr>
            </w:pPr>
          </w:p>
        </w:tc>
      </w:tr>
      <w:tr w:rsidR="00733E96" w14:paraId="76B83BF4" w14:textId="77777777">
        <w:tc>
          <w:tcPr>
            <w:tcW w:w="9224" w:type="dxa"/>
            <w:gridSpan w:val="4"/>
            <w:vAlign w:val="center"/>
          </w:tcPr>
          <w:p w14:paraId="604403CC"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14- Documento de Compra Mercúrio assinado pela autoridade competente que </w:t>
            </w:r>
            <w:proofErr w:type="gramStart"/>
            <w:r>
              <w:rPr>
                <w:rFonts w:ascii="CenturyGothic" w:eastAsia="Calibri" w:hAnsi="CenturyGothic" w:cs="CenturyGothic"/>
                <w:sz w:val="20"/>
                <w:szCs w:val="20"/>
              </w:rPr>
              <w:t>contém Justificativa</w:t>
            </w:r>
            <w:proofErr w:type="gramEnd"/>
            <w:r>
              <w:rPr>
                <w:rFonts w:ascii="CenturyGothic" w:eastAsia="Calibri" w:hAnsi="CenturyGothic" w:cs="CenturyGothic"/>
                <w:sz w:val="20"/>
                <w:szCs w:val="20"/>
              </w:rPr>
              <w:t xml:space="preserve"> técnica de enquadramento da contratação à hipótese do art. 75, I e II da Lei 14.133/2021</w:t>
            </w:r>
          </w:p>
        </w:tc>
        <w:tc>
          <w:tcPr>
            <w:tcW w:w="1134" w:type="dxa"/>
          </w:tcPr>
          <w:p w14:paraId="2C529203" w14:textId="77777777" w:rsidR="00733E96" w:rsidRDefault="00733E96">
            <w:pPr>
              <w:spacing w:after="0" w:line="240" w:lineRule="auto"/>
              <w:rPr>
                <w:rFonts w:ascii="CenturyGothic" w:hAnsi="CenturyGothic" w:cs="CenturyGothic"/>
                <w:sz w:val="20"/>
                <w:szCs w:val="20"/>
              </w:rPr>
            </w:pPr>
          </w:p>
        </w:tc>
      </w:tr>
      <w:tr w:rsidR="00733E96" w14:paraId="66EAFFF1" w14:textId="77777777">
        <w:tc>
          <w:tcPr>
            <w:tcW w:w="783" w:type="dxa"/>
            <w:vMerge w:val="restart"/>
            <w:textDirection w:val="btLr"/>
            <w:vAlign w:val="center"/>
          </w:tcPr>
          <w:p w14:paraId="14E0E8B1" w14:textId="77777777" w:rsidR="00733E96" w:rsidRDefault="00000000">
            <w:pPr>
              <w:spacing w:after="60" w:line="240" w:lineRule="auto"/>
              <w:ind w:left="113" w:right="113"/>
              <w:jc w:val="center"/>
              <w:rPr>
                <w:rFonts w:ascii="CenturyGothic" w:hAnsi="CenturyGothic" w:cs="CenturyGothic"/>
                <w:sz w:val="20"/>
                <w:szCs w:val="20"/>
              </w:rPr>
            </w:pPr>
            <w:r>
              <w:rPr>
                <w:rFonts w:ascii="CenturyGothic" w:eastAsia="Calibri" w:hAnsi="CenturyGothic" w:cs="CenturyGothic"/>
                <w:sz w:val="20"/>
                <w:szCs w:val="20"/>
              </w:rPr>
              <w:t>Requisitos</w:t>
            </w:r>
          </w:p>
        </w:tc>
        <w:tc>
          <w:tcPr>
            <w:tcW w:w="8441" w:type="dxa"/>
            <w:gridSpan w:val="3"/>
            <w:vAlign w:val="center"/>
          </w:tcPr>
          <w:p w14:paraId="134B9B41"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Definição do objeto (natureza, quantitativo, prazo do contrato e possibilidade de prorrogação)</w:t>
            </w:r>
          </w:p>
        </w:tc>
        <w:tc>
          <w:tcPr>
            <w:tcW w:w="1134" w:type="dxa"/>
          </w:tcPr>
          <w:p w14:paraId="568FD4FE" w14:textId="77777777" w:rsidR="00733E96" w:rsidRDefault="00733E96">
            <w:pPr>
              <w:spacing w:after="0" w:line="240" w:lineRule="auto"/>
              <w:rPr>
                <w:rFonts w:ascii="CenturyGothic" w:hAnsi="CenturyGothic" w:cs="CenturyGothic"/>
                <w:sz w:val="20"/>
                <w:szCs w:val="20"/>
              </w:rPr>
            </w:pPr>
          </w:p>
        </w:tc>
      </w:tr>
      <w:tr w:rsidR="00733E96" w14:paraId="5F969931" w14:textId="77777777">
        <w:tc>
          <w:tcPr>
            <w:tcW w:w="783" w:type="dxa"/>
            <w:vMerge/>
            <w:vAlign w:val="center"/>
          </w:tcPr>
          <w:p w14:paraId="6069C16D"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542E5C9F"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Fundamentação da contratação</w:t>
            </w:r>
          </w:p>
        </w:tc>
        <w:tc>
          <w:tcPr>
            <w:tcW w:w="1134" w:type="dxa"/>
          </w:tcPr>
          <w:p w14:paraId="11A41A6E" w14:textId="77777777" w:rsidR="00733E96" w:rsidRDefault="00733E96">
            <w:pPr>
              <w:spacing w:after="0" w:line="240" w:lineRule="auto"/>
              <w:rPr>
                <w:rFonts w:ascii="CenturyGothic" w:hAnsi="CenturyGothic" w:cs="CenturyGothic"/>
                <w:sz w:val="20"/>
                <w:szCs w:val="20"/>
              </w:rPr>
            </w:pPr>
          </w:p>
        </w:tc>
      </w:tr>
      <w:tr w:rsidR="00733E96" w14:paraId="5225A08C" w14:textId="77777777">
        <w:tc>
          <w:tcPr>
            <w:tcW w:w="783" w:type="dxa"/>
            <w:vMerge/>
            <w:vAlign w:val="center"/>
          </w:tcPr>
          <w:p w14:paraId="2F7FE596"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58977DD6"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Descrição da solução (considerando o ciclo do objeto)</w:t>
            </w:r>
          </w:p>
        </w:tc>
        <w:tc>
          <w:tcPr>
            <w:tcW w:w="1134" w:type="dxa"/>
          </w:tcPr>
          <w:p w14:paraId="46C36C7C" w14:textId="77777777" w:rsidR="00733E96" w:rsidRDefault="00733E96">
            <w:pPr>
              <w:spacing w:after="0" w:line="240" w:lineRule="auto"/>
              <w:rPr>
                <w:rFonts w:ascii="CenturyGothic" w:hAnsi="CenturyGothic" w:cs="CenturyGothic"/>
                <w:sz w:val="20"/>
                <w:szCs w:val="20"/>
              </w:rPr>
            </w:pPr>
          </w:p>
        </w:tc>
      </w:tr>
      <w:tr w:rsidR="00733E96" w14:paraId="5C020E19" w14:textId="77777777">
        <w:tc>
          <w:tcPr>
            <w:tcW w:w="783" w:type="dxa"/>
            <w:vMerge/>
            <w:vAlign w:val="center"/>
          </w:tcPr>
          <w:p w14:paraId="088CE9FD"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20F93B32"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Requisitos da contratação</w:t>
            </w:r>
          </w:p>
        </w:tc>
        <w:tc>
          <w:tcPr>
            <w:tcW w:w="1134" w:type="dxa"/>
          </w:tcPr>
          <w:p w14:paraId="1460AE0E" w14:textId="77777777" w:rsidR="00733E96" w:rsidRDefault="00733E96">
            <w:pPr>
              <w:spacing w:after="0" w:line="240" w:lineRule="auto"/>
              <w:rPr>
                <w:rFonts w:ascii="CenturyGothic" w:hAnsi="CenturyGothic" w:cs="CenturyGothic"/>
                <w:sz w:val="20"/>
                <w:szCs w:val="20"/>
              </w:rPr>
            </w:pPr>
          </w:p>
        </w:tc>
      </w:tr>
      <w:tr w:rsidR="00733E96" w14:paraId="23C1E516" w14:textId="77777777">
        <w:tc>
          <w:tcPr>
            <w:tcW w:w="783" w:type="dxa"/>
            <w:vMerge/>
            <w:vAlign w:val="center"/>
          </w:tcPr>
          <w:p w14:paraId="55E3CC11"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1F18931A"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Modelo de execução do objeto</w:t>
            </w:r>
          </w:p>
        </w:tc>
        <w:tc>
          <w:tcPr>
            <w:tcW w:w="1134" w:type="dxa"/>
          </w:tcPr>
          <w:p w14:paraId="0CD007A4" w14:textId="77777777" w:rsidR="00733E96" w:rsidRDefault="00733E96">
            <w:pPr>
              <w:spacing w:after="0" w:line="240" w:lineRule="auto"/>
              <w:rPr>
                <w:rFonts w:ascii="CenturyGothic" w:hAnsi="CenturyGothic" w:cs="CenturyGothic"/>
                <w:sz w:val="20"/>
                <w:szCs w:val="20"/>
              </w:rPr>
            </w:pPr>
          </w:p>
        </w:tc>
      </w:tr>
      <w:tr w:rsidR="00733E96" w14:paraId="796A1DD9" w14:textId="77777777">
        <w:tc>
          <w:tcPr>
            <w:tcW w:w="783" w:type="dxa"/>
            <w:vMerge/>
            <w:vAlign w:val="center"/>
          </w:tcPr>
          <w:p w14:paraId="607E53E8"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6965E018"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Modelo de gestão do contrato (fiscalização)</w:t>
            </w:r>
          </w:p>
        </w:tc>
        <w:tc>
          <w:tcPr>
            <w:tcW w:w="1134" w:type="dxa"/>
          </w:tcPr>
          <w:p w14:paraId="0452D961" w14:textId="77777777" w:rsidR="00733E96" w:rsidRDefault="00733E96">
            <w:pPr>
              <w:spacing w:after="0" w:line="240" w:lineRule="auto"/>
              <w:rPr>
                <w:rFonts w:ascii="CenturyGothic" w:hAnsi="CenturyGothic" w:cs="CenturyGothic"/>
                <w:sz w:val="20"/>
                <w:szCs w:val="20"/>
              </w:rPr>
            </w:pPr>
          </w:p>
        </w:tc>
      </w:tr>
      <w:tr w:rsidR="00733E96" w14:paraId="59388FBF" w14:textId="77777777">
        <w:tc>
          <w:tcPr>
            <w:tcW w:w="783" w:type="dxa"/>
            <w:vMerge/>
            <w:vAlign w:val="center"/>
          </w:tcPr>
          <w:p w14:paraId="77081633"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0C4892D9"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Critérios de medição e pagamento</w:t>
            </w:r>
          </w:p>
        </w:tc>
        <w:tc>
          <w:tcPr>
            <w:tcW w:w="1134" w:type="dxa"/>
          </w:tcPr>
          <w:p w14:paraId="57364D19" w14:textId="77777777" w:rsidR="00733E96" w:rsidRDefault="00733E96">
            <w:pPr>
              <w:spacing w:after="0" w:line="240" w:lineRule="auto"/>
              <w:rPr>
                <w:rFonts w:ascii="CenturyGothic" w:hAnsi="CenturyGothic" w:cs="CenturyGothic"/>
                <w:sz w:val="20"/>
                <w:szCs w:val="20"/>
              </w:rPr>
            </w:pPr>
          </w:p>
        </w:tc>
      </w:tr>
      <w:tr w:rsidR="00733E96" w14:paraId="4D80FEAB" w14:textId="77777777">
        <w:tc>
          <w:tcPr>
            <w:tcW w:w="783" w:type="dxa"/>
            <w:vMerge/>
            <w:vAlign w:val="center"/>
          </w:tcPr>
          <w:p w14:paraId="69EF8028"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24145C58"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Forma e critérios de seleção do fornecedor</w:t>
            </w:r>
          </w:p>
        </w:tc>
        <w:tc>
          <w:tcPr>
            <w:tcW w:w="1134" w:type="dxa"/>
          </w:tcPr>
          <w:p w14:paraId="3C275F54" w14:textId="77777777" w:rsidR="00733E96" w:rsidRDefault="00733E96">
            <w:pPr>
              <w:spacing w:after="0" w:line="240" w:lineRule="auto"/>
              <w:rPr>
                <w:rFonts w:ascii="CenturyGothic" w:hAnsi="CenturyGothic" w:cs="CenturyGothic"/>
                <w:sz w:val="20"/>
                <w:szCs w:val="20"/>
              </w:rPr>
            </w:pPr>
          </w:p>
        </w:tc>
      </w:tr>
      <w:tr w:rsidR="00733E96" w14:paraId="5243A1B5" w14:textId="77777777">
        <w:tc>
          <w:tcPr>
            <w:tcW w:w="783" w:type="dxa"/>
            <w:vMerge/>
            <w:vAlign w:val="center"/>
          </w:tcPr>
          <w:p w14:paraId="68B6C833"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472B43D0"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Estimativa de valor da contratação</w:t>
            </w:r>
          </w:p>
        </w:tc>
        <w:tc>
          <w:tcPr>
            <w:tcW w:w="1134" w:type="dxa"/>
          </w:tcPr>
          <w:p w14:paraId="61D562FE" w14:textId="77777777" w:rsidR="00733E96" w:rsidRDefault="00733E96">
            <w:pPr>
              <w:spacing w:after="0" w:line="240" w:lineRule="auto"/>
              <w:rPr>
                <w:rFonts w:ascii="CenturyGothic" w:hAnsi="CenturyGothic" w:cs="CenturyGothic"/>
                <w:sz w:val="20"/>
                <w:szCs w:val="20"/>
              </w:rPr>
            </w:pPr>
          </w:p>
        </w:tc>
      </w:tr>
      <w:tr w:rsidR="00733E96" w14:paraId="77E72420" w14:textId="77777777">
        <w:tc>
          <w:tcPr>
            <w:tcW w:w="783" w:type="dxa"/>
            <w:vMerge/>
            <w:vAlign w:val="center"/>
          </w:tcPr>
          <w:p w14:paraId="079F8B21"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0EA91375"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Adequação orçamentária</w:t>
            </w:r>
          </w:p>
        </w:tc>
        <w:tc>
          <w:tcPr>
            <w:tcW w:w="1134" w:type="dxa"/>
          </w:tcPr>
          <w:p w14:paraId="075C3843" w14:textId="77777777" w:rsidR="00733E96" w:rsidRDefault="00733E96">
            <w:pPr>
              <w:spacing w:after="0" w:line="240" w:lineRule="auto"/>
              <w:rPr>
                <w:rFonts w:ascii="CenturyGothic" w:hAnsi="CenturyGothic" w:cs="CenturyGothic"/>
                <w:sz w:val="20"/>
                <w:szCs w:val="20"/>
              </w:rPr>
            </w:pPr>
          </w:p>
        </w:tc>
      </w:tr>
      <w:tr w:rsidR="00733E96" w14:paraId="18AE2E92" w14:textId="77777777">
        <w:tc>
          <w:tcPr>
            <w:tcW w:w="783" w:type="dxa"/>
            <w:vMerge/>
            <w:vAlign w:val="center"/>
          </w:tcPr>
          <w:p w14:paraId="7961CBE5"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37D7FC2A"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Utilizou modelo padronizado? (Decreto Estadual 68.185/2023)</w:t>
            </w:r>
          </w:p>
        </w:tc>
        <w:tc>
          <w:tcPr>
            <w:tcW w:w="1134" w:type="dxa"/>
          </w:tcPr>
          <w:p w14:paraId="73F1A75A" w14:textId="77777777" w:rsidR="00733E96" w:rsidRDefault="00733E96">
            <w:pPr>
              <w:spacing w:after="0" w:line="240" w:lineRule="auto"/>
              <w:rPr>
                <w:rFonts w:ascii="CenturyGothic" w:hAnsi="CenturyGothic" w:cs="CenturyGothic"/>
                <w:sz w:val="20"/>
                <w:szCs w:val="20"/>
              </w:rPr>
            </w:pPr>
          </w:p>
        </w:tc>
      </w:tr>
      <w:tr w:rsidR="00733E96" w14:paraId="30D9954A" w14:textId="77777777">
        <w:tc>
          <w:tcPr>
            <w:tcW w:w="9224" w:type="dxa"/>
            <w:gridSpan w:val="4"/>
            <w:vAlign w:val="center"/>
          </w:tcPr>
          <w:p w14:paraId="6D3D48B7"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16- Documentos de habilitação </w:t>
            </w:r>
            <w:r>
              <w:rPr>
                <w:rFonts w:ascii="CenturyGothic" w:eastAsia="Calibri" w:hAnsi="CenturyGothic" w:cs="CenturyGothic"/>
                <w:b/>
                <w:sz w:val="20"/>
                <w:szCs w:val="20"/>
              </w:rPr>
              <w:t>(TR – ver quadro seguinte)</w:t>
            </w:r>
          </w:p>
        </w:tc>
        <w:tc>
          <w:tcPr>
            <w:tcW w:w="1134" w:type="dxa"/>
          </w:tcPr>
          <w:p w14:paraId="631B7EBA" w14:textId="77777777" w:rsidR="00733E96" w:rsidRDefault="00733E96">
            <w:pPr>
              <w:spacing w:after="0" w:line="240" w:lineRule="auto"/>
              <w:rPr>
                <w:rFonts w:ascii="CenturyGothic" w:hAnsi="CenturyGothic" w:cs="CenturyGothic"/>
                <w:sz w:val="20"/>
                <w:szCs w:val="20"/>
              </w:rPr>
            </w:pPr>
          </w:p>
        </w:tc>
      </w:tr>
      <w:tr w:rsidR="00733E96" w14:paraId="688D3BDB" w14:textId="77777777">
        <w:tc>
          <w:tcPr>
            <w:tcW w:w="9224" w:type="dxa"/>
            <w:gridSpan w:val="4"/>
            <w:vAlign w:val="center"/>
          </w:tcPr>
          <w:p w14:paraId="26410B0E"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17- Proposta original do fornecedor vencedor </w:t>
            </w:r>
            <w:r>
              <w:rPr>
                <w:rFonts w:ascii="CenturyGothic" w:eastAsia="Calibri" w:hAnsi="CenturyGothic" w:cs="CenturyGothic"/>
                <w:b/>
                <w:sz w:val="20"/>
                <w:szCs w:val="20"/>
              </w:rPr>
              <w:t>(ver quadro seguinte)</w:t>
            </w:r>
          </w:p>
        </w:tc>
        <w:tc>
          <w:tcPr>
            <w:tcW w:w="1134" w:type="dxa"/>
          </w:tcPr>
          <w:p w14:paraId="2851E364" w14:textId="77777777" w:rsidR="00733E96" w:rsidRDefault="00733E96">
            <w:pPr>
              <w:spacing w:after="0" w:line="240" w:lineRule="auto"/>
              <w:rPr>
                <w:rFonts w:ascii="CenturyGothic" w:hAnsi="CenturyGothic" w:cs="CenturyGothic"/>
                <w:sz w:val="20"/>
                <w:szCs w:val="20"/>
              </w:rPr>
            </w:pPr>
          </w:p>
        </w:tc>
      </w:tr>
      <w:tr w:rsidR="00733E96" w14:paraId="76CB9A6C" w14:textId="77777777">
        <w:tc>
          <w:tcPr>
            <w:tcW w:w="1101" w:type="dxa"/>
            <w:gridSpan w:val="2"/>
            <w:vMerge w:val="restart"/>
            <w:vAlign w:val="center"/>
          </w:tcPr>
          <w:p w14:paraId="0D3E3A2C"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18- Haverá contrato?</w:t>
            </w:r>
          </w:p>
        </w:tc>
        <w:tc>
          <w:tcPr>
            <w:tcW w:w="707" w:type="dxa"/>
            <w:vAlign w:val="center"/>
          </w:tcPr>
          <w:p w14:paraId="274A55E5"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Não</w:t>
            </w:r>
          </w:p>
        </w:tc>
        <w:tc>
          <w:tcPr>
            <w:tcW w:w="7416" w:type="dxa"/>
            <w:vAlign w:val="center"/>
          </w:tcPr>
          <w:p w14:paraId="69CDF699"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Substituição do contrato por documento equivalente (Art. 95, I da Lei 14.133/2021)</w:t>
            </w:r>
          </w:p>
        </w:tc>
        <w:tc>
          <w:tcPr>
            <w:tcW w:w="1134" w:type="dxa"/>
          </w:tcPr>
          <w:p w14:paraId="1D7A4591" w14:textId="77777777" w:rsidR="00733E96" w:rsidRDefault="00733E96">
            <w:pPr>
              <w:spacing w:after="0" w:line="240" w:lineRule="auto"/>
              <w:rPr>
                <w:rFonts w:ascii="CenturyGothic" w:hAnsi="CenturyGothic" w:cs="CenturyGothic"/>
                <w:sz w:val="20"/>
                <w:szCs w:val="20"/>
              </w:rPr>
            </w:pPr>
          </w:p>
        </w:tc>
      </w:tr>
      <w:tr w:rsidR="00733E96" w14:paraId="02E97C81" w14:textId="77777777">
        <w:tc>
          <w:tcPr>
            <w:tcW w:w="1101" w:type="dxa"/>
            <w:gridSpan w:val="2"/>
            <w:vMerge/>
            <w:vAlign w:val="center"/>
          </w:tcPr>
          <w:p w14:paraId="7BF01DC3" w14:textId="77777777" w:rsidR="00733E96" w:rsidRDefault="00733E96">
            <w:pPr>
              <w:spacing w:after="60" w:line="240" w:lineRule="auto"/>
              <w:rPr>
                <w:rFonts w:ascii="CenturyGothic" w:hAnsi="CenturyGothic" w:cs="CenturyGothic"/>
                <w:sz w:val="20"/>
                <w:szCs w:val="20"/>
              </w:rPr>
            </w:pPr>
          </w:p>
        </w:tc>
        <w:tc>
          <w:tcPr>
            <w:tcW w:w="707" w:type="dxa"/>
            <w:vAlign w:val="center"/>
          </w:tcPr>
          <w:p w14:paraId="45B2BDD9"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Sim</w:t>
            </w:r>
          </w:p>
        </w:tc>
        <w:tc>
          <w:tcPr>
            <w:tcW w:w="7416" w:type="dxa"/>
            <w:vAlign w:val="center"/>
          </w:tcPr>
          <w:p w14:paraId="7529F8FB"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Minuta de contrato (</w:t>
            </w:r>
            <w:proofErr w:type="spellStart"/>
            <w:r>
              <w:rPr>
                <w:rFonts w:ascii="CenturyGothic" w:eastAsia="Calibri" w:hAnsi="CenturyGothic" w:cs="CenturyGothic"/>
                <w:sz w:val="20"/>
                <w:szCs w:val="20"/>
              </w:rPr>
              <w:t>Arts</w:t>
            </w:r>
            <w:proofErr w:type="spellEnd"/>
            <w:r>
              <w:rPr>
                <w:rFonts w:ascii="CenturyGothic" w:eastAsia="Calibri" w:hAnsi="CenturyGothic" w:cs="CenturyGothic"/>
                <w:sz w:val="20"/>
                <w:szCs w:val="20"/>
              </w:rPr>
              <w:t>. 89 a 95 da Lei 14.133/2021)</w:t>
            </w:r>
          </w:p>
        </w:tc>
        <w:tc>
          <w:tcPr>
            <w:tcW w:w="1134" w:type="dxa"/>
          </w:tcPr>
          <w:p w14:paraId="6641BC81" w14:textId="77777777" w:rsidR="00733E96" w:rsidRDefault="00733E96">
            <w:pPr>
              <w:spacing w:after="0" w:line="240" w:lineRule="auto"/>
              <w:rPr>
                <w:rFonts w:ascii="CenturyGothic" w:hAnsi="CenturyGothic" w:cs="CenturyGothic"/>
                <w:sz w:val="20"/>
                <w:szCs w:val="20"/>
              </w:rPr>
            </w:pPr>
          </w:p>
        </w:tc>
      </w:tr>
      <w:tr w:rsidR="00733E96" w14:paraId="27FDFFD6" w14:textId="77777777">
        <w:tc>
          <w:tcPr>
            <w:tcW w:w="1101" w:type="dxa"/>
            <w:gridSpan w:val="2"/>
            <w:vMerge w:val="restart"/>
            <w:vAlign w:val="center"/>
          </w:tcPr>
          <w:p w14:paraId="525A19F5"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19- Minuta </w:t>
            </w:r>
            <w:proofErr w:type="gramStart"/>
            <w:r>
              <w:rPr>
                <w:rFonts w:ascii="CenturyGothic" w:eastAsia="Calibri" w:hAnsi="CenturyGothic" w:cs="CenturyGothic"/>
                <w:sz w:val="20"/>
                <w:szCs w:val="20"/>
              </w:rPr>
              <w:t>do  contrato</w:t>
            </w:r>
            <w:proofErr w:type="gramEnd"/>
            <w:r>
              <w:rPr>
                <w:rFonts w:ascii="CenturyGothic" w:eastAsia="Calibri" w:hAnsi="CenturyGothic" w:cs="CenturyGothic"/>
                <w:sz w:val="20"/>
                <w:szCs w:val="20"/>
              </w:rPr>
              <w:t xml:space="preserve"> padrão?</w:t>
            </w:r>
          </w:p>
        </w:tc>
        <w:tc>
          <w:tcPr>
            <w:tcW w:w="707" w:type="dxa"/>
            <w:vMerge w:val="restart"/>
            <w:vAlign w:val="center"/>
          </w:tcPr>
          <w:p w14:paraId="65A2B594"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Não</w:t>
            </w:r>
          </w:p>
        </w:tc>
        <w:tc>
          <w:tcPr>
            <w:tcW w:w="7416" w:type="dxa"/>
            <w:vAlign w:val="center"/>
          </w:tcPr>
          <w:p w14:paraId="2E1CDCFD"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Encaminhar o processo à Procuradoria Geral (PG) para parecer jurídico (art. 1º., §3º. da Portaria PG 12/2024)</w:t>
            </w:r>
          </w:p>
        </w:tc>
        <w:tc>
          <w:tcPr>
            <w:tcW w:w="1134" w:type="dxa"/>
          </w:tcPr>
          <w:p w14:paraId="245690CE" w14:textId="77777777" w:rsidR="00733E96" w:rsidRDefault="00733E96">
            <w:pPr>
              <w:spacing w:after="0" w:line="240" w:lineRule="auto"/>
              <w:rPr>
                <w:rFonts w:ascii="CenturyGothic" w:hAnsi="CenturyGothic" w:cs="CenturyGothic"/>
                <w:sz w:val="20"/>
                <w:szCs w:val="20"/>
              </w:rPr>
            </w:pPr>
          </w:p>
        </w:tc>
      </w:tr>
      <w:tr w:rsidR="00733E96" w14:paraId="655C3234" w14:textId="77777777">
        <w:tc>
          <w:tcPr>
            <w:tcW w:w="1101" w:type="dxa"/>
            <w:gridSpan w:val="2"/>
            <w:vMerge/>
            <w:vAlign w:val="center"/>
          </w:tcPr>
          <w:p w14:paraId="564C75C7" w14:textId="77777777" w:rsidR="00733E96" w:rsidRDefault="00733E96">
            <w:pPr>
              <w:spacing w:after="60" w:line="240" w:lineRule="auto"/>
              <w:rPr>
                <w:rFonts w:ascii="CenturyGothic" w:hAnsi="CenturyGothic" w:cs="CenturyGothic"/>
                <w:sz w:val="20"/>
                <w:szCs w:val="20"/>
              </w:rPr>
            </w:pPr>
          </w:p>
        </w:tc>
        <w:tc>
          <w:tcPr>
            <w:tcW w:w="707" w:type="dxa"/>
            <w:vMerge/>
            <w:vAlign w:val="center"/>
          </w:tcPr>
          <w:p w14:paraId="4E4F469B" w14:textId="77777777" w:rsidR="00733E96" w:rsidRDefault="00733E96">
            <w:pPr>
              <w:spacing w:after="60" w:line="240" w:lineRule="auto"/>
              <w:rPr>
                <w:rFonts w:ascii="CenturyGothic" w:hAnsi="CenturyGothic" w:cs="CenturyGothic"/>
                <w:sz w:val="20"/>
                <w:szCs w:val="20"/>
              </w:rPr>
            </w:pPr>
          </w:p>
        </w:tc>
        <w:tc>
          <w:tcPr>
            <w:tcW w:w="7416" w:type="dxa"/>
            <w:vAlign w:val="center"/>
          </w:tcPr>
          <w:p w14:paraId="5254970D"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Parecer da Procuradoria Geral (</w:t>
            </w:r>
            <w:proofErr w:type="spellStart"/>
            <w:r>
              <w:rPr>
                <w:rFonts w:ascii="CenturyGothic" w:eastAsia="Calibri" w:hAnsi="CenturyGothic" w:cs="CenturyGothic"/>
                <w:sz w:val="20"/>
                <w:szCs w:val="20"/>
              </w:rPr>
              <w:t>Art</w:t>
            </w:r>
            <w:proofErr w:type="spellEnd"/>
            <w:r>
              <w:rPr>
                <w:rFonts w:ascii="CenturyGothic" w:eastAsia="Calibri" w:hAnsi="CenturyGothic" w:cs="CenturyGothic"/>
                <w:sz w:val="20"/>
                <w:szCs w:val="20"/>
              </w:rPr>
              <w:t>, 53 da Lei 14.133/2021)</w:t>
            </w:r>
          </w:p>
        </w:tc>
        <w:tc>
          <w:tcPr>
            <w:tcW w:w="1134" w:type="dxa"/>
          </w:tcPr>
          <w:p w14:paraId="1233B966" w14:textId="77777777" w:rsidR="00733E96" w:rsidRDefault="00733E96">
            <w:pPr>
              <w:spacing w:after="0" w:line="240" w:lineRule="auto"/>
              <w:rPr>
                <w:rFonts w:ascii="CenturyGothic" w:hAnsi="CenturyGothic" w:cs="CenturyGothic"/>
                <w:sz w:val="20"/>
                <w:szCs w:val="20"/>
              </w:rPr>
            </w:pPr>
          </w:p>
        </w:tc>
      </w:tr>
      <w:tr w:rsidR="00733E96" w14:paraId="2620E9F1" w14:textId="77777777">
        <w:tc>
          <w:tcPr>
            <w:tcW w:w="1101" w:type="dxa"/>
            <w:gridSpan w:val="2"/>
            <w:vMerge/>
            <w:vAlign w:val="center"/>
          </w:tcPr>
          <w:p w14:paraId="1CFEDEEB" w14:textId="77777777" w:rsidR="00733E96" w:rsidRDefault="00733E96">
            <w:pPr>
              <w:spacing w:after="60" w:line="240" w:lineRule="auto"/>
              <w:rPr>
                <w:rFonts w:ascii="CenturyGothic" w:hAnsi="CenturyGothic" w:cs="CenturyGothic"/>
                <w:sz w:val="20"/>
                <w:szCs w:val="20"/>
              </w:rPr>
            </w:pPr>
          </w:p>
        </w:tc>
        <w:tc>
          <w:tcPr>
            <w:tcW w:w="707" w:type="dxa"/>
            <w:vAlign w:val="center"/>
          </w:tcPr>
          <w:p w14:paraId="78BA91AB" w14:textId="77777777" w:rsidR="00733E96" w:rsidRDefault="00000000">
            <w:pPr>
              <w:spacing w:after="60" w:line="240" w:lineRule="auto"/>
              <w:rPr>
                <w:rFonts w:ascii="CenturyGothic" w:hAnsi="CenturyGothic" w:cs="CenturyGothic"/>
                <w:sz w:val="20"/>
                <w:szCs w:val="20"/>
              </w:rPr>
            </w:pPr>
            <w:proofErr w:type="spellStart"/>
            <w:r>
              <w:rPr>
                <w:rFonts w:ascii="CenturyGothic" w:eastAsia="Calibri" w:hAnsi="CenturyGothic" w:cs="CenturyGothic"/>
                <w:sz w:val="20"/>
                <w:szCs w:val="20"/>
              </w:rPr>
              <w:t>SIm</w:t>
            </w:r>
            <w:proofErr w:type="spellEnd"/>
          </w:p>
        </w:tc>
        <w:tc>
          <w:tcPr>
            <w:tcW w:w="7416" w:type="dxa"/>
            <w:vAlign w:val="center"/>
          </w:tcPr>
          <w:p w14:paraId="28734515"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Relatório de verificação (Portaria PG 12/2024) – utilização de minutas pré-aprovadas pelo órgão jurídico (art. 53, §5º. da lei 14.133/2021)</w:t>
            </w:r>
          </w:p>
        </w:tc>
        <w:tc>
          <w:tcPr>
            <w:tcW w:w="1134" w:type="dxa"/>
          </w:tcPr>
          <w:p w14:paraId="692E091F" w14:textId="77777777" w:rsidR="00733E96" w:rsidRDefault="00733E96">
            <w:pPr>
              <w:spacing w:after="0" w:line="240" w:lineRule="auto"/>
              <w:rPr>
                <w:rFonts w:ascii="CenturyGothic" w:hAnsi="CenturyGothic" w:cs="CenturyGothic"/>
                <w:sz w:val="20"/>
                <w:szCs w:val="20"/>
              </w:rPr>
            </w:pPr>
          </w:p>
        </w:tc>
      </w:tr>
      <w:tr w:rsidR="00733E96" w14:paraId="08FD9682" w14:textId="77777777">
        <w:tc>
          <w:tcPr>
            <w:tcW w:w="9224" w:type="dxa"/>
            <w:gridSpan w:val="4"/>
            <w:vAlign w:val="center"/>
          </w:tcPr>
          <w:p w14:paraId="57BB89CE"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20- </w:t>
            </w:r>
            <w:proofErr w:type="gramStart"/>
            <w:r>
              <w:rPr>
                <w:rFonts w:ascii="CenturyGothic" w:eastAsia="Calibri" w:hAnsi="CenturyGothic" w:cs="CenturyGothic"/>
                <w:sz w:val="20"/>
                <w:szCs w:val="20"/>
              </w:rPr>
              <w:t>despacho</w:t>
            </w:r>
            <w:proofErr w:type="gramEnd"/>
            <w:r>
              <w:rPr>
                <w:rFonts w:ascii="CenturyGothic" w:eastAsia="Calibri" w:hAnsi="CenturyGothic" w:cs="CenturyGothic"/>
                <w:sz w:val="20"/>
                <w:szCs w:val="20"/>
              </w:rPr>
              <w:t xml:space="preserve"> da Autoridade Competente autorizando a despesa (Art. 1º., inciso II, item h da Portaria GR 8.321/2024) e determinando a divulgação do ato de autorização no PNCP (Art. 53, §3º. da lei 14.133/2021 e art. 6º., §3º. do Decreto 68.304/2024)</w:t>
            </w:r>
          </w:p>
        </w:tc>
        <w:tc>
          <w:tcPr>
            <w:tcW w:w="1134" w:type="dxa"/>
          </w:tcPr>
          <w:p w14:paraId="50A29A12" w14:textId="77777777" w:rsidR="00733E96" w:rsidRDefault="00733E96">
            <w:pPr>
              <w:spacing w:after="0" w:line="240" w:lineRule="auto"/>
              <w:rPr>
                <w:rFonts w:ascii="CenturyGothic" w:hAnsi="CenturyGothic" w:cs="CenturyGothic"/>
                <w:sz w:val="20"/>
                <w:szCs w:val="20"/>
              </w:rPr>
            </w:pPr>
          </w:p>
        </w:tc>
      </w:tr>
      <w:tr w:rsidR="00733E96" w14:paraId="69CC5CC9" w14:textId="77777777">
        <w:tc>
          <w:tcPr>
            <w:tcW w:w="9224" w:type="dxa"/>
            <w:gridSpan w:val="4"/>
            <w:vAlign w:val="center"/>
          </w:tcPr>
          <w:p w14:paraId="0383B745"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21- Publicação do ato de autorização no Portal Nacional de Compras Públicas – PNCP (art. 54 da Lei 14.133/2021 e art. 6º., §3º. do Decreto Estadual 68.304/2024)</w:t>
            </w:r>
          </w:p>
        </w:tc>
        <w:tc>
          <w:tcPr>
            <w:tcW w:w="1134" w:type="dxa"/>
          </w:tcPr>
          <w:p w14:paraId="6F1A94D3" w14:textId="77777777" w:rsidR="00733E96" w:rsidRDefault="00733E96">
            <w:pPr>
              <w:spacing w:after="0" w:line="240" w:lineRule="auto"/>
              <w:rPr>
                <w:rFonts w:ascii="CenturyGothic" w:hAnsi="CenturyGothic" w:cs="CenturyGothic"/>
                <w:sz w:val="20"/>
                <w:szCs w:val="20"/>
              </w:rPr>
            </w:pPr>
          </w:p>
        </w:tc>
      </w:tr>
      <w:tr w:rsidR="00733E96" w14:paraId="244EB53D" w14:textId="77777777">
        <w:tc>
          <w:tcPr>
            <w:tcW w:w="9224" w:type="dxa"/>
            <w:gridSpan w:val="4"/>
            <w:vAlign w:val="center"/>
          </w:tcPr>
          <w:p w14:paraId="601067DB"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22- Adjudicação e homologação (por escrito) da autoridade competente (art. 71, inciso IV da Lei 14.133/2021) ou Termo de Homologação do Compras.gov.br</w:t>
            </w:r>
          </w:p>
        </w:tc>
        <w:tc>
          <w:tcPr>
            <w:tcW w:w="1134" w:type="dxa"/>
          </w:tcPr>
          <w:p w14:paraId="706D186B" w14:textId="77777777" w:rsidR="00733E96" w:rsidRDefault="00733E96">
            <w:pPr>
              <w:spacing w:after="0" w:line="240" w:lineRule="auto"/>
              <w:rPr>
                <w:rFonts w:ascii="CenturyGothic" w:hAnsi="CenturyGothic" w:cs="CenturyGothic"/>
                <w:sz w:val="20"/>
                <w:szCs w:val="20"/>
              </w:rPr>
            </w:pPr>
          </w:p>
        </w:tc>
      </w:tr>
      <w:tr w:rsidR="00733E96" w14:paraId="7E63C2D2" w14:textId="77777777">
        <w:tc>
          <w:tcPr>
            <w:tcW w:w="9224" w:type="dxa"/>
            <w:gridSpan w:val="4"/>
            <w:vAlign w:val="center"/>
          </w:tcPr>
          <w:p w14:paraId="7A8B9C14"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23- Grade Proposta do Fornecedor Vencedor – </w:t>
            </w:r>
            <w:r>
              <w:rPr>
                <w:rFonts w:ascii="CenturyGothic" w:eastAsia="Calibri" w:hAnsi="CenturyGothic" w:cs="CenturyGothic"/>
                <w:b/>
                <w:sz w:val="20"/>
                <w:szCs w:val="20"/>
              </w:rPr>
              <w:t>Sistema Mercúrio</w:t>
            </w:r>
          </w:p>
        </w:tc>
        <w:tc>
          <w:tcPr>
            <w:tcW w:w="1134" w:type="dxa"/>
          </w:tcPr>
          <w:p w14:paraId="58EFB0F0" w14:textId="77777777" w:rsidR="00733E96" w:rsidRDefault="00733E96">
            <w:pPr>
              <w:spacing w:after="0" w:line="240" w:lineRule="auto"/>
              <w:rPr>
                <w:rFonts w:ascii="CenturyGothic" w:hAnsi="CenturyGothic" w:cs="CenturyGothic"/>
                <w:sz w:val="20"/>
                <w:szCs w:val="20"/>
              </w:rPr>
            </w:pPr>
          </w:p>
        </w:tc>
      </w:tr>
      <w:tr w:rsidR="00733E96" w14:paraId="78DFBD57" w14:textId="77777777">
        <w:tc>
          <w:tcPr>
            <w:tcW w:w="9224" w:type="dxa"/>
            <w:gridSpan w:val="4"/>
            <w:vAlign w:val="center"/>
          </w:tcPr>
          <w:p w14:paraId="5435F81C" w14:textId="77777777" w:rsidR="00733E96" w:rsidRDefault="00000000">
            <w:pPr>
              <w:spacing w:after="60" w:line="240" w:lineRule="auto"/>
              <w:rPr>
                <w:rFonts w:ascii="CenturyGothic,Bold" w:hAnsi="CenturyGothic,Bold" w:cs="CenturyGothic,Bold"/>
                <w:b/>
                <w:bCs/>
                <w:sz w:val="20"/>
                <w:szCs w:val="20"/>
              </w:rPr>
            </w:pPr>
            <w:r>
              <w:rPr>
                <w:rFonts w:ascii="CenturyGothic" w:eastAsia="Calibri" w:hAnsi="CenturyGothic" w:cs="CenturyGothic"/>
                <w:sz w:val="20"/>
                <w:szCs w:val="20"/>
              </w:rPr>
              <w:t>24- Documento da Compra com itens efetivados</w:t>
            </w:r>
          </w:p>
        </w:tc>
        <w:tc>
          <w:tcPr>
            <w:tcW w:w="1134" w:type="dxa"/>
          </w:tcPr>
          <w:p w14:paraId="357C33E6" w14:textId="77777777" w:rsidR="00733E96" w:rsidRDefault="00733E96">
            <w:pPr>
              <w:spacing w:after="0" w:line="240" w:lineRule="auto"/>
              <w:rPr>
                <w:rFonts w:ascii="CenturyGothic" w:hAnsi="CenturyGothic" w:cs="CenturyGothic"/>
                <w:sz w:val="20"/>
                <w:szCs w:val="20"/>
              </w:rPr>
            </w:pPr>
          </w:p>
        </w:tc>
      </w:tr>
      <w:tr w:rsidR="00733E96" w14:paraId="04402440" w14:textId="77777777">
        <w:tc>
          <w:tcPr>
            <w:tcW w:w="9224" w:type="dxa"/>
            <w:gridSpan w:val="4"/>
            <w:vAlign w:val="center"/>
          </w:tcPr>
          <w:p w14:paraId="3A6FBB0D"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25- Informação encaminhando à Seção de Contabilidade</w:t>
            </w:r>
          </w:p>
        </w:tc>
        <w:tc>
          <w:tcPr>
            <w:tcW w:w="1134" w:type="dxa"/>
          </w:tcPr>
          <w:p w14:paraId="6B67B2B8" w14:textId="77777777" w:rsidR="00733E96" w:rsidRDefault="00733E96">
            <w:pPr>
              <w:spacing w:after="0" w:line="240" w:lineRule="auto"/>
              <w:rPr>
                <w:rFonts w:ascii="CenturyGothic" w:hAnsi="CenturyGothic" w:cs="CenturyGothic"/>
                <w:sz w:val="20"/>
                <w:szCs w:val="20"/>
              </w:rPr>
            </w:pPr>
          </w:p>
        </w:tc>
      </w:tr>
      <w:tr w:rsidR="00733E96" w14:paraId="385819B8" w14:textId="77777777">
        <w:tc>
          <w:tcPr>
            <w:tcW w:w="9224" w:type="dxa"/>
            <w:gridSpan w:val="4"/>
            <w:vAlign w:val="center"/>
          </w:tcPr>
          <w:p w14:paraId="2BBB51D7"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26- Contabilidade anexa a(s) Nota(s) de Empenho e providencia o(s) contrato(s), se for o caso</w:t>
            </w:r>
          </w:p>
        </w:tc>
        <w:tc>
          <w:tcPr>
            <w:tcW w:w="1134" w:type="dxa"/>
          </w:tcPr>
          <w:p w14:paraId="4C3F6D7C" w14:textId="77777777" w:rsidR="00733E96" w:rsidRDefault="00733E96">
            <w:pPr>
              <w:spacing w:after="0" w:line="240" w:lineRule="auto"/>
              <w:rPr>
                <w:rFonts w:ascii="CenturyGothic" w:hAnsi="CenturyGothic" w:cs="CenturyGothic"/>
                <w:sz w:val="20"/>
                <w:szCs w:val="20"/>
              </w:rPr>
            </w:pPr>
          </w:p>
        </w:tc>
      </w:tr>
      <w:tr w:rsidR="00733E96" w14:paraId="6B1A4B4A" w14:textId="77777777">
        <w:tc>
          <w:tcPr>
            <w:tcW w:w="9224" w:type="dxa"/>
            <w:gridSpan w:val="4"/>
            <w:vAlign w:val="center"/>
          </w:tcPr>
          <w:p w14:paraId="26DF825C"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27- Publicação do contrato no PNCP e no DOE, se for o caso (art. 6º., §3º. do Decreto 68.304/2024)</w:t>
            </w:r>
          </w:p>
        </w:tc>
        <w:tc>
          <w:tcPr>
            <w:tcW w:w="1134" w:type="dxa"/>
          </w:tcPr>
          <w:p w14:paraId="6798C714" w14:textId="77777777" w:rsidR="00733E96" w:rsidRDefault="00733E96">
            <w:pPr>
              <w:spacing w:after="0" w:line="240" w:lineRule="auto"/>
              <w:rPr>
                <w:rFonts w:ascii="CenturyGothic" w:hAnsi="CenturyGothic" w:cs="CenturyGothic"/>
                <w:sz w:val="20"/>
                <w:szCs w:val="20"/>
              </w:rPr>
            </w:pPr>
          </w:p>
        </w:tc>
      </w:tr>
      <w:tr w:rsidR="00733E96" w14:paraId="1D10C21F" w14:textId="77777777">
        <w:tc>
          <w:tcPr>
            <w:tcW w:w="9224" w:type="dxa"/>
            <w:gridSpan w:val="4"/>
            <w:vAlign w:val="center"/>
          </w:tcPr>
          <w:p w14:paraId="6AC74DD7"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28- Parecer da contabilidade (processo e Mercúrio)</w:t>
            </w:r>
          </w:p>
        </w:tc>
        <w:tc>
          <w:tcPr>
            <w:tcW w:w="1134" w:type="dxa"/>
          </w:tcPr>
          <w:p w14:paraId="7B0229F6" w14:textId="77777777" w:rsidR="00733E96" w:rsidRDefault="00733E96">
            <w:pPr>
              <w:spacing w:after="0" w:line="240" w:lineRule="auto"/>
              <w:rPr>
                <w:rFonts w:ascii="CenturyGothic" w:hAnsi="CenturyGothic" w:cs="CenturyGothic"/>
                <w:sz w:val="20"/>
                <w:szCs w:val="20"/>
              </w:rPr>
            </w:pPr>
          </w:p>
        </w:tc>
      </w:tr>
    </w:tbl>
    <w:p w14:paraId="26F3ED90" w14:textId="77777777" w:rsidR="00733E96" w:rsidRDefault="00733E96">
      <w:pPr>
        <w:spacing w:after="0" w:line="240" w:lineRule="auto"/>
        <w:rPr>
          <w:rFonts w:ascii="CenturyGothic,Bold" w:hAnsi="CenturyGothic,Bold" w:cs="CenturyGothic,Bold"/>
          <w:b/>
          <w:bCs/>
          <w:sz w:val="16"/>
          <w:szCs w:val="16"/>
          <w:highlight w:val="yellow"/>
        </w:rPr>
      </w:pPr>
    </w:p>
    <w:p w14:paraId="76ED8008" w14:textId="77777777" w:rsidR="00733E96" w:rsidRDefault="00733E96">
      <w:pPr>
        <w:spacing w:after="0" w:line="240" w:lineRule="auto"/>
        <w:rPr>
          <w:rFonts w:ascii="CenturyGothic,Bold" w:hAnsi="CenturyGothic,Bold" w:cs="CenturyGothic,Bold"/>
          <w:b/>
          <w:bCs/>
          <w:sz w:val="16"/>
          <w:szCs w:val="16"/>
        </w:rPr>
      </w:pPr>
    </w:p>
    <w:p w14:paraId="1055A121" w14:textId="77777777" w:rsidR="00733E96" w:rsidRDefault="00733E96">
      <w:pPr>
        <w:spacing w:after="0" w:line="240" w:lineRule="auto"/>
        <w:rPr>
          <w:rFonts w:ascii="CenturyGothic,Bold" w:hAnsi="CenturyGothic,Bold" w:cs="CenturyGothic,Bold"/>
          <w:b/>
          <w:bCs/>
          <w:sz w:val="16"/>
          <w:szCs w:val="16"/>
        </w:rPr>
      </w:pPr>
    </w:p>
    <w:tbl>
      <w:tblPr>
        <w:tblStyle w:val="Tabelacomgrade"/>
        <w:tblW w:w="10314" w:type="dxa"/>
        <w:tblLayout w:type="fixed"/>
        <w:tblLook w:val="04A0" w:firstRow="1" w:lastRow="0" w:firstColumn="1" w:lastColumn="0" w:noHBand="0" w:noVBand="1"/>
      </w:tblPr>
      <w:tblGrid>
        <w:gridCol w:w="421"/>
        <w:gridCol w:w="538"/>
        <w:gridCol w:w="5812"/>
        <w:gridCol w:w="1690"/>
        <w:gridCol w:w="1853"/>
      </w:tblGrid>
      <w:tr w:rsidR="00733E96" w14:paraId="4F5E3433" w14:textId="77777777">
        <w:trPr>
          <w:trHeight w:hRule="exact" w:val="397"/>
        </w:trPr>
        <w:tc>
          <w:tcPr>
            <w:tcW w:w="6771" w:type="dxa"/>
            <w:gridSpan w:val="3"/>
            <w:vAlign w:val="center"/>
          </w:tcPr>
          <w:p w14:paraId="401329F5"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Fornecedor (identificação e CNPJ)</w:t>
            </w:r>
          </w:p>
        </w:tc>
        <w:tc>
          <w:tcPr>
            <w:tcW w:w="1690" w:type="dxa"/>
            <w:vAlign w:val="center"/>
          </w:tcPr>
          <w:p w14:paraId="3A3D73F8"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vAlign w:val="center"/>
          </w:tcPr>
          <w:p w14:paraId="6296D45F"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245D70D5" w14:textId="77777777">
        <w:trPr>
          <w:trHeight w:hRule="exact" w:val="1029"/>
        </w:trPr>
        <w:tc>
          <w:tcPr>
            <w:tcW w:w="421" w:type="dxa"/>
            <w:vMerge w:val="restart"/>
            <w:textDirection w:val="btLr"/>
            <w:vAlign w:val="center"/>
          </w:tcPr>
          <w:p w14:paraId="6C0573BF" w14:textId="77777777" w:rsidR="00733E96" w:rsidRDefault="00000000">
            <w:pPr>
              <w:spacing w:after="0" w:line="240" w:lineRule="auto"/>
              <w:ind w:left="113" w:right="113"/>
              <w:jc w:val="center"/>
              <w:rPr>
                <w:rFonts w:ascii="CenturyGothic,Bold" w:hAnsi="CenturyGothic,Bold" w:cs="CenturyGothic,Bold"/>
                <w:b/>
                <w:bCs/>
                <w:sz w:val="20"/>
                <w:szCs w:val="20"/>
              </w:rPr>
            </w:pPr>
            <w:r>
              <w:rPr>
                <w:rFonts w:ascii="CenturyGothic,Bold" w:eastAsia="Calibri" w:hAnsi="CenturyGothic,Bold" w:cs="CenturyGothic,Bold"/>
                <w:b/>
                <w:bCs/>
                <w:sz w:val="20"/>
                <w:szCs w:val="20"/>
              </w:rPr>
              <w:t>Certidões Julgamento</w:t>
            </w:r>
          </w:p>
        </w:tc>
        <w:tc>
          <w:tcPr>
            <w:tcW w:w="6350" w:type="dxa"/>
            <w:gridSpan w:val="2"/>
            <w:vAlign w:val="center"/>
          </w:tcPr>
          <w:p w14:paraId="283663D2" w14:textId="77777777" w:rsidR="00733E96" w:rsidRDefault="00000000">
            <w:pPr>
              <w:spacing w:after="0" w:line="240" w:lineRule="auto"/>
              <w:rPr>
                <w:rFonts w:ascii="CenturyGothic,Bold" w:hAnsi="CenturyGothic,Bold" w:cs="CenturyGothic,Bold"/>
                <w:b/>
                <w:bCs/>
                <w:sz w:val="20"/>
                <w:szCs w:val="20"/>
              </w:rPr>
            </w:pPr>
            <w:commentRangeStart w:id="0"/>
            <w:r>
              <w:rPr>
                <w:rFonts w:ascii="CenturyGothic,Bold" w:eastAsia="Calibri" w:hAnsi="CenturyGothic,Bold" w:cs="CenturyGothic,Bold"/>
                <w:b/>
                <w:bCs/>
                <w:sz w:val="20"/>
                <w:szCs w:val="20"/>
              </w:rPr>
              <w:t>SICAF NÍVEL 1 ao 6 (aviso)</w:t>
            </w:r>
            <w:commentRangeEnd w:id="0"/>
            <w:r>
              <w:commentReference w:id="0"/>
            </w:r>
            <w:r>
              <w:rPr>
                <w:rFonts w:ascii="CenturyGothic,Bold" w:eastAsia="Calibri" w:hAnsi="CenturyGothic,Bold" w:cs="CenturyGothic,Bold"/>
                <w:b/>
                <w:bCs/>
                <w:sz w:val="20"/>
                <w:szCs w:val="20"/>
              </w:rPr>
              <w:t xml:space="preserve">. </w:t>
            </w:r>
            <w:r>
              <w:rPr>
                <w:rFonts w:ascii="CenturyGothic,Bold" w:eastAsia="Calibri" w:hAnsi="CenturyGothic,Bold" w:cs="CenturyGothic,Bold"/>
                <w:b/>
                <w:bCs/>
                <w:i/>
                <w:sz w:val="20"/>
                <w:szCs w:val="20"/>
              </w:rPr>
              <w:t xml:space="preserve">1. Credenciamento; 2. Hab. Jurídica; 3. Reg. Fiscal e Trabalhista Fed.; 4. Reg. Fiscal Estad./Distrital e </w:t>
            </w:r>
            <w:proofErr w:type="spellStart"/>
            <w:r>
              <w:rPr>
                <w:rFonts w:ascii="CenturyGothic,Bold" w:eastAsia="Calibri" w:hAnsi="CenturyGothic,Bold" w:cs="CenturyGothic,Bold"/>
                <w:b/>
                <w:bCs/>
                <w:i/>
                <w:sz w:val="20"/>
                <w:szCs w:val="20"/>
              </w:rPr>
              <w:t>Municip</w:t>
            </w:r>
            <w:proofErr w:type="spellEnd"/>
            <w:r>
              <w:rPr>
                <w:rFonts w:ascii="CenturyGothic,Bold" w:eastAsia="Calibri" w:hAnsi="CenturyGothic,Bold" w:cs="CenturyGothic,Bold"/>
                <w:b/>
                <w:bCs/>
                <w:i/>
                <w:sz w:val="20"/>
                <w:szCs w:val="20"/>
              </w:rPr>
              <w:t>.; 5. Qualif. Técnica; 6. Qualif. Econômico-Financeira.</w:t>
            </w:r>
          </w:p>
        </w:tc>
        <w:tc>
          <w:tcPr>
            <w:tcW w:w="1690" w:type="dxa"/>
            <w:vAlign w:val="center"/>
          </w:tcPr>
          <w:p w14:paraId="49A02576"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vAlign w:val="center"/>
          </w:tcPr>
          <w:p w14:paraId="1FCA0639"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2301D4B8" w14:textId="77777777">
        <w:trPr>
          <w:trHeight w:hRule="exact" w:val="397"/>
        </w:trPr>
        <w:tc>
          <w:tcPr>
            <w:tcW w:w="421" w:type="dxa"/>
            <w:vMerge/>
          </w:tcPr>
          <w:p w14:paraId="2FBE50BB" w14:textId="77777777" w:rsidR="00733E96" w:rsidRDefault="00733E96">
            <w:pPr>
              <w:spacing w:after="0" w:line="240" w:lineRule="auto"/>
              <w:rPr>
                <w:rFonts w:ascii="CenturyGothic,Bold" w:hAnsi="CenturyGothic,Bold" w:cs="CenturyGothic,Bold"/>
                <w:b/>
                <w:bCs/>
                <w:sz w:val="20"/>
                <w:szCs w:val="20"/>
              </w:rPr>
            </w:pPr>
          </w:p>
        </w:tc>
        <w:tc>
          <w:tcPr>
            <w:tcW w:w="6350" w:type="dxa"/>
            <w:gridSpan w:val="2"/>
            <w:vAlign w:val="center"/>
          </w:tcPr>
          <w:p w14:paraId="332BD600"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CEIS (aviso)</w:t>
            </w:r>
          </w:p>
        </w:tc>
        <w:tc>
          <w:tcPr>
            <w:tcW w:w="1690" w:type="dxa"/>
          </w:tcPr>
          <w:p w14:paraId="33BD7D17"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0774B2F3"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47FFB55D" w14:textId="77777777">
        <w:trPr>
          <w:trHeight w:hRule="exact" w:val="397"/>
        </w:trPr>
        <w:tc>
          <w:tcPr>
            <w:tcW w:w="421" w:type="dxa"/>
            <w:vMerge/>
          </w:tcPr>
          <w:p w14:paraId="184A526A" w14:textId="77777777" w:rsidR="00733E96" w:rsidRDefault="00733E96">
            <w:pPr>
              <w:spacing w:after="0" w:line="240" w:lineRule="auto"/>
              <w:rPr>
                <w:rFonts w:ascii="CenturyGothic,Bold" w:hAnsi="CenturyGothic,Bold" w:cs="CenturyGothic,Bold"/>
                <w:b/>
                <w:bCs/>
                <w:sz w:val="20"/>
                <w:szCs w:val="20"/>
              </w:rPr>
            </w:pPr>
          </w:p>
        </w:tc>
        <w:tc>
          <w:tcPr>
            <w:tcW w:w="6350" w:type="dxa"/>
            <w:gridSpan w:val="2"/>
            <w:vAlign w:val="center"/>
          </w:tcPr>
          <w:p w14:paraId="76486F7E"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CNEP (aviso) (juntamente com CEIS, se não selecionar base)</w:t>
            </w:r>
          </w:p>
        </w:tc>
        <w:tc>
          <w:tcPr>
            <w:tcW w:w="1690" w:type="dxa"/>
          </w:tcPr>
          <w:p w14:paraId="53EA1D73"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5778952D"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735A5236" w14:textId="77777777">
        <w:trPr>
          <w:trHeight w:hRule="exact" w:val="397"/>
        </w:trPr>
        <w:tc>
          <w:tcPr>
            <w:tcW w:w="421" w:type="dxa"/>
            <w:vMerge/>
          </w:tcPr>
          <w:p w14:paraId="37DD9EB5" w14:textId="77777777" w:rsidR="00733E96" w:rsidRDefault="00733E96">
            <w:pPr>
              <w:spacing w:after="0" w:line="240" w:lineRule="auto"/>
              <w:rPr>
                <w:rFonts w:ascii="CenturyGothic,Bold" w:hAnsi="CenturyGothic,Bold" w:cs="CenturyGothic,Bold"/>
                <w:b/>
                <w:bCs/>
                <w:sz w:val="20"/>
                <w:szCs w:val="20"/>
              </w:rPr>
            </w:pPr>
          </w:p>
        </w:tc>
        <w:tc>
          <w:tcPr>
            <w:tcW w:w="6350" w:type="dxa"/>
            <w:gridSpan w:val="2"/>
            <w:vAlign w:val="center"/>
          </w:tcPr>
          <w:p w14:paraId="4C1E4B23" w14:textId="77777777" w:rsidR="00733E96" w:rsidRDefault="00000000">
            <w:pPr>
              <w:spacing w:after="0" w:line="240" w:lineRule="auto"/>
              <w:rPr>
                <w:rFonts w:ascii="CenturyGothic,Bold" w:hAnsi="CenturyGothic,Bold" w:cs="CenturyGothic,Bold"/>
                <w:b/>
                <w:bCs/>
                <w:sz w:val="20"/>
                <w:szCs w:val="20"/>
              </w:rPr>
            </w:pPr>
            <w:commentRangeStart w:id="1"/>
            <w:r>
              <w:rPr>
                <w:rFonts w:ascii="CenturyGothic,Bold" w:eastAsia="Calibri" w:hAnsi="CenturyGothic,Bold" w:cs="CenturyGothic,Bold"/>
                <w:b/>
                <w:bCs/>
                <w:sz w:val="20"/>
                <w:szCs w:val="20"/>
              </w:rPr>
              <w:t xml:space="preserve">CNCIAI (licitante e </w:t>
            </w:r>
            <w:commentRangeStart w:id="2"/>
            <w:r>
              <w:rPr>
                <w:rFonts w:ascii="CenturyGothic,Bold" w:eastAsia="Calibri" w:hAnsi="CenturyGothic,Bold" w:cs="CenturyGothic,Bold"/>
                <w:b/>
                <w:bCs/>
                <w:sz w:val="20"/>
                <w:szCs w:val="20"/>
              </w:rPr>
              <w:t>sócio</w:t>
            </w:r>
            <w:commentRangeEnd w:id="2"/>
            <w:r>
              <w:commentReference w:id="2"/>
            </w:r>
            <w:r>
              <w:rPr>
                <w:rFonts w:ascii="CenturyGothic,Bold" w:eastAsia="Calibri" w:hAnsi="CenturyGothic,Bold" w:cs="CenturyGothic,Bold"/>
                <w:b/>
                <w:bCs/>
                <w:sz w:val="20"/>
                <w:szCs w:val="20"/>
              </w:rPr>
              <w:t>) (aviso)</w:t>
            </w:r>
            <w:commentRangeEnd w:id="1"/>
            <w:r>
              <w:commentReference w:id="1"/>
            </w:r>
          </w:p>
        </w:tc>
        <w:tc>
          <w:tcPr>
            <w:tcW w:w="1690" w:type="dxa"/>
          </w:tcPr>
          <w:p w14:paraId="41355F32"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3791E711"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0B75FE62" w14:textId="77777777">
        <w:trPr>
          <w:trHeight w:hRule="exact" w:val="397"/>
        </w:trPr>
        <w:tc>
          <w:tcPr>
            <w:tcW w:w="421" w:type="dxa"/>
            <w:vMerge/>
          </w:tcPr>
          <w:p w14:paraId="6B10D60E" w14:textId="77777777" w:rsidR="00733E96" w:rsidRDefault="00733E96">
            <w:pPr>
              <w:spacing w:after="0" w:line="240" w:lineRule="auto"/>
              <w:rPr>
                <w:rFonts w:ascii="CenturyGothic,Bold" w:hAnsi="CenturyGothic,Bold" w:cs="CenturyGothic,Bold"/>
                <w:b/>
                <w:bCs/>
                <w:sz w:val="20"/>
                <w:szCs w:val="20"/>
              </w:rPr>
            </w:pPr>
          </w:p>
        </w:tc>
        <w:tc>
          <w:tcPr>
            <w:tcW w:w="6350" w:type="dxa"/>
            <w:gridSpan w:val="2"/>
            <w:vAlign w:val="center"/>
          </w:tcPr>
          <w:p w14:paraId="7FF0BB69"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e-Sanções (aviso)</w:t>
            </w:r>
          </w:p>
        </w:tc>
        <w:tc>
          <w:tcPr>
            <w:tcW w:w="1690" w:type="dxa"/>
          </w:tcPr>
          <w:p w14:paraId="5152B3BD"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CC63898"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554AC8FC" w14:textId="77777777">
        <w:trPr>
          <w:trHeight w:hRule="exact" w:val="397"/>
        </w:trPr>
        <w:tc>
          <w:tcPr>
            <w:tcW w:w="421" w:type="dxa"/>
            <w:vMerge/>
          </w:tcPr>
          <w:p w14:paraId="48AC9D17" w14:textId="77777777" w:rsidR="00733E96" w:rsidRDefault="00733E96">
            <w:pPr>
              <w:spacing w:after="0" w:line="240" w:lineRule="auto"/>
              <w:rPr>
                <w:rFonts w:ascii="CenturyGothic,Bold" w:hAnsi="CenturyGothic,Bold" w:cs="CenturyGothic,Bold"/>
                <w:b/>
                <w:bCs/>
                <w:sz w:val="20"/>
                <w:szCs w:val="20"/>
              </w:rPr>
            </w:pPr>
          </w:p>
        </w:tc>
        <w:tc>
          <w:tcPr>
            <w:tcW w:w="6350" w:type="dxa"/>
            <w:gridSpan w:val="2"/>
            <w:vAlign w:val="center"/>
          </w:tcPr>
          <w:p w14:paraId="21134AA2"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CEEP (aviso)</w:t>
            </w:r>
          </w:p>
        </w:tc>
        <w:tc>
          <w:tcPr>
            <w:tcW w:w="1690" w:type="dxa"/>
          </w:tcPr>
          <w:p w14:paraId="7C22E311"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16E088C"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4C4CF773" w14:textId="77777777">
        <w:trPr>
          <w:trHeight w:hRule="exact" w:val="397"/>
        </w:trPr>
        <w:tc>
          <w:tcPr>
            <w:tcW w:w="421" w:type="dxa"/>
            <w:vMerge/>
          </w:tcPr>
          <w:p w14:paraId="310D5B7E" w14:textId="77777777" w:rsidR="00733E96" w:rsidRDefault="00733E96">
            <w:pPr>
              <w:spacing w:after="0" w:line="240" w:lineRule="auto"/>
              <w:rPr>
                <w:rFonts w:ascii="CenturyGothic,Bold" w:hAnsi="CenturyGothic,Bold" w:cs="CenturyGothic,Bold"/>
                <w:b/>
                <w:bCs/>
                <w:sz w:val="20"/>
                <w:szCs w:val="20"/>
              </w:rPr>
            </w:pPr>
          </w:p>
        </w:tc>
        <w:tc>
          <w:tcPr>
            <w:tcW w:w="6350" w:type="dxa"/>
            <w:gridSpan w:val="2"/>
            <w:vAlign w:val="center"/>
          </w:tcPr>
          <w:p w14:paraId="687BB27C"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TCE (aviso)</w:t>
            </w:r>
          </w:p>
        </w:tc>
        <w:tc>
          <w:tcPr>
            <w:tcW w:w="1690" w:type="dxa"/>
          </w:tcPr>
          <w:p w14:paraId="6C7B2459"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4B2E5A59"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32FA0A69" w14:textId="77777777">
        <w:trPr>
          <w:trHeight w:hRule="exact" w:val="397"/>
        </w:trPr>
        <w:tc>
          <w:tcPr>
            <w:tcW w:w="421" w:type="dxa"/>
            <w:vMerge w:val="restart"/>
            <w:textDirection w:val="btLr"/>
          </w:tcPr>
          <w:p w14:paraId="3FBDDEEE" w14:textId="77777777" w:rsidR="00733E96" w:rsidRDefault="00000000">
            <w:pPr>
              <w:spacing w:after="0" w:line="240" w:lineRule="auto"/>
              <w:ind w:left="113" w:right="113"/>
              <w:jc w:val="center"/>
              <w:rPr>
                <w:rFonts w:ascii="CenturyGothic,Bold" w:hAnsi="CenturyGothic,Bold" w:cs="CenturyGothic,Bold"/>
                <w:b/>
                <w:bCs/>
                <w:sz w:val="20"/>
                <w:szCs w:val="20"/>
              </w:rPr>
            </w:pPr>
            <w:r>
              <w:rPr>
                <w:rFonts w:ascii="CenturyGothic,Bold" w:eastAsia="Calibri" w:hAnsi="CenturyGothic,Bold" w:cs="CenturyGothic,Bold"/>
                <w:b/>
                <w:bCs/>
                <w:sz w:val="20"/>
                <w:szCs w:val="20"/>
              </w:rPr>
              <w:t>Habilitação</w:t>
            </w:r>
          </w:p>
        </w:tc>
        <w:tc>
          <w:tcPr>
            <w:tcW w:w="538" w:type="dxa"/>
            <w:vMerge w:val="restart"/>
            <w:textDirection w:val="btLr"/>
            <w:vAlign w:val="center"/>
          </w:tcPr>
          <w:p w14:paraId="721E165E" w14:textId="77777777" w:rsidR="00733E96" w:rsidRDefault="00000000">
            <w:pPr>
              <w:spacing w:after="0" w:line="240" w:lineRule="auto"/>
              <w:ind w:left="113" w:right="113"/>
              <w:jc w:val="center"/>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Simplificada ou não</w:t>
            </w:r>
          </w:p>
        </w:tc>
        <w:tc>
          <w:tcPr>
            <w:tcW w:w="5812" w:type="dxa"/>
            <w:vAlign w:val="center"/>
          </w:tcPr>
          <w:p w14:paraId="074D000D" w14:textId="77777777" w:rsidR="00733E96"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CADIN (TR)</w:t>
            </w:r>
          </w:p>
        </w:tc>
        <w:tc>
          <w:tcPr>
            <w:tcW w:w="1690" w:type="dxa"/>
          </w:tcPr>
          <w:p w14:paraId="3007956A"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shd w:val="clear" w:color="auto" w:fill="auto"/>
          </w:tcPr>
          <w:p w14:paraId="2DFBE12B"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3A8756CA" w14:textId="77777777">
        <w:trPr>
          <w:trHeight w:hRule="exact" w:val="397"/>
        </w:trPr>
        <w:tc>
          <w:tcPr>
            <w:tcW w:w="421" w:type="dxa"/>
            <w:vMerge/>
          </w:tcPr>
          <w:p w14:paraId="3D6E252D" w14:textId="77777777" w:rsidR="00733E96" w:rsidRDefault="00733E96">
            <w:pPr>
              <w:spacing w:after="0" w:line="240" w:lineRule="auto"/>
              <w:rPr>
                <w:rFonts w:ascii="CenturyGothic,Bold" w:hAnsi="CenturyGothic,Bold" w:cs="CenturyGothic,Bold"/>
                <w:b/>
                <w:bCs/>
                <w:sz w:val="20"/>
                <w:szCs w:val="20"/>
              </w:rPr>
            </w:pPr>
          </w:p>
        </w:tc>
        <w:tc>
          <w:tcPr>
            <w:tcW w:w="538" w:type="dxa"/>
            <w:vMerge/>
            <w:textDirection w:val="btLr"/>
            <w:vAlign w:val="center"/>
          </w:tcPr>
          <w:p w14:paraId="459510AE" w14:textId="77777777" w:rsidR="00733E96" w:rsidRDefault="00733E96">
            <w:pPr>
              <w:spacing w:after="0" w:line="240" w:lineRule="auto"/>
              <w:ind w:left="113" w:right="113"/>
              <w:rPr>
                <w:rFonts w:ascii="CenturyGothic,Bold" w:hAnsi="CenturyGothic,Bold" w:cs="CenturyGothic,Bold"/>
                <w:b/>
                <w:bCs/>
                <w:sz w:val="20"/>
                <w:szCs w:val="20"/>
              </w:rPr>
            </w:pPr>
          </w:p>
        </w:tc>
        <w:tc>
          <w:tcPr>
            <w:tcW w:w="5812" w:type="dxa"/>
            <w:vAlign w:val="center"/>
          </w:tcPr>
          <w:p w14:paraId="02ADBB2E"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Reg. Fiscal Estadual (TR)</w:t>
            </w:r>
          </w:p>
        </w:tc>
        <w:tc>
          <w:tcPr>
            <w:tcW w:w="1690" w:type="dxa"/>
          </w:tcPr>
          <w:p w14:paraId="5DF290A0" w14:textId="77777777" w:rsidR="00733E96" w:rsidRDefault="00733E96">
            <w:pPr>
              <w:spacing w:after="0" w:line="240" w:lineRule="auto"/>
              <w:rPr>
                <w:rFonts w:ascii="CenturyGothic,Bold" w:hAnsi="CenturyGothic,Bold" w:cs="CenturyGothic,Bold"/>
                <w:b/>
                <w:bCs/>
                <w:sz w:val="20"/>
                <w:szCs w:val="20"/>
              </w:rPr>
            </w:pPr>
          </w:p>
        </w:tc>
        <w:tc>
          <w:tcPr>
            <w:tcW w:w="1853" w:type="dxa"/>
            <w:shd w:val="clear" w:color="auto" w:fill="auto"/>
          </w:tcPr>
          <w:p w14:paraId="3DA33DD1" w14:textId="77777777" w:rsidR="00733E96" w:rsidRDefault="00733E96">
            <w:pPr>
              <w:spacing w:after="0" w:line="240" w:lineRule="auto"/>
              <w:rPr>
                <w:rFonts w:ascii="CenturyGothic,Bold" w:hAnsi="CenturyGothic,Bold" w:cs="CenturyGothic,Bold"/>
                <w:b/>
                <w:bCs/>
                <w:sz w:val="20"/>
                <w:szCs w:val="20"/>
              </w:rPr>
            </w:pPr>
          </w:p>
        </w:tc>
      </w:tr>
      <w:tr w:rsidR="00733E96" w14:paraId="0CEDD38F" w14:textId="77777777">
        <w:trPr>
          <w:trHeight w:hRule="exact" w:val="397"/>
        </w:trPr>
        <w:tc>
          <w:tcPr>
            <w:tcW w:w="421" w:type="dxa"/>
            <w:vMerge/>
          </w:tcPr>
          <w:p w14:paraId="75195161" w14:textId="77777777" w:rsidR="00733E96" w:rsidRDefault="00733E96">
            <w:pPr>
              <w:spacing w:after="0" w:line="240" w:lineRule="auto"/>
              <w:rPr>
                <w:rFonts w:ascii="CenturyGothic,Bold" w:hAnsi="CenturyGothic,Bold" w:cs="CenturyGothic,Bold"/>
                <w:b/>
                <w:bCs/>
                <w:sz w:val="20"/>
                <w:szCs w:val="20"/>
              </w:rPr>
            </w:pPr>
          </w:p>
        </w:tc>
        <w:tc>
          <w:tcPr>
            <w:tcW w:w="538" w:type="dxa"/>
            <w:vMerge/>
            <w:textDirection w:val="btLr"/>
            <w:vAlign w:val="center"/>
          </w:tcPr>
          <w:p w14:paraId="6753F9CF" w14:textId="77777777" w:rsidR="00733E96" w:rsidRDefault="00733E96">
            <w:pPr>
              <w:spacing w:after="0" w:line="240" w:lineRule="auto"/>
              <w:ind w:left="113" w:right="113"/>
              <w:rPr>
                <w:rFonts w:ascii="CenturyGothic,Bold" w:hAnsi="CenturyGothic,Bold" w:cs="CenturyGothic,Bold"/>
                <w:b/>
                <w:bCs/>
                <w:sz w:val="20"/>
                <w:szCs w:val="20"/>
                <w:highlight w:val="yellow"/>
              </w:rPr>
            </w:pPr>
          </w:p>
        </w:tc>
        <w:tc>
          <w:tcPr>
            <w:tcW w:w="5812" w:type="dxa"/>
            <w:vAlign w:val="center"/>
          </w:tcPr>
          <w:p w14:paraId="1BA378E8" w14:textId="77777777" w:rsidR="00733E96"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CNDT – Trabalhista (TR)</w:t>
            </w:r>
          </w:p>
        </w:tc>
        <w:tc>
          <w:tcPr>
            <w:tcW w:w="1690" w:type="dxa"/>
          </w:tcPr>
          <w:p w14:paraId="696215AD"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shd w:val="clear" w:color="auto" w:fill="auto"/>
          </w:tcPr>
          <w:p w14:paraId="72E66CEE"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6F1F4775" w14:textId="77777777">
        <w:trPr>
          <w:trHeight w:hRule="exact" w:val="397"/>
        </w:trPr>
        <w:tc>
          <w:tcPr>
            <w:tcW w:w="421" w:type="dxa"/>
            <w:vMerge/>
          </w:tcPr>
          <w:p w14:paraId="1AD9DA69" w14:textId="77777777" w:rsidR="00733E96" w:rsidRDefault="00733E96">
            <w:pPr>
              <w:spacing w:after="0" w:line="240" w:lineRule="auto"/>
              <w:rPr>
                <w:rFonts w:ascii="CenturyGothic,Bold" w:hAnsi="CenturyGothic,Bold" w:cs="CenturyGothic,Bold"/>
                <w:b/>
                <w:bCs/>
                <w:sz w:val="20"/>
                <w:szCs w:val="20"/>
              </w:rPr>
            </w:pPr>
          </w:p>
        </w:tc>
        <w:tc>
          <w:tcPr>
            <w:tcW w:w="538" w:type="dxa"/>
            <w:vMerge/>
            <w:textDirection w:val="btLr"/>
            <w:vAlign w:val="center"/>
          </w:tcPr>
          <w:p w14:paraId="329CB03C" w14:textId="77777777" w:rsidR="00733E96" w:rsidRDefault="00733E96">
            <w:pPr>
              <w:spacing w:after="0" w:line="240" w:lineRule="auto"/>
              <w:ind w:left="113" w:right="113"/>
              <w:rPr>
                <w:rFonts w:ascii="CenturyGothic,Bold" w:hAnsi="CenturyGothic,Bold" w:cs="CenturyGothic,Bold"/>
                <w:b/>
                <w:bCs/>
                <w:sz w:val="20"/>
                <w:szCs w:val="20"/>
              </w:rPr>
            </w:pPr>
          </w:p>
        </w:tc>
        <w:tc>
          <w:tcPr>
            <w:tcW w:w="5812" w:type="dxa"/>
            <w:vAlign w:val="center"/>
          </w:tcPr>
          <w:p w14:paraId="4021A937"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CND Federal (TR)</w:t>
            </w:r>
          </w:p>
        </w:tc>
        <w:tc>
          <w:tcPr>
            <w:tcW w:w="1690" w:type="dxa"/>
          </w:tcPr>
          <w:p w14:paraId="66657E64"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5EAEB33E"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4E71259E" w14:textId="77777777">
        <w:trPr>
          <w:trHeight w:hRule="exact" w:val="397"/>
        </w:trPr>
        <w:tc>
          <w:tcPr>
            <w:tcW w:w="421" w:type="dxa"/>
            <w:vMerge/>
          </w:tcPr>
          <w:p w14:paraId="1E054FF6" w14:textId="77777777" w:rsidR="00733E96" w:rsidRDefault="00733E96">
            <w:pPr>
              <w:spacing w:after="0" w:line="240" w:lineRule="auto"/>
              <w:rPr>
                <w:rFonts w:ascii="CenturyGothic,Bold" w:hAnsi="CenturyGothic,Bold" w:cs="CenturyGothic,Bold"/>
                <w:b/>
                <w:bCs/>
                <w:sz w:val="20"/>
                <w:szCs w:val="20"/>
              </w:rPr>
            </w:pPr>
          </w:p>
        </w:tc>
        <w:tc>
          <w:tcPr>
            <w:tcW w:w="538" w:type="dxa"/>
            <w:vMerge/>
            <w:textDirection w:val="btLr"/>
            <w:vAlign w:val="center"/>
          </w:tcPr>
          <w:p w14:paraId="4CD95EF7" w14:textId="77777777" w:rsidR="00733E96" w:rsidRDefault="00733E96">
            <w:pPr>
              <w:spacing w:after="0" w:line="240" w:lineRule="auto"/>
              <w:ind w:left="113" w:right="113"/>
              <w:rPr>
                <w:rFonts w:ascii="CenturyGothic,Bold" w:hAnsi="CenturyGothic,Bold" w:cs="CenturyGothic,Bold"/>
                <w:b/>
                <w:bCs/>
                <w:sz w:val="20"/>
                <w:szCs w:val="20"/>
              </w:rPr>
            </w:pPr>
          </w:p>
        </w:tc>
        <w:tc>
          <w:tcPr>
            <w:tcW w:w="5812" w:type="dxa"/>
            <w:vAlign w:val="center"/>
          </w:tcPr>
          <w:p w14:paraId="4A1D1853"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CRF – FGTS (TR)</w:t>
            </w:r>
          </w:p>
        </w:tc>
        <w:tc>
          <w:tcPr>
            <w:tcW w:w="1690" w:type="dxa"/>
          </w:tcPr>
          <w:p w14:paraId="593B05E3"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485DB838"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3C0202A7" w14:textId="77777777">
        <w:trPr>
          <w:trHeight w:hRule="exact" w:val="397"/>
        </w:trPr>
        <w:tc>
          <w:tcPr>
            <w:tcW w:w="421" w:type="dxa"/>
            <w:vMerge/>
          </w:tcPr>
          <w:p w14:paraId="65BD001A" w14:textId="77777777" w:rsidR="00733E96" w:rsidRDefault="00733E96">
            <w:pPr>
              <w:spacing w:after="0" w:line="240" w:lineRule="auto"/>
              <w:rPr>
                <w:rFonts w:ascii="CenturyGothic,Bold" w:hAnsi="CenturyGothic,Bold" w:cs="CenturyGothic,Bold"/>
                <w:b/>
                <w:bCs/>
                <w:sz w:val="20"/>
                <w:szCs w:val="20"/>
              </w:rPr>
            </w:pPr>
          </w:p>
        </w:tc>
        <w:tc>
          <w:tcPr>
            <w:tcW w:w="538" w:type="dxa"/>
            <w:vMerge w:val="restart"/>
            <w:textDirection w:val="btLr"/>
            <w:vAlign w:val="center"/>
          </w:tcPr>
          <w:p w14:paraId="1EB9E041" w14:textId="77777777" w:rsidR="00733E96" w:rsidRDefault="00000000">
            <w:pPr>
              <w:spacing w:after="0" w:line="240" w:lineRule="auto"/>
              <w:ind w:left="113" w:right="113"/>
              <w:jc w:val="center"/>
              <w:rPr>
                <w:rFonts w:ascii="CenturyGothic,Bold" w:hAnsi="CenturyGothic,Bold" w:cs="CenturyGothic,Bold"/>
                <w:b/>
                <w:bCs/>
                <w:sz w:val="20"/>
                <w:szCs w:val="20"/>
              </w:rPr>
            </w:pPr>
            <w:r>
              <w:rPr>
                <w:rFonts w:ascii="CenturyGothic,Bold" w:eastAsia="Calibri" w:hAnsi="CenturyGothic,Bold" w:cs="CenturyGothic,Bold"/>
                <w:b/>
                <w:bCs/>
                <w:sz w:val="20"/>
                <w:szCs w:val="20"/>
              </w:rPr>
              <w:t>Não simplificada (complementar)</w:t>
            </w:r>
          </w:p>
        </w:tc>
        <w:tc>
          <w:tcPr>
            <w:tcW w:w="5812" w:type="dxa"/>
            <w:vAlign w:val="center"/>
          </w:tcPr>
          <w:p w14:paraId="5BDCEC49" w14:textId="77777777" w:rsidR="00733E96"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Habilitação Jurídica (TR)</w:t>
            </w:r>
          </w:p>
        </w:tc>
        <w:tc>
          <w:tcPr>
            <w:tcW w:w="1690" w:type="dxa"/>
          </w:tcPr>
          <w:p w14:paraId="4561A215"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4D93D93E"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69FE057A" w14:textId="77777777">
        <w:trPr>
          <w:trHeight w:hRule="exact" w:val="397"/>
        </w:trPr>
        <w:tc>
          <w:tcPr>
            <w:tcW w:w="421" w:type="dxa"/>
            <w:vMerge/>
          </w:tcPr>
          <w:p w14:paraId="342CA66C" w14:textId="77777777" w:rsidR="00733E96" w:rsidRDefault="00733E96">
            <w:pPr>
              <w:spacing w:after="0" w:line="240" w:lineRule="auto"/>
              <w:rPr>
                <w:rFonts w:ascii="CenturyGothic,Bold" w:hAnsi="CenturyGothic,Bold" w:cs="CenturyGothic,Bold"/>
                <w:b/>
                <w:bCs/>
                <w:sz w:val="20"/>
                <w:szCs w:val="20"/>
              </w:rPr>
            </w:pPr>
          </w:p>
        </w:tc>
        <w:tc>
          <w:tcPr>
            <w:tcW w:w="538" w:type="dxa"/>
            <w:vMerge/>
            <w:vAlign w:val="center"/>
          </w:tcPr>
          <w:p w14:paraId="2FF94A56"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09A59B90"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CNPJ/CPF (TR)</w:t>
            </w:r>
          </w:p>
        </w:tc>
        <w:tc>
          <w:tcPr>
            <w:tcW w:w="1690" w:type="dxa"/>
          </w:tcPr>
          <w:p w14:paraId="314DA061"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0A0E8481" w14:textId="77777777" w:rsidR="00733E96" w:rsidRDefault="00733E96">
            <w:pPr>
              <w:spacing w:after="0" w:line="240" w:lineRule="auto"/>
              <w:rPr>
                <w:rFonts w:ascii="CenturyGothic,Bold" w:hAnsi="CenturyGothic,Bold" w:cs="CenturyGothic,Bold"/>
                <w:b/>
                <w:bCs/>
                <w:sz w:val="20"/>
                <w:szCs w:val="20"/>
                <w:highlight w:val="yellow"/>
              </w:rPr>
            </w:pPr>
          </w:p>
        </w:tc>
      </w:tr>
      <w:tr w:rsidR="00733E96" w:rsidRPr="006956B5" w14:paraId="77C0CF74" w14:textId="77777777">
        <w:trPr>
          <w:trHeight w:hRule="exact" w:val="397"/>
        </w:trPr>
        <w:tc>
          <w:tcPr>
            <w:tcW w:w="421" w:type="dxa"/>
            <w:vMerge/>
          </w:tcPr>
          <w:p w14:paraId="51251780" w14:textId="77777777" w:rsidR="00733E96" w:rsidRDefault="00733E96">
            <w:pPr>
              <w:spacing w:after="0" w:line="240" w:lineRule="auto"/>
              <w:rPr>
                <w:rFonts w:ascii="CenturyGothic,Bold" w:hAnsi="CenturyGothic,Bold" w:cs="CenturyGothic,Bold"/>
                <w:b/>
                <w:bCs/>
                <w:sz w:val="20"/>
                <w:szCs w:val="20"/>
              </w:rPr>
            </w:pPr>
          </w:p>
        </w:tc>
        <w:tc>
          <w:tcPr>
            <w:tcW w:w="538" w:type="dxa"/>
            <w:vMerge/>
            <w:vAlign w:val="center"/>
          </w:tcPr>
          <w:p w14:paraId="17035ED9"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775A5A09" w14:textId="77777777" w:rsidR="00733E96" w:rsidRDefault="00000000">
            <w:pPr>
              <w:spacing w:after="0" w:line="240" w:lineRule="auto"/>
              <w:rPr>
                <w:rFonts w:ascii="CenturyGothic,Bold" w:hAnsi="CenturyGothic,Bold" w:cs="CenturyGothic,Bold"/>
                <w:b/>
                <w:bCs/>
                <w:sz w:val="20"/>
                <w:szCs w:val="20"/>
                <w:lang w:val="en-US"/>
              </w:rPr>
            </w:pPr>
            <w:r>
              <w:rPr>
                <w:rFonts w:ascii="CenturyGothic,Bold" w:eastAsia="Calibri" w:hAnsi="CenturyGothic,Bold" w:cs="CenturyGothic,Bold"/>
                <w:b/>
                <w:bCs/>
                <w:sz w:val="20"/>
                <w:szCs w:val="20"/>
                <w:lang w:val="en-US"/>
              </w:rPr>
              <w:t>Decl. Art. 7º., XXXIII da CF</w:t>
            </w:r>
          </w:p>
        </w:tc>
        <w:tc>
          <w:tcPr>
            <w:tcW w:w="1690" w:type="dxa"/>
          </w:tcPr>
          <w:p w14:paraId="603CF5BE" w14:textId="77777777" w:rsidR="00733E96" w:rsidRDefault="00733E96">
            <w:pPr>
              <w:spacing w:after="0" w:line="240" w:lineRule="auto"/>
              <w:rPr>
                <w:rFonts w:ascii="CenturyGothic,Bold" w:hAnsi="CenturyGothic,Bold" w:cs="CenturyGothic,Bold"/>
                <w:b/>
                <w:bCs/>
                <w:sz w:val="20"/>
                <w:szCs w:val="20"/>
                <w:highlight w:val="yellow"/>
                <w:lang w:val="en-US"/>
              </w:rPr>
            </w:pPr>
          </w:p>
        </w:tc>
        <w:tc>
          <w:tcPr>
            <w:tcW w:w="1853" w:type="dxa"/>
          </w:tcPr>
          <w:p w14:paraId="1DAC5836" w14:textId="77777777" w:rsidR="00733E96" w:rsidRDefault="00733E96">
            <w:pPr>
              <w:spacing w:after="0" w:line="240" w:lineRule="auto"/>
              <w:rPr>
                <w:rFonts w:ascii="CenturyGothic,Bold" w:hAnsi="CenturyGothic,Bold" w:cs="CenturyGothic,Bold"/>
                <w:b/>
                <w:bCs/>
                <w:sz w:val="20"/>
                <w:szCs w:val="20"/>
                <w:highlight w:val="yellow"/>
                <w:lang w:val="en-US"/>
              </w:rPr>
            </w:pPr>
          </w:p>
        </w:tc>
      </w:tr>
      <w:tr w:rsidR="00733E96" w14:paraId="52A24671" w14:textId="77777777">
        <w:trPr>
          <w:trHeight w:hRule="exact" w:val="397"/>
        </w:trPr>
        <w:tc>
          <w:tcPr>
            <w:tcW w:w="421" w:type="dxa"/>
            <w:vMerge/>
          </w:tcPr>
          <w:p w14:paraId="3AE38C0D" w14:textId="77777777" w:rsidR="00733E96" w:rsidRDefault="00733E96">
            <w:pPr>
              <w:spacing w:after="0" w:line="240" w:lineRule="auto"/>
              <w:rPr>
                <w:rFonts w:ascii="CenturyGothic,Bold" w:hAnsi="CenturyGothic,Bold" w:cs="CenturyGothic,Bold"/>
                <w:b/>
                <w:bCs/>
                <w:sz w:val="20"/>
                <w:szCs w:val="20"/>
                <w:lang w:val="en-US"/>
              </w:rPr>
            </w:pPr>
          </w:p>
        </w:tc>
        <w:tc>
          <w:tcPr>
            <w:tcW w:w="538" w:type="dxa"/>
            <w:vMerge/>
            <w:vAlign w:val="center"/>
          </w:tcPr>
          <w:p w14:paraId="4680B2C0" w14:textId="77777777" w:rsidR="00733E96" w:rsidRDefault="00733E96">
            <w:pPr>
              <w:spacing w:after="0" w:line="240" w:lineRule="auto"/>
              <w:rPr>
                <w:rFonts w:ascii="CenturyGothic,Bold" w:hAnsi="CenturyGothic,Bold" w:cs="CenturyGothic,Bold"/>
                <w:b/>
                <w:bCs/>
                <w:sz w:val="20"/>
                <w:szCs w:val="20"/>
                <w:lang w:val="en-US"/>
              </w:rPr>
            </w:pPr>
          </w:p>
        </w:tc>
        <w:tc>
          <w:tcPr>
            <w:tcW w:w="5812" w:type="dxa"/>
            <w:vAlign w:val="center"/>
          </w:tcPr>
          <w:p w14:paraId="52565C65"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Inscr. Est. e/ou Mun. (TR)</w:t>
            </w:r>
          </w:p>
        </w:tc>
        <w:tc>
          <w:tcPr>
            <w:tcW w:w="1690" w:type="dxa"/>
          </w:tcPr>
          <w:p w14:paraId="56237711"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299BA1FE"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403066BC" w14:textId="77777777">
        <w:trPr>
          <w:trHeight w:hRule="exact" w:val="397"/>
        </w:trPr>
        <w:tc>
          <w:tcPr>
            <w:tcW w:w="421" w:type="dxa"/>
            <w:vMerge/>
          </w:tcPr>
          <w:p w14:paraId="36754D98" w14:textId="77777777" w:rsidR="00733E96" w:rsidRDefault="00733E96">
            <w:pPr>
              <w:spacing w:after="0" w:line="240" w:lineRule="auto"/>
              <w:rPr>
                <w:rFonts w:ascii="CenturyGothic,Bold" w:hAnsi="CenturyGothic,Bold" w:cs="CenturyGothic,Bold"/>
                <w:b/>
                <w:bCs/>
                <w:sz w:val="20"/>
                <w:szCs w:val="20"/>
              </w:rPr>
            </w:pPr>
          </w:p>
        </w:tc>
        <w:tc>
          <w:tcPr>
            <w:tcW w:w="538" w:type="dxa"/>
            <w:vMerge/>
            <w:vAlign w:val="center"/>
          </w:tcPr>
          <w:p w14:paraId="4D2E9350"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0ED64EC4"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Reg. Fiscal Est ou Mun. (TR)</w:t>
            </w:r>
          </w:p>
        </w:tc>
        <w:tc>
          <w:tcPr>
            <w:tcW w:w="1690" w:type="dxa"/>
          </w:tcPr>
          <w:p w14:paraId="4E985B7E"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45FAC3A5"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2AD76D70" w14:textId="77777777">
        <w:trPr>
          <w:trHeight w:hRule="exact" w:val="397"/>
        </w:trPr>
        <w:tc>
          <w:tcPr>
            <w:tcW w:w="421" w:type="dxa"/>
            <w:vMerge/>
          </w:tcPr>
          <w:p w14:paraId="1BE21350" w14:textId="77777777" w:rsidR="00733E96" w:rsidRDefault="00733E96">
            <w:pPr>
              <w:spacing w:after="0" w:line="240" w:lineRule="auto"/>
              <w:rPr>
                <w:rFonts w:ascii="CenturyGothic,Bold" w:hAnsi="CenturyGothic,Bold" w:cs="CenturyGothic,Bold"/>
                <w:b/>
                <w:bCs/>
                <w:sz w:val="20"/>
                <w:szCs w:val="20"/>
              </w:rPr>
            </w:pPr>
          </w:p>
        </w:tc>
        <w:tc>
          <w:tcPr>
            <w:tcW w:w="538" w:type="dxa"/>
            <w:vMerge/>
            <w:vAlign w:val="center"/>
          </w:tcPr>
          <w:p w14:paraId="4B0BB5CF"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1B4AA68F"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Declaração isenção tributos, se for o caso (TR)</w:t>
            </w:r>
          </w:p>
        </w:tc>
        <w:tc>
          <w:tcPr>
            <w:tcW w:w="1690" w:type="dxa"/>
          </w:tcPr>
          <w:p w14:paraId="19E4860E"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EF79336"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6A9B29D3" w14:textId="77777777">
        <w:trPr>
          <w:trHeight w:hRule="exact" w:val="397"/>
        </w:trPr>
        <w:tc>
          <w:tcPr>
            <w:tcW w:w="421" w:type="dxa"/>
            <w:vMerge/>
          </w:tcPr>
          <w:p w14:paraId="258E2E0B" w14:textId="77777777" w:rsidR="00733E96" w:rsidRDefault="00733E96">
            <w:pPr>
              <w:spacing w:after="0" w:line="240" w:lineRule="auto"/>
              <w:rPr>
                <w:rFonts w:ascii="CenturyGothic,Bold" w:hAnsi="CenturyGothic,Bold" w:cs="CenturyGothic,Bold"/>
                <w:b/>
                <w:bCs/>
                <w:sz w:val="20"/>
                <w:szCs w:val="20"/>
              </w:rPr>
            </w:pPr>
          </w:p>
        </w:tc>
        <w:tc>
          <w:tcPr>
            <w:tcW w:w="538" w:type="dxa"/>
            <w:vMerge/>
            <w:vAlign w:val="center"/>
          </w:tcPr>
          <w:p w14:paraId="5A8912FE"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57AA808D" w14:textId="77777777" w:rsidR="00733E96" w:rsidRDefault="00000000">
            <w:pPr>
              <w:spacing w:after="0" w:line="240" w:lineRule="auto"/>
              <w:rPr>
                <w:rFonts w:ascii="CenturyGothic,Bold" w:hAnsi="CenturyGothic,Bold" w:cs="CenturyGothic,Bold"/>
                <w:b/>
                <w:bCs/>
                <w:sz w:val="20"/>
                <w:szCs w:val="20"/>
              </w:rPr>
            </w:pPr>
            <w:proofErr w:type="spellStart"/>
            <w:r>
              <w:rPr>
                <w:rFonts w:ascii="CenturyGothic,Bold" w:eastAsia="Calibri" w:hAnsi="CenturyGothic,Bold" w:cs="CenturyGothic,Bold"/>
                <w:b/>
                <w:bCs/>
                <w:sz w:val="20"/>
                <w:szCs w:val="20"/>
              </w:rPr>
              <w:t>Cert</w:t>
            </w:r>
            <w:proofErr w:type="spellEnd"/>
            <w:r>
              <w:rPr>
                <w:rFonts w:ascii="CenturyGothic,Bold" w:eastAsia="Calibri" w:hAnsi="CenturyGothic,Bold" w:cs="CenturyGothic,Bold"/>
                <w:b/>
                <w:bCs/>
                <w:sz w:val="20"/>
                <w:szCs w:val="20"/>
              </w:rPr>
              <w:t>. Neg. Insolvência (TR, se pessoa física)</w:t>
            </w:r>
          </w:p>
        </w:tc>
        <w:tc>
          <w:tcPr>
            <w:tcW w:w="1690" w:type="dxa"/>
            <w:shd w:val="clear" w:color="auto" w:fill="auto"/>
          </w:tcPr>
          <w:p w14:paraId="431278BD"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36AECA7F"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68191F83" w14:textId="77777777">
        <w:trPr>
          <w:trHeight w:hRule="exact" w:val="397"/>
        </w:trPr>
        <w:tc>
          <w:tcPr>
            <w:tcW w:w="421" w:type="dxa"/>
            <w:vMerge/>
          </w:tcPr>
          <w:p w14:paraId="5DA06CA0" w14:textId="77777777" w:rsidR="00733E96" w:rsidRDefault="00733E96">
            <w:pPr>
              <w:spacing w:after="0" w:line="240" w:lineRule="auto"/>
              <w:rPr>
                <w:rFonts w:ascii="CenturyGothic,Bold" w:hAnsi="CenturyGothic,Bold" w:cs="CenturyGothic,Bold"/>
                <w:b/>
                <w:bCs/>
                <w:sz w:val="20"/>
                <w:szCs w:val="20"/>
              </w:rPr>
            </w:pPr>
          </w:p>
        </w:tc>
        <w:tc>
          <w:tcPr>
            <w:tcW w:w="538" w:type="dxa"/>
            <w:vMerge/>
            <w:vAlign w:val="center"/>
          </w:tcPr>
          <w:p w14:paraId="6E742252"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785588B7" w14:textId="77777777" w:rsidR="00733E96" w:rsidRDefault="00000000">
            <w:pPr>
              <w:spacing w:after="0" w:line="240" w:lineRule="auto"/>
              <w:rPr>
                <w:rFonts w:ascii="CenturyGothic,Bold" w:hAnsi="CenturyGothic,Bold" w:cs="CenturyGothic,Bold"/>
                <w:b/>
                <w:bCs/>
                <w:sz w:val="20"/>
                <w:szCs w:val="20"/>
              </w:rPr>
            </w:pPr>
            <w:proofErr w:type="spellStart"/>
            <w:r>
              <w:rPr>
                <w:rFonts w:ascii="CenturyGothic,Bold" w:eastAsia="Calibri" w:hAnsi="CenturyGothic,Bold" w:cs="CenturyGothic,Bold"/>
                <w:b/>
                <w:bCs/>
                <w:sz w:val="20"/>
                <w:szCs w:val="20"/>
              </w:rPr>
              <w:t>Cert</w:t>
            </w:r>
            <w:proofErr w:type="spellEnd"/>
            <w:r>
              <w:rPr>
                <w:rFonts w:ascii="CenturyGothic,Bold" w:eastAsia="Calibri" w:hAnsi="CenturyGothic,Bold" w:cs="CenturyGothic,Bold"/>
                <w:b/>
                <w:bCs/>
                <w:sz w:val="20"/>
                <w:szCs w:val="20"/>
              </w:rPr>
              <w:t>. Falência (TR)</w:t>
            </w:r>
          </w:p>
        </w:tc>
        <w:tc>
          <w:tcPr>
            <w:tcW w:w="1690" w:type="dxa"/>
            <w:shd w:val="clear" w:color="auto" w:fill="auto"/>
          </w:tcPr>
          <w:p w14:paraId="046AC819"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0F8B250D"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489E0D5F" w14:textId="77777777">
        <w:trPr>
          <w:trHeight w:hRule="exact" w:val="397"/>
        </w:trPr>
        <w:tc>
          <w:tcPr>
            <w:tcW w:w="421" w:type="dxa"/>
            <w:vMerge/>
          </w:tcPr>
          <w:p w14:paraId="26DAE2D9"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363D54C8"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69EA4E1A"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Demonstrações contábeis dos 2 últimos anos (TR)</w:t>
            </w:r>
          </w:p>
        </w:tc>
        <w:tc>
          <w:tcPr>
            <w:tcW w:w="1690" w:type="dxa"/>
            <w:shd w:val="clear" w:color="auto" w:fill="auto"/>
          </w:tcPr>
          <w:p w14:paraId="5CC3264B"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45A0E5D6"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3D0A23D9" w14:textId="77777777">
        <w:trPr>
          <w:trHeight w:hRule="exact" w:val="397"/>
        </w:trPr>
        <w:tc>
          <w:tcPr>
            <w:tcW w:w="421" w:type="dxa"/>
            <w:vMerge/>
          </w:tcPr>
          <w:p w14:paraId="7273CC0D"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5F68070E"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34E39980"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 xml:space="preserve">Índices: liquidez geral, solvência geral e </w:t>
            </w:r>
            <w:proofErr w:type="spellStart"/>
            <w:r>
              <w:rPr>
                <w:rFonts w:ascii="CenturyGothic,Bold" w:eastAsia="Calibri" w:hAnsi="CenturyGothic,Bold" w:cs="CenturyGothic,Bold"/>
                <w:b/>
                <w:bCs/>
                <w:sz w:val="20"/>
                <w:szCs w:val="20"/>
              </w:rPr>
              <w:t>liq</w:t>
            </w:r>
            <w:proofErr w:type="spellEnd"/>
            <w:r>
              <w:rPr>
                <w:rFonts w:ascii="CenturyGothic,Bold" w:eastAsia="Calibri" w:hAnsi="CenturyGothic,Bold" w:cs="CenturyGothic,Bold"/>
                <w:b/>
                <w:bCs/>
                <w:sz w:val="20"/>
                <w:szCs w:val="20"/>
              </w:rPr>
              <w:t>. Corrente (TR)</w:t>
            </w:r>
          </w:p>
        </w:tc>
        <w:tc>
          <w:tcPr>
            <w:tcW w:w="1690" w:type="dxa"/>
            <w:shd w:val="clear" w:color="auto" w:fill="auto"/>
          </w:tcPr>
          <w:p w14:paraId="1A848F2E"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A759CB8"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3FDC785A" w14:textId="77777777">
        <w:trPr>
          <w:trHeight w:hRule="exact" w:val="397"/>
        </w:trPr>
        <w:tc>
          <w:tcPr>
            <w:tcW w:w="421" w:type="dxa"/>
            <w:vMerge/>
          </w:tcPr>
          <w:p w14:paraId="490E0FFA"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3B87C2FC"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62501D3B"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Decl. De conhecimento de informações e locais (TR)</w:t>
            </w:r>
          </w:p>
        </w:tc>
        <w:tc>
          <w:tcPr>
            <w:tcW w:w="1690" w:type="dxa"/>
            <w:shd w:val="clear" w:color="auto" w:fill="auto"/>
          </w:tcPr>
          <w:p w14:paraId="367E388D"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234C4414"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4095D519" w14:textId="77777777">
        <w:trPr>
          <w:trHeight w:hRule="exact" w:val="397"/>
        </w:trPr>
        <w:tc>
          <w:tcPr>
            <w:tcW w:w="421" w:type="dxa"/>
            <w:vMerge/>
          </w:tcPr>
          <w:p w14:paraId="0801DA4F"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4A20B25C"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63674CF6"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Registro ent. Profis. (TR)</w:t>
            </w:r>
          </w:p>
        </w:tc>
        <w:tc>
          <w:tcPr>
            <w:tcW w:w="1690" w:type="dxa"/>
            <w:shd w:val="clear" w:color="auto" w:fill="auto"/>
          </w:tcPr>
          <w:p w14:paraId="0D005588"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0DE05EA"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2D20A47E" w14:textId="77777777">
        <w:trPr>
          <w:trHeight w:hRule="exact" w:val="397"/>
        </w:trPr>
        <w:tc>
          <w:tcPr>
            <w:tcW w:w="421" w:type="dxa"/>
            <w:vMerge/>
          </w:tcPr>
          <w:p w14:paraId="4F1CF9EC"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25ACA468"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6B2C032B"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Atestado Capacidade Técnica (TR)</w:t>
            </w:r>
          </w:p>
        </w:tc>
        <w:tc>
          <w:tcPr>
            <w:tcW w:w="1690" w:type="dxa"/>
            <w:shd w:val="clear" w:color="auto" w:fill="auto"/>
          </w:tcPr>
          <w:p w14:paraId="12827D36"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330A4C5F"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13B0B677" w14:textId="77777777">
        <w:trPr>
          <w:trHeight w:hRule="exact" w:val="397"/>
        </w:trPr>
        <w:tc>
          <w:tcPr>
            <w:tcW w:w="421" w:type="dxa"/>
            <w:vMerge/>
          </w:tcPr>
          <w:p w14:paraId="5853304B"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0A7081C5"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192F11D9"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Prova de atendimento aos requisitos (TR)</w:t>
            </w:r>
          </w:p>
        </w:tc>
        <w:tc>
          <w:tcPr>
            <w:tcW w:w="1690" w:type="dxa"/>
            <w:shd w:val="clear" w:color="auto" w:fill="auto"/>
          </w:tcPr>
          <w:p w14:paraId="3DCC7CE9"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8E0D0A2"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0B6F85D5" w14:textId="77777777">
        <w:trPr>
          <w:trHeight w:hRule="exact" w:val="397"/>
        </w:trPr>
        <w:tc>
          <w:tcPr>
            <w:tcW w:w="421" w:type="dxa"/>
            <w:vMerge/>
          </w:tcPr>
          <w:p w14:paraId="7D549E03"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323ECE6E"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2E8216D2"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Decl. Art. 1º., III e IV e art. 5º., III da CF (TR)</w:t>
            </w:r>
          </w:p>
        </w:tc>
        <w:tc>
          <w:tcPr>
            <w:tcW w:w="1690" w:type="dxa"/>
            <w:shd w:val="clear" w:color="auto" w:fill="auto"/>
          </w:tcPr>
          <w:p w14:paraId="4FB24D5B"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064E7873"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55D6CABC" w14:textId="77777777">
        <w:trPr>
          <w:trHeight w:hRule="exact" w:val="637"/>
        </w:trPr>
        <w:tc>
          <w:tcPr>
            <w:tcW w:w="421" w:type="dxa"/>
            <w:vMerge/>
          </w:tcPr>
          <w:p w14:paraId="506DFCBE"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2685DFFD"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78EEB404"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Decl. Normas relativas à saúde e segurança no trabalho (art. 117, par. Único, Constituição Estadual) (TR)</w:t>
            </w:r>
          </w:p>
        </w:tc>
        <w:tc>
          <w:tcPr>
            <w:tcW w:w="1690" w:type="dxa"/>
            <w:shd w:val="clear" w:color="auto" w:fill="auto"/>
          </w:tcPr>
          <w:p w14:paraId="787CE5C0"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A86F0F5"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4A559CA0" w14:textId="77777777">
        <w:trPr>
          <w:trHeight w:hRule="exact" w:val="397"/>
        </w:trPr>
        <w:tc>
          <w:tcPr>
            <w:tcW w:w="421" w:type="dxa"/>
            <w:textDirection w:val="btLr"/>
          </w:tcPr>
          <w:p w14:paraId="2C2C5F12" w14:textId="77777777" w:rsidR="00733E96" w:rsidRDefault="00733E96">
            <w:pPr>
              <w:spacing w:after="0" w:line="240" w:lineRule="auto"/>
              <w:ind w:left="113" w:right="113"/>
              <w:jc w:val="center"/>
              <w:rPr>
                <w:rFonts w:ascii="CenturyGothic,Bold" w:hAnsi="CenturyGothic,Bold" w:cs="CenturyGothic,Bold"/>
                <w:b/>
                <w:bCs/>
                <w:sz w:val="20"/>
                <w:szCs w:val="20"/>
              </w:rPr>
            </w:pPr>
          </w:p>
        </w:tc>
        <w:tc>
          <w:tcPr>
            <w:tcW w:w="6350" w:type="dxa"/>
            <w:gridSpan w:val="2"/>
            <w:vAlign w:val="center"/>
          </w:tcPr>
          <w:p w14:paraId="3D480809"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Conta no Banco do Brasil</w:t>
            </w:r>
          </w:p>
        </w:tc>
        <w:tc>
          <w:tcPr>
            <w:tcW w:w="1690" w:type="dxa"/>
          </w:tcPr>
          <w:p w14:paraId="0F691A96"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4E2DB3C0"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097F503F" w14:textId="77777777">
        <w:trPr>
          <w:trHeight w:hRule="exact" w:val="397"/>
        </w:trPr>
        <w:tc>
          <w:tcPr>
            <w:tcW w:w="421" w:type="dxa"/>
            <w:vMerge w:val="restart"/>
            <w:textDirection w:val="btLr"/>
          </w:tcPr>
          <w:p w14:paraId="516671BA" w14:textId="77777777" w:rsidR="00733E96" w:rsidRDefault="00000000">
            <w:pPr>
              <w:spacing w:after="0" w:line="240" w:lineRule="auto"/>
              <w:ind w:left="113" w:right="113"/>
              <w:jc w:val="center"/>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Proposta</w:t>
            </w:r>
          </w:p>
        </w:tc>
        <w:tc>
          <w:tcPr>
            <w:tcW w:w="6350" w:type="dxa"/>
            <w:gridSpan w:val="2"/>
            <w:vAlign w:val="center"/>
          </w:tcPr>
          <w:p w14:paraId="6225D0F9"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Valor unitário ou total de acordo com o edital</w:t>
            </w:r>
          </w:p>
        </w:tc>
        <w:tc>
          <w:tcPr>
            <w:tcW w:w="1690" w:type="dxa"/>
          </w:tcPr>
          <w:p w14:paraId="5FCEC994"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1B182CE7"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12271FFF" w14:textId="77777777">
        <w:trPr>
          <w:trHeight w:hRule="exact" w:val="397"/>
        </w:trPr>
        <w:tc>
          <w:tcPr>
            <w:tcW w:w="421" w:type="dxa"/>
            <w:vMerge/>
          </w:tcPr>
          <w:p w14:paraId="74362872" w14:textId="77777777" w:rsidR="00733E96" w:rsidRDefault="00733E96">
            <w:pPr>
              <w:spacing w:after="0" w:line="240" w:lineRule="auto"/>
              <w:rPr>
                <w:rFonts w:ascii="CenturyGothic,Bold" w:hAnsi="CenturyGothic,Bold" w:cs="CenturyGothic,Bold"/>
                <w:b/>
                <w:bCs/>
                <w:sz w:val="20"/>
                <w:szCs w:val="20"/>
                <w:highlight w:val="yellow"/>
              </w:rPr>
            </w:pPr>
          </w:p>
        </w:tc>
        <w:tc>
          <w:tcPr>
            <w:tcW w:w="6350" w:type="dxa"/>
            <w:gridSpan w:val="2"/>
            <w:vAlign w:val="center"/>
          </w:tcPr>
          <w:p w14:paraId="5CBA9A05"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Marca (edital)</w:t>
            </w:r>
          </w:p>
        </w:tc>
        <w:tc>
          <w:tcPr>
            <w:tcW w:w="1690" w:type="dxa"/>
          </w:tcPr>
          <w:p w14:paraId="7DB38E59"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C68F90C"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76D7A0E5" w14:textId="77777777">
        <w:trPr>
          <w:trHeight w:hRule="exact" w:val="397"/>
        </w:trPr>
        <w:tc>
          <w:tcPr>
            <w:tcW w:w="421" w:type="dxa"/>
            <w:vMerge/>
          </w:tcPr>
          <w:p w14:paraId="02033D00" w14:textId="77777777" w:rsidR="00733E96" w:rsidRDefault="00733E96">
            <w:pPr>
              <w:spacing w:after="0" w:line="240" w:lineRule="auto"/>
              <w:rPr>
                <w:rFonts w:ascii="CenturyGothic,Bold" w:hAnsi="CenturyGothic,Bold" w:cs="CenturyGothic,Bold"/>
                <w:b/>
                <w:bCs/>
                <w:sz w:val="20"/>
                <w:szCs w:val="20"/>
                <w:highlight w:val="yellow"/>
              </w:rPr>
            </w:pPr>
          </w:p>
        </w:tc>
        <w:tc>
          <w:tcPr>
            <w:tcW w:w="6350" w:type="dxa"/>
            <w:gridSpan w:val="2"/>
            <w:vAlign w:val="center"/>
          </w:tcPr>
          <w:p w14:paraId="5147E7CA"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Fabricante, quando aplicável (edital)</w:t>
            </w:r>
          </w:p>
        </w:tc>
        <w:tc>
          <w:tcPr>
            <w:tcW w:w="1690" w:type="dxa"/>
          </w:tcPr>
          <w:p w14:paraId="4E941277"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21954728"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16A7A83F" w14:textId="77777777">
        <w:trPr>
          <w:trHeight w:hRule="exact" w:val="397"/>
        </w:trPr>
        <w:tc>
          <w:tcPr>
            <w:tcW w:w="421" w:type="dxa"/>
            <w:vMerge/>
          </w:tcPr>
          <w:p w14:paraId="49446973" w14:textId="77777777" w:rsidR="00733E96" w:rsidRDefault="00733E96">
            <w:pPr>
              <w:spacing w:after="0" w:line="240" w:lineRule="auto"/>
              <w:rPr>
                <w:rFonts w:ascii="CenturyGothic,Bold" w:hAnsi="CenturyGothic,Bold" w:cs="CenturyGothic,Bold"/>
                <w:b/>
                <w:bCs/>
                <w:sz w:val="20"/>
                <w:szCs w:val="20"/>
                <w:highlight w:val="yellow"/>
              </w:rPr>
            </w:pPr>
          </w:p>
        </w:tc>
        <w:tc>
          <w:tcPr>
            <w:tcW w:w="6350" w:type="dxa"/>
            <w:gridSpan w:val="2"/>
            <w:vAlign w:val="center"/>
          </w:tcPr>
          <w:p w14:paraId="608E4F25"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Validade da Proposta ____ dias (edital)</w:t>
            </w:r>
          </w:p>
        </w:tc>
        <w:tc>
          <w:tcPr>
            <w:tcW w:w="1690" w:type="dxa"/>
          </w:tcPr>
          <w:p w14:paraId="4E7F2DA2"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00068EF9"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1CD164E1" w14:textId="77777777">
        <w:trPr>
          <w:trHeight w:val="397"/>
        </w:trPr>
        <w:tc>
          <w:tcPr>
            <w:tcW w:w="421" w:type="dxa"/>
            <w:vMerge/>
          </w:tcPr>
          <w:p w14:paraId="38EE3ECC" w14:textId="77777777" w:rsidR="00733E96" w:rsidRDefault="00733E96">
            <w:pPr>
              <w:spacing w:after="0" w:line="240" w:lineRule="auto"/>
              <w:rPr>
                <w:rFonts w:ascii="CenturyGothic,Bold" w:hAnsi="CenturyGothic,Bold" w:cs="CenturyGothic,Bold"/>
                <w:b/>
                <w:bCs/>
                <w:sz w:val="20"/>
                <w:szCs w:val="20"/>
                <w:highlight w:val="yellow"/>
              </w:rPr>
            </w:pPr>
          </w:p>
        </w:tc>
        <w:tc>
          <w:tcPr>
            <w:tcW w:w="6350" w:type="dxa"/>
            <w:gridSpan w:val="2"/>
            <w:vAlign w:val="center"/>
          </w:tcPr>
          <w:p w14:paraId="26EBEB4D"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Prazo de entrega: _____ dias (TR)</w:t>
            </w:r>
          </w:p>
        </w:tc>
        <w:tc>
          <w:tcPr>
            <w:tcW w:w="1690" w:type="dxa"/>
          </w:tcPr>
          <w:p w14:paraId="43AEAC69"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1F18FDE8"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62156075" w14:textId="77777777">
        <w:trPr>
          <w:trHeight w:hRule="exact" w:val="397"/>
        </w:trPr>
        <w:tc>
          <w:tcPr>
            <w:tcW w:w="421" w:type="dxa"/>
            <w:vMerge/>
          </w:tcPr>
          <w:p w14:paraId="2817DD0A" w14:textId="77777777" w:rsidR="00733E96" w:rsidRDefault="00733E96">
            <w:pPr>
              <w:spacing w:after="0" w:line="240" w:lineRule="auto"/>
              <w:rPr>
                <w:rFonts w:ascii="CenturyGothic,Bold" w:hAnsi="CenturyGothic,Bold" w:cs="CenturyGothic,Bold"/>
                <w:b/>
                <w:bCs/>
                <w:sz w:val="20"/>
                <w:szCs w:val="20"/>
                <w:highlight w:val="yellow"/>
              </w:rPr>
            </w:pPr>
          </w:p>
        </w:tc>
        <w:tc>
          <w:tcPr>
            <w:tcW w:w="6350" w:type="dxa"/>
            <w:gridSpan w:val="2"/>
            <w:vAlign w:val="center"/>
          </w:tcPr>
          <w:p w14:paraId="36877F2E" w14:textId="77777777" w:rsidR="00733E96"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Garantia: ___________________ (TR)</w:t>
            </w:r>
          </w:p>
        </w:tc>
        <w:tc>
          <w:tcPr>
            <w:tcW w:w="1690" w:type="dxa"/>
          </w:tcPr>
          <w:p w14:paraId="0726EA8C"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7B00A05F"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0135171F" w14:textId="77777777">
        <w:trPr>
          <w:trHeight w:hRule="exact" w:val="397"/>
        </w:trPr>
        <w:tc>
          <w:tcPr>
            <w:tcW w:w="421" w:type="dxa"/>
            <w:vMerge/>
          </w:tcPr>
          <w:p w14:paraId="692263C2" w14:textId="77777777" w:rsidR="00733E96" w:rsidRDefault="00733E96">
            <w:pPr>
              <w:spacing w:after="0" w:line="240" w:lineRule="auto"/>
              <w:rPr>
                <w:rFonts w:ascii="CenturyGothic,Bold" w:hAnsi="CenturyGothic,Bold" w:cs="CenturyGothic,Bold"/>
                <w:b/>
                <w:bCs/>
                <w:sz w:val="20"/>
                <w:szCs w:val="20"/>
                <w:highlight w:val="yellow"/>
              </w:rPr>
            </w:pPr>
          </w:p>
        </w:tc>
        <w:tc>
          <w:tcPr>
            <w:tcW w:w="6350" w:type="dxa"/>
            <w:gridSpan w:val="2"/>
            <w:vAlign w:val="center"/>
          </w:tcPr>
          <w:p w14:paraId="675A01F6" w14:textId="77777777" w:rsidR="00733E96"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Prazo de pagamento: 28 dias (TR)</w:t>
            </w:r>
          </w:p>
        </w:tc>
        <w:tc>
          <w:tcPr>
            <w:tcW w:w="1690" w:type="dxa"/>
          </w:tcPr>
          <w:p w14:paraId="030A1735"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352901C1"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51312F1F" w14:textId="77777777">
        <w:trPr>
          <w:trHeight w:hRule="exact" w:val="397"/>
        </w:trPr>
        <w:tc>
          <w:tcPr>
            <w:tcW w:w="421" w:type="dxa"/>
            <w:vMerge/>
          </w:tcPr>
          <w:p w14:paraId="6CC4A7BF" w14:textId="77777777" w:rsidR="00733E96" w:rsidRDefault="00733E96">
            <w:pPr>
              <w:spacing w:after="0" w:line="240" w:lineRule="auto"/>
              <w:rPr>
                <w:rFonts w:ascii="CenturyGothic,Bold" w:hAnsi="CenturyGothic,Bold" w:cs="CenturyGothic,Bold"/>
                <w:b/>
                <w:bCs/>
                <w:sz w:val="20"/>
                <w:szCs w:val="20"/>
                <w:highlight w:val="yellow"/>
              </w:rPr>
            </w:pPr>
          </w:p>
        </w:tc>
        <w:tc>
          <w:tcPr>
            <w:tcW w:w="6350" w:type="dxa"/>
            <w:gridSpan w:val="2"/>
            <w:vAlign w:val="center"/>
          </w:tcPr>
          <w:p w14:paraId="4F644006" w14:textId="77777777" w:rsidR="00733E96"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Concordância com os Termos da Resolução 8548 de 13/12/2023 - USP</w:t>
            </w:r>
          </w:p>
        </w:tc>
        <w:tc>
          <w:tcPr>
            <w:tcW w:w="1690" w:type="dxa"/>
          </w:tcPr>
          <w:p w14:paraId="53F9124D"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153FF1F0" w14:textId="77777777" w:rsidR="00733E96" w:rsidRDefault="00733E96">
            <w:pPr>
              <w:spacing w:after="0" w:line="240" w:lineRule="auto"/>
              <w:rPr>
                <w:rFonts w:ascii="CenturyGothic,Bold" w:hAnsi="CenturyGothic,Bold" w:cs="CenturyGothic,Bold"/>
                <w:b/>
                <w:bCs/>
                <w:sz w:val="20"/>
                <w:szCs w:val="20"/>
                <w:highlight w:val="yellow"/>
              </w:rPr>
            </w:pPr>
          </w:p>
        </w:tc>
      </w:tr>
    </w:tbl>
    <w:p w14:paraId="66E9952C" w14:textId="77777777" w:rsidR="00733E96" w:rsidRDefault="00733E96">
      <w:pPr>
        <w:spacing w:after="0" w:line="240" w:lineRule="auto"/>
        <w:rPr>
          <w:rFonts w:ascii="CenturyGothic,Bold" w:hAnsi="CenturyGothic,Bold" w:cs="CenturyGothic,Bold"/>
          <w:b/>
          <w:bCs/>
          <w:sz w:val="16"/>
          <w:szCs w:val="16"/>
        </w:rPr>
      </w:pPr>
    </w:p>
    <w:p w14:paraId="2A0C9BD1" w14:textId="77777777" w:rsidR="00733E96" w:rsidRDefault="00733E96">
      <w:pPr>
        <w:spacing w:after="0" w:line="240" w:lineRule="auto"/>
        <w:rPr>
          <w:rFonts w:ascii="CenturyGothic,Bold" w:hAnsi="CenturyGothic,Bold" w:cs="CenturyGothic,Bold"/>
          <w:b/>
          <w:bCs/>
          <w:sz w:val="16"/>
          <w:szCs w:val="16"/>
        </w:rPr>
      </w:pPr>
    </w:p>
    <w:p w14:paraId="40C26ACE" w14:textId="77777777" w:rsidR="00733E96" w:rsidRDefault="00733E96">
      <w:pPr>
        <w:spacing w:after="0" w:line="240" w:lineRule="auto"/>
        <w:rPr>
          <w:rFonts w:ascii="CenturyGothic,Bold" w:hAnsi="CenturyGothic,Bold" w:cs="CenturyGothic,Bold"/>
          <w:b/>
          <w:bCs/>
          <w:sz w:val="16"/>
          <w:szCs w:val="16"/>
        </w:rPr>
      </w:pPr>
    </w:p>
    <w:p w14:paraId="7D883E6B" w14:textId="77777777" w:rsidR="00733E96" w:rsidRDefault="00733E96">
      <w:pPr>
        <w:spacing w:after="0" w:line="240" w:lineRule="auto"/>
        <w:rPr>
          <w:rFonts w:ascii="CenturyGothic,Bold" w:hAnsi="CenturyGothic,Bold" w:cs="CenturyGothic,Bold"/>
          <w:b/>
          <w:bCs/>
          <w:sz w:val="16"/>
          <w:szCs w:val="16"/>
        </w:rPr>
      </w:pPr>
    </w:p>
    <w:p w14:paraId="6ECF8A0D" w14:textId="77777777" w:rsidR="00733E96" w:rsidRDefault="00733E96">
      <w:pPr>
        <w:spacing w:after="0" w:line="240" w:lineRule="auto"/>
        <w:rPr>
          <w:rFonts w:ascii="CenturyGothic,Bold" w:hAnsi="CenturyGothic,Bold" w:cs="CenturyGothic,Bold"/>
          <w:b/>
          <w:bCs/>
          <w:sz w:val="16"/>
          <w:szCs w:val="16"/>
        </w:rPr>
      </w:pPr>
    </w:p>
    <w:p w14:paraId="2AF0063E" w14:textId="77777777" w:rsidR="00733E96" w:rsidRDefault="00733E96">
      <w:pPr>
        <w:spacing w:after="0" w:line="240" w:lineRule="auto"/>
        <w:rPr>
          <w:rFonts w:ascii="CenturyGothic,Bold" w:hAnsi="CenturyGothic,Bold" w:cs="CenturyGothic,Bold"/>
          <w:b/>
          <w:bCs/>
          <w:sz w:val="16"/>
          <w:szCs w:val="16"/>
        </w:rPr>
      </w:pPr>
    </w:p>
    <w:p w14:paraId="552C3331" w14:textId="77777777" w:rsidR="00733E96" w:rsidRDefault="00733E96">
      <w:pPr>
        <w:spacing w:after="0" w:line="240" w:lineRule="auto"/>
        <w:rPr>
          <w:rFonts w:ascii="CenturyGothic,Bold" w:hAnsi="CenturyGothic,Bold" w:cs="CenturyGothic,Bold"/>
          <w:b/>
          <w:bCs/>
          <w:sz w:val="16"/>
          <w:szCs w:val="16"/>
        </w:rPr>
      </w:pPr>
    </w:p>
    <w:p w14:paraId="1BB4C142" w14:textId="77777777" w:rsidR="00733E96" w:rsidRDefault="00733E96">
      <w:pPr>
        <w:spacing w:after="0" w:line="240" w:lineRule="auto"/>
        <w:rPr>
          <w:rFonts w:ascii="CenturyGothic,Bold" w:hAnsi="CenturyGothic,Bold" w:cs="CenturyGothic,Bold"/>
          <w:b/>
          <w:bCs/>
          <w:sz w:val="16"/>
          <w:szCs w:val="16"/>
        </w:rPr>
      </w:pPr>
    </w:p>
    <w:p w14:paraId="0066CE62" w14:textId="77777777" w:rsidR="00733E96" w:rsidRDefault="00733E96">
      <w:pPr>
        <w:spacing w:after="0" w:line="240" w:lineRule="auto"/>
        <w:rPr>
          <w:rFonts w:ascii="CenturyGothic,Bold" w:hAnsi="CenturyGothic,Bold" w:cs="CenturyGothic,Bold"/>
          <w:b/>
          <w:bCs/>
          <w:sz w:val="16"/>
          <w:szCs w:val="16"/>
        </w:rPr>
      </w:pPr>
    </w:p>
    <w:p w14:paraId="03082B12" w14:textId="77777777" w:rsidR="00733E96" w:rsidRDefault="00733E96">
      <w:pPr>
        <w:spacing w:after="0" w:line="240" w:lineRule="auto"/>
        <w:rPr>
          <w:rFonts w:ascii="CenturyGothic,Bold" w:hAnsi="CenturyGothic,Bold" w:cs="CenturyGothic,Bold"/>
          <w:b/>
          <w:bCs/>
          <w:sz w:val="16"/>
          <w:szCs w:val="16"/>
        </w:rPr>
      </w:pPr>
    </w:p>
    <w:p w14:paraId="6B68FE1F" w14:textId="77777777" w:rsidR="00733E96" w:rsidRDefault="00733E96">
      <w:pPr>
        <w:spacing w:after="0" w:line="240" w:lineRule="auto"/>
        <w:rPr>
          <w:rFonts w:ascii="CenturyGothic,Bold" w:hAnsi="CenturyGothic,Bold" w:cs="CenturyGothic,Bold"/>
          <w:b/>
          <w:bCs/>
          <w:sz w:val="16"/>
          <w:szCs w:val="16"/>
        </w:rPr>
      </w:pPr>
    </w:p>
    <w:p w14:paraId="35E9D666" w14:textId="77777777" w:rsidR="00733E96" w:rsidRDefault="00733E96">
      <w:pPr>
        <w:spacing w:after="0" w:line="240" w:lineRule="auto"/>
        <w:rPr>
          <w:rFonts w:ascii="CenturyGothic,Bold" w:hAnsi="CenturyGothic,Bold" w:cs="CenturyGothic,Bold"/>
          <w:b/>
          <w:bCs/>
          <w:sz w:val="16"/>
          <w:szCs w:val="16"/>
        </w:rPr>
        <w:sectPr w:rsidR="00733E96">
          <w:pgSz w:w="11906" w:h="16838"/>
          <w:pgMar w:top="567" w:right="567" w:bottom="851" w:left="1134" w:header="0" w:footer="0" w:gutter="0"/>
          <w:cols w:space="720"/>
          <w:formProt w:val="0"/>
          <w:docGrid w:linePitch="360" w:charSpace="4096"/>
        </w:sectPr>
      </w:pPr>
    </w:p>
    <w:p w14:paraId="66D2D74D" w14:textId="77777777" w:rsidR="00733E96" w:rsidRDefault="00000000">
      <w:pPr>
        <w:spacing w:after="0" w:line="240" w:lineRule="auto"/>
        <w:rPr>
          <w:rFonts w:ascii="CenturyGothic,Bold" w:hAnsi="CenturyGothic,Bold" w:cs="CenturyGothic,Bold"/>
          <w:b/>
          <w:bCs/>
          <w:sz w:val="16"/>
          <w:szCs w:val="16"/>
        </w:rPr>
        <w:sectPr w:rsidR="00733E96">
          <w:pgSz w:w="11906" w:h="16838"/>
          <w:pgMar w:top="567" w:right="567" w:bottom="851" w:left="1134" w:header="0" w:footer="0" w:gutter="0"/>
          <w:cols w:space="720"/>
          <w:formProt w:val="0"/>
          <w:docGrid w:linePitch="360" w:charSpace="4096"/>
        </w:sectPr>
      </w:pPr>
      <w:r>
        <w:lastRenderedPageBreak/>
        <w:br w:type="page"/>
      </w:r>
    </w:p>
    <w:p w14:paraId="1A8E4A54" w14:textId="77777777" w:rsidR="00B32A6B" w:rsidRDefault="00B32A6B" w:rsidP="00B32A6B">
      <w:pPr>
        <w:spacing w:after="0" w:line="240" w:lineRule="auto"/>
        <w:rPr>
          <w:rFonts w:ascii="CenturyGothic,Bold" w:hAnsi="CenturyGothic,Bold" w:cs="CenturyGothic,Bold"/>
          <w:b/>
          <w:bCs/>
          <w:sz w:val="16"/>
          <w:szCs w:val="16"/>
        </w:rPr>
        <w:sectPr w:rsidR="00B32A6B" w:rsidSect="00B32A6B">
          <w:pgSz w:w="11906" w:h="16838"/>
          <w:pgMar w:top="567" w:right="567" w:bottom="851" w:left="1134" w:header="0" w:footer="0" w:gutter="0"/>
          <w:cols w:space="720"/>
          <w:formProt w:val="0"/>
          <w:docGrid w:linePitch="360" w:charSpace="4096"/>
        </w:sectPr>
      </w:pPr>
      <w:r>
        <w:lastRenderedPageBreak/>
        <w:br w:type="page"/>
      </w:r>
    </w:p>
    <w:tbl>
      <w:tblPr>
        <w:tblW w:w="11199" w:type="dxa"/>
        <w:tblInd w:w="100" w:type="dxa"/>
        <w:tblLayout w:type="fixed"/>
        <w:tblCellMar>
          <w:top w:w="100" w:type="dxa"/>
          <w:left w:w="100" w:type="dxa"/>
          <w:bottom w:w="100" w:type="dxa"/>
          <w:right w:w="100" w:type="dxa"/>
        </w:tblCellMar>
        <w:tblLook w:val="04A0" w:firstRow="1" w:lastRow="0" w:firstColumn="1" w:lastColumn="0" w:noHBand="0" w:noVBand="1"/>
      </w:tblPr>
      <w:tblGrid>
        <w:gridCol w:w="4865"/>
        <w:gridCol w:w="4150"/>
        <w:gridCol w:w="2184"/>
      </w:tblGrid>
      <w:tr w:rsidR="00B32A6B" w14:paraId="34709FDB" w14:textId="77777777" w:rsidTr="00EC1469">
        <w:tc>
          <w:tcPr>
            <w:tcW w:w="4865" w:type="dxa"/>
            <w:tcBorders>
              <w:top w:val="single" w:sz="8" w:space="0" w:color="000000"/>
              <w:left w:val="single" w:sz="8" w:space="0" w:color="000000"/>
              <w:bottom w:val="single" w:sz="8" w:space="0" w:color="000000"/>
              <w:right w:val="single" w:sz="8" w:space="0" w:color="000000"/>
            </w:tcBorders>
            <w:vAlign w:val="center"/>
          </w:tcPr>
          <w:p w14:paraId="5FC62924" w14:textId="77777777" w:rsidR="00B32A6B" w:rsidRDefault="00B32A6B" w:rsidP="00EC1469">
            <w:pPr>
              <w:pStyle w:val="Contedodatabela"/>
              <w:pageBreakBefore/>
              <w:widowControl/>
              <w:spacing w:after="0" w:line="331" w:lineRule="auto"/>
            </w:pPr>
            <w:proofErr w:type="gramStart"/>
            <w:r>
              <w:rPr>
                <w:rFonts w:ascii="Arial;sans-serif" w:hAnsi="Arial;sans-serif" w:cs="CenturyGothic,Bold"/>
                <w:bCs/>
                <w:sz w:val="32"/>
                <w:szCs w:val="16"/>
              </w:rPr>
              <w:lastRenderedPageBreak/>
              <w:t xml:space="preserve">{{ </w:t>
            </w:r>
            <w:proofErr w:type="spellStart"/>
            <w:r>
              <w:rPr>
                <w:rFonts w:ascii="Arial;sans-serif" w:hAnsi="Arial;sans-serif" w:cs="CenturyGothic,Bold"/>
                <w:bCs/>
                <w:sz w:val="32"/>
                <w:szCs w:val="16"/>
              </w:rPr>
              <w:t>numero</w:t>
            </w:r>
            <w:proofErr w:type="gramEnd"/>
            <w:r>
              <w:rPr>
                <w:rFonts w:ascii="Arial;sans-serif" w:hAnsi="Arial;sans-serif" w:cs="CenturyGothic,Bold"/>
                <w:bCs/>
                <w:sz w:val="32"/>
                <w:szCs w:val="16"/>
              </w:rPr>
              <w:t>_sei</w:t>
            </w:r>
            <w:proofErr w:type="spellEnd"/>
            <w:r>
              <w:rPr>
                <w:rFonts w:ascii="Arial;sans-serif" w:hAnsi="Arial;sans-serif" w:cs="CenturyGothic,Bold"/>
                <w:bCs/>
                <w:sz w:val="32"/>
                <w:szCs w:val="16"/>
              </w:rPr>
              <w:t xml:space="preserve"> }}</w:t>
            </w:r>
          </w:p>
        </w:tc>
        <w:tc>
          <w:tcPr>
            <w:tcW w:w="4150" w:type="dxa"/>
            <w:tcBorders>
              <w:top w:val="single" w:sz="8" w:space="0" w:color="000000"/>
              <w:left w:val="single" w:sz="8" w:space="0" w:color="000000"/>
              <w:bottom w:val="single" w:sz="8" w:space="0" w:color="000000"/>
              <w:right w:val="single" w:sz="8" w:space="0" w:color="000000"/>
            </w:tcBorders>
            <w:vAlign w:val="center"/>
          </w:tcPr>
          <w:p w14:paraId="502545DC" w14:textId="77777777" w:rsidR="00B32A6B" w:rsidRDefault="00B32A6B" w:rsidP="00EC1469">
            <w:pPr>
              <w:pStyle w:val="Contedodatabela"/>
              <w:widowControl/>
              <w:spacing w:after="0" w:line="331" w:lineRule="auto"/>
            </w:pPr>
            <w:proofErr w:type="gramStart"/>
            <w:r>
              <w:rPr>
                <w:rFonts w:ascii="Arial;sans-serif" w:hAnsi="Arial;sans-serif" w:cs="CenturyGothic,Bold"/>
                <w:bCs/>
                <w:sz w:val="32"/>
                <w:szCs w:val="16"/>
              </w:rPr>
              <w:t xml:space="preserve">{{ </w:t>
            </w:r>
            <w:proofErr w:type="spellStart"/>
            <w:r>
              <w:rPr>
                <w:rFonts w:ascii="Arial;sans-serif" w:hAnsi="Arial;sans-serif" w:cs="CenturyGothic,Bold"/>
                <w:bCs/>
                <w:sz w:val="32"/>
                <w:szCs w:val="16"/>
              </w:rPr>
              <w:t>numero</w:t>
            </w:r>
            <w:proofErr w:type="gramEnd"/>
            <w:r>
              <w:rPr>
                <w:rFonts w:ascii="Arial;sans-serif" w:hAnsi="Arial;sans-serif" w:cs="CenturyGothic,Bold"/>
                <w:bCs/>
                <w:sz w:val="32"/>
                <w:szCs w:val="16"/>
              </w:rPr>
              <w:t>_compra</w:t>
            </w:r>
            <w:proofErr w:type="spellEnd"/>
            <w:r>
              <w:rPr>
                <w:rFonts w:ascii="Arial;sans-serif" w:hAnsi="Arial;sans-serif" w:cs="CenturyGothic,Bold"/>
                <w:bCs/>
                <w:sz w:val="32"/>
                <w:szCs w:val="16"/>
              </w:rPr>
              <w:t xml:space="preserve"> }}</w:t>
            </w:r>
          </w:p>
        </w:tc>
        <w:tc>
          <w:tcPr>
            <w:tcW w:w="2184" w:type="dxa"/>
            <w:tcBorders>
              <w:top w:val="single" w:sz="8" w:space="0" w:color="000000"/>
              <w:left w:val="single" w:sz="8" w:space="0" w:color="000000"/>
              <w:bottom w:val="single" w:sz="8" w:space="0" w:color="000000"/>
              <w:right w:val="single" w:sz="8" w:space="0" w:color="000000"/>
            </w:tcBorders>
            <w:vAlign w:val="center"/>
          </w:tcPr>
          <w:p w14:paraId="40F5E575" w14:textId="77777777" w:rsidR="00B32A6B" w:rsidRDefault="00B32A6B" w:rsidP="00EC1469">
            <w:pPr>
              <w:pStyle w:val="Contedodatabela"/>
              <w:widowControl/>
              <w:spacing w:after="0" w:line="288" w:lineRule="auto"/>
              <w:jc w:val="center"/>
            </w:pPr>
            <w:r>
              <w:rPr>
                <w:rFonts w:ascii="Arial;sans-serif" w:hAnsi="Arial;sans-serif" w:cs="CenturyGothic,Bold"/>
                <w:bCs/>
                <w:szCs w:val="16"/>
              </w:rPr>
              <w:t xml:space="preserve">{{ </w:t>
            </w:r>
            <w:proofErr w:type="spellStart"/>
            <w:r>
              <w:rPr>
                <w:rFonts w:ascii="Arial;sans-serif" w:hAnsi="Arial;sans-serif" w:cs="CenturyGothic,Bold"/>
                <w:bCs/>
                <w:szCs w:val="16"/>
              </w:rPr>
              <w:t>nome_agente_contratacao</w:t>
            </w:r>
            <w:proofErr w:type="spellEnd"/>
            <w:r>
              <w:rPr>
                <w:rFonts w:ascii="Arial;sans-serif" w:hAnsi="Arial;sans-serif" w:cs="CenturyGothic,Bold"/>
                <w:bCs/>
                <w:szCs w:val="16"/>
              </w:rPr>
              <w:t xml:space="preserve"> }}</w:t>
            </w:r>
          </w:p>
        </w:tc>
      </w:tr>
      <w:tr w:rsidR="00B32A6B" w14:paraId="4E4EA2D9" w14:textId="77777777" w:rsidTr="00EC1469">
        <w:tc>
          <w:tcPr>
            <w:tcW w:w="4865" w:type="dxa"/>
            <w:tcBorders>
              <w:top w:val="single" w:sz="8" w:space="0" w:color="000000"/>
              <w:left w:val="single" w:sz="8" w:space="0" w:color="000000"/>
              <w:bottom w:val="single" w:sz="8" w:space="0" w:color="000000"/>
              <w:right w:val="single" w:sz="8" w:space="0" w:color="000000"/>
            </w:tcBorders>
            <w:vAlign w:val="center"/>
          </w:tcPr>
          <w:p w14:paraId="5FB1730B" w14:textId="77777777" w:rsidR="00B32A6B" w:rsidRDefault="00B32A6B" w:rsidP="00EC1469">
            <w:pPr>
              <w:pStyle w:val="Contedodatabela"/>
              <w:widowControl/>
              <w:spacing w:after="0" w:line="331" w:lineRule="auto"/>
            </w:pPr>
            <w:r>
              <w:rPr>
                <w:rFonts w:ascii="Arial;sans-serif" w:hAnsi="Arial;sans-serif" w:cs="CenturyGothic,Bold"/>
                <w:bCs/>
                <w:szCs w:val="16"/>
              </w:rPr>
              <w:t>{{ modalidade }}</w:t>
            </w:r>
          </w:p>
          <w:p w14:paraId="359748B6" w14:textId="77777777" w:rsidR="00B32A6B" w:rsidRDefault="00B32A6B" w:rsidP="00EC1469">
            <w:pPr>
              <w:pStyle w:val="Contedodatabela"/>
              <w:widowControl/>
              <w:spacing w:after="0" w:line="331" w:lineRule="auto"/>
            </w:pPr>
            <w:r>
              <w:rPr>
                <w:rFonts w:ascii="Arial;sans-serif" w:hAnsi="Arial;sans-serif" w:cs="CenturyGothic,Bold"/>
                <w:bCs/>
                <w:szCs w:val="16"/>
              </w:rPr>
              <w:t>{{ tipo }}</w:t>
            </w:r>
          </w:p>
        </w:tc>
        <w:tc>
          <w:tcPr>
            <w:tcW w:w="4150" w:type="dxa"/>
            <w:tcBorders>
              <w:top w:val="single" w:sz="8" w:space="0" w:color="000000"/>
              <w:left w:val="single" w:sz="8" w:space="0" w:color="000000"/>
              <w:bottom w:val="single" w:sz="8" w:space="0" w:color="000000"/>
              <w:right w:val="single" w:sz="8" w:space="0" w:color="000000"/>
            </w:tcBorders>
            <w:vAlign w:val="center"/>
          </w:tcPr>
          <w:p w14:paraId="07CD2E2F" w14:textId="77777777" w:rsidR="00B32A6B" w:rsidRDefault="00B32A6B" w:rsidP="00EC1469">
            <w:pPr>
              <w:pStyle w:val="Contedodatabela"/>
            </w:pPr>
          </w:p>
        </w:tc>
        <w:tc>
          <w:tcPr>
            <w:tcW w:w="2184" w:type="dxa"/>
            <w:tcBorders>
              <w:top w:val="single" w:sz="8" w:space="0" w:color="000000"/>
              <w:left w:val="single" w:sz="8" w:space="0" w:color="000000"/>
              <w:bottom w:val="single" w:sz="8" w:space="0" w:color="000000"/>
              <w:right w:val="single" w:sz="8" w:space="0" w:color="000000"/>
            </w:tcBorders>
            <w:vAlign w:val="center"/>
          </w:tcPr>
          <w:p w14:paraId="65718029" w14:textId="77777777" w:rsidR="00B32A6B" w:rsidRDefault="00B32A6B" w:rsidP="00EC1469">
            <w:pPr>
              <w:pStyle w:val="Contedodatabela"/>
            </w:pPr>
          </w:p>
        </w:tc>
      </w:tr>
      <w:tr w:rsidR="00B32A6B" w14:paraId="73BCEA09" w14:textId="77777777" w:rsidTr="00EC1469">
        <w:tc>
          <w:tcPr>
            <w:tcW w:w="4865" w:type="dxa"/>
            <w:tcBorders>
              <w:top w:val="single" w:sz="8" w:space="0" w:color="000000"/>
              <w:left w:val="single" w:sz="8" w:space="0" w:color="000000"/>
              <w:bottom w:val="single" w:sz="8" w:space="0" w:color="000000"/>
              <w:right w:val="single" w:sz="8" w:space="0" w:color="000000"/>
            </w:tcBorders>
            <w:vAlign w:val="center"/>
          </w:tcPr>
          <w:p w14:paraId="39CA45A2" w14:textId="77777777" w:rsidR="00B32A6B" w:rsidRDefault="00B32A6B" w:rsidP="00EC1469">
            <w:pPr>
              <w:pStyle w:val="Contedodatabela"/>
              <w:widowControl/>
              <w:spacing w:after="0" w:line="331" w:lineRule="auto"/>
            </w:pPr>
            <w:r>
              <w:rPr>
                <w:rFonts w:ascii="Arial;sans-serif" w:hAnsi="Arial;sans-serif" w:cs="CenturyGothic,Bold"/>
                <w:bCs/>
              </w:rPr>
              <w:t>{{ objeto }}</w:t>
            </w:r>
          </w:p>
        </w:tc>
        <w:tc>
          <w:tcPr>
            <w:tcW w:w="4150" w:type="dxa"/>
            <w:tcBorders>
              <w:top w:val="single" w:sz="8" w:space="0" w:color="000000"/>
              <w:left w:val="single" w:sz="8" w:space="0" w:color="000000"/>
              <w:bottom w:val="single" w:sz="8" w:space="0" w:color="000000"/>
              <w:right w:val="single" w:sz="8" w:space="0" w:color="000000"/>
            </w:tcBorders>
            <w:vAlign w:val="center"/>
          </w:tcPr>
          <w:p w14:paraId="1FDE39C9" w14:textId="77777777" w:rsidR="00B32A6B" w:rsidRDefault="00B32A6B" w:rsidP="00EC1469">
            <w:pPr>
              <w:pStyle w:val="Contedodatabela"/>
            </w:pPr>
          </w:p>
        </w:tc>
        <w:tc>
          <w:tcPr>
            <w:tcW w:w="2184" w:type="dxa"/>
            <w:tcBorders>
              <w:top w:val="single" w:sz="8" w:space="0" w:color="000000"/>
              <w:left w:val="single" w:sz="8" w:space="0" w:color="000000"/>
              <w:bottom w:val="single" w:sz="8" w:space="0" w:color="000000"/>
              <w:right w:val="single" w:sz="8" w:space="0" w:color="000000"/>
            </w:tcBorders>
            <w:vAlign w:val="center"/>
          </w:tcPr>
          <w:p w14:paraId="2B5B9702" w14:textId="77777777" w:rsidR="00B32A6B" w:rsidRDefault="00B32A6B" w:rsidP="00EC1469">
            <w:pPr>
              <w:pStyle w:val="Contedodatabela"/>
              <w:widowControl/>
              <w:spacing w:after="0" w:line="288" w:lineRule="auto"/>
            </w:pPr>
            <w:r>
              <w:rPr>
                <w:rFonts w:ascii="Arial;sans-serif" w:hAnsi="Arial;sans-serif" w:cs="CenturyGothic,Bold"/>
                <w:bCs/>
                <w:sz w:val="20"/>
                <w:szCs w:val="16"/>
              </w:rPr>
              <w:t xml:space="preserve">{{ </w:t>
            </w:r>
            <w:proofErr w:type="spellStart"/>
            <w:r>
              <w:rPr>
                <w:rFonts w:ascii="Arial;sans-serif" w:hAnsi="Arial;sans-serif" w:cs="CenturyGothic,Bold"/>
                <w:bCs/>
                <w:sz w:val="20"/>
                <w:szCs w:val="16"/>
              </w:rPr>
              <w:t>valor_total_previsto</w:t>
            </w:r>
            <w:proofErr w:type="spellEnd"/>
            <w:r>
              <w:rPr>
                <w:rFonts w:ascii="Arial;sans-serif" w:hAnsi="Arial;sans-serif" w:cs="CenturyGothic,Bold"/>
                <w:bCs/>
                <w:sz w:val="20"/>
                <w:szCs w:val="16"/>
              </w:rPr>
              <w:t xml:space="preserve"> }}</w:t>
            </w:r>
          </w:p>
        </w:tc>
      </w:tr>
    </w:tbl>
    <w:p w14:paraId="316B51F5" w14:textId="77777777" w:rsidR="00B32A6B" w:rsidRDefault="00B32A6B" w:rsidP="00B32A6B">
      <w:pPr>
        <w:spacing w:after="0"/>
      </w:pPr>
    </w:p>
    <w:tbl>
      <w:tblPr>
        <w:tblW w:w="11199" w:type="dxa"/>
        <w:tblInd w:w="100" w:type="dxa"/>
        <w:tblLayout w:type="fixed"/>
        <w:tblCellMar>
          <w:top w:w="100" w:type="dxa"/>
          <w:left w:w="100" w:type="dxa"/>
          <w:bottom w:w="100" w:type="dxa"/>
          <w:right w:w="100" w:type="dxa"/>
        </w:tblCellMar>
        <w:tblLook w:val="04A0" w:firstRow="1" w:lastRow="0" w:firstColumn="1" w:lastColumn="0" w:noHBand="0" w:noVBand="1"/>
      </w:tblPr>
      <w:tblGrid>
        <w:gridCol w:w="7556"/>
        <w:gridCol w:w="1441"/>
        <w:gridCol w:w="2202"/>
      </w:tblGrid>
      <w:tr w:rsidR="00B32A6B" w14:paraId="266241D5" w14:textId="77777777" w:rsidTr="00EC1469">
        <w:tc>
          <w:tcPr>
            <w:tcW w:w="7556" w:type="dxa"/>
            <w:tcBorders>
              <w:top w:val="single" w:sz="8" w:space="0" w:color="000000"/>
              <w:left w:val="single" w:sz="8" w:space="0" w:color="000000"/>
              <w:bottom w:val="single" w:sz="8" w:space="0" w:color="000000"/>
              <w:right w:val="single" w:sz="8" w:space="0" w:color="000000"/>
            </w:tcBorders>
            <w:vAlign w:val="center"/>
          </w:tcPr>
          <w:p w14:paraId="7D33F30D" w14:textId="77777777" w:rsidR="00B32A6B" w:rsidRDefault="00B32A6B" w:rsidP="00EC1469">
            <w:pPr>
              <w:pStyle w:val="Contedodatabela"/>
              <w:widowControl/>
              <w:spacing w:after="0" w:line="288" w:lineRule="auto"/>
              <w:rPr>
                <w:rFonts w:ascii="Arial;sans-serif" w:hAnsi="Arial;sans-serif" w:cs="CenturyGothic,Bold"/>
                <w:bCs/>
                <w:color w:val="000000"/>
                <w:szCs w:val="16"/>
              </w:rPr>
            </w:pPr>
          </w:p>
        </w:tc>
        <w:tc>
          <w:tcPr>
            <w:tcW w:w="1441" w:type="dxa"/>
            <w:tcBorders>
              <w:top w:val="single" w:sz="8" w:space="0" w:color="000000"/>
              <w:left w:val="single" w:sz="8" w:space="0" w:color="000000"/>
              <w:bottom w:val="single" w:sz="8" w:space="0" w:color="000000"/>
              <w:right w:val="single" w:sz="8" w:space="0" w:color="000000"/>
            </w:tcBorders>
            <w:vAlign w:val="center"/>
          </w:tcPr>
          <w:p w14:paraId="4D002BC3" w14:textId="77777777" w:rsidR="00B32A6B" w:rsidRDefault="00B32A6B" w:rsidP="00EC1469">
            <w:pPr>
              <w:pStyle w:val="Contedodatabela"/>
              <w:widowControl/>
              <w:spacing w:line="240" w:lineRule="auto"/>
              <w:rPr>
                <w:b/>
                <w:bCs/>
                <w:color w:val="000000"/>
                <w:sz w:val="16"/>
                <w:szCs w:val="16"/>
              </w:rPr>
            </w:pPr>
            <w:r>
              <w:rPr>
                <w:rFonts w:ascii="MS Gothic" w:eastAsia="MS Gothic" w:hAnsi="MS Gothic"/>
                <w:bCs/>
                <w:color w:val="000000"/>
                <w:sz w:val="16"/>
                <w:szCs w:val="16"/>
              </w:rPr>
              <w:t>☐</w:t>
            </w:r>
            <w:r>
              <w:rPr>
                <w:bCs/>
                <w:color w:val="000000"/>
                <w:sz w:val="16"/>
                <w:szCs w:val="16"/>
              </w:rPr>
              <w:t xml:space="preserve"> Demanda</w:t>
            </w:r>
          </w:p>
          <w:p w14:paraId="1A9BC35D" w14:textId="77777777" w:rsidR="00B32A6B" w:rsidRDefault="00B32A6B" w:rsidP="00EC1469">
            <w:pPr>
              <w:pStyle w:val="Contedodatabela"/>
              <w:widowControl/>
              <w:spacing w:line="240" w:lineRule="auto"/>
              <w:rPr>
                <w:b/>
                <w:bCs/>
                <w:color w:val="000000"/>
                <w:sz w:val="16"/>
                <w:szCs w:val="16"/>
              </w:rPr>
            </w:pPr>
            <w:r>
              <w:rPr>
                <w:rFonts w:ascii="MS Gothic" w:eastAsia="MS Gothic" w:hAnsi="MS Gothic"/>
                <w:bCs/>
                <w:color w:val="000000"/>
                <w:sz w:val="16"/>
                <w:szCs w:val="16"/>
              </w:rPr>
              <w:t>☐</w:t>
            </w:r>
            <w:r>
              <w:rPr>
                <w:bCs/>
                <w:color w:val="000000"/>
                <w:sz w:val="16"/>
                <w:szCs w:val="16"/>
              </w:rPr>
              <w:t xml:space="preserve"> TR</w:t>
            </w:r>
          </w:p>
          <w:p w14:paraId="64A2935C" w14:textId="77777777" w:rsidR="00B32A6B" w:rsidRDefault="00B32A6B" w:rsidP="00EC1469">
            <w:pPr>
              <w:pStyle w:val="Contedodatabela"/>
              <w:widowControl/>
              <w:spacing w:line="240" w:lineRule="auto"/>
              <w:rPr>
                <w:b/>
                <w:bCs/>
                <w:color w:val="000000"/>
                <w:sz w:val="16"/>
                <w:szCs w:val="16"/>
              </w:rPr>
            </w:pPr>
            <w:r>
              <w:rPr>
                <w:rFonts w:ascii="MS Gothic" w:eastAsia="MS Gothic" w:hAnsi="MS Gothic"/>
                <w:bCs/>
                <w:color w:val="000000"/>
                <w:sz w:val="16"/>
                <w:szCs w:val="16"/>
              </w:rPr>
              <w:t>☐</w:t>
            </w:r>
            <w:r>
              <w:rPr>
                <w:bCs/>
                <w:color w:val="000000"/>
                <w:sz w:val="16"/>
                <w:szCs w:val="16"/>
              </w:rPr>
              <w:t xml:space="preserve"> Minuta</w:t>
            </w:r>
          </w:p>
          <w:p w14:paraId="4BFC22B0" w14:textId="77777777" w:rsidR="00B32A6B" w:rsidRDefault="00B32A6B" w:rsidP="00EC1469">
            <w:pPr>
              <w:pStyle w:val="Contedodatabela"/>
              <w:widowControl/>
              <w:spacing w:line="240" w:lineRule="auto"/>
              <w:rPr>
                <w:b/>
                <w:bCs/>
                <w:color w:val="000000"/>
                <w:sz w:val="16"/>
                <w:szCs w:val="16"/>
              </w:rPr>
            </w:pPr>
            <w:r>
              <w:rPr>
                <w:rFonts w:ascii="MS Gothic" w:eastAsia="MS Gothic" w:hAnsi="MS Gothic"/>
                <w:bCs/>
                <w:color w:val="000000"/>
                <w:sz w:val="16"/>
                <w:szCs w:val="16"/>
              </w:rPr>
              <w:t>☐</w:t>
            </w:r>
            <w:r>
              <w:rPr>
                <w:bCs/>
                <w:color w:val="000000"/>
                <w:sz w:val="16"/>
                <w:szCs w:val="16"/>
              </w:rPr>
              <w:t xml:space="preserve"> Objeto</w:t>
            </w:r>
          </w:p>
          <w:p w14:paraId="22CB93DB" w14:textId="77777777" w:rsidR="00B32A6B" w:rsidRDefault="00B32A6B" w:rsidP="00EC1469">
            <w:pPr>
              <w:pStyle w:val="Contedodatabela"/>
              <w:widowControl/>
              <w:spacing w:line="240" w:lineRule="auto"/>
              <w:rPr>
                <w:b/>
                <w:bCs/>
                <w:color w:val="000000"/>
                <w:sz w:val="16"/>
                <w:szCs w:val="16"/>
              </w:rPr>
            </w:pPr>
            <w:r>
              <w:rPr>
                <w:rFonts w:ascii="MS Gothic" w:eastAsia="MS Gothic" w:hAnsi="MS Gothic"/>
                <w:bCs/>
                <w:color w:val="000000"/>
                <w:sz w:val="16"/>
                <w:szCs w:val="16"/>
              </w:rPr>
              <w:t>☐</w:t>
            </w:r>
            <w:r>
              <w:rPr>
                <w:bCs/>
                <w:color w:val="000000"/>
                <w:sz w:val="16"/>
                <w:szCs w:val="16"/>
              </w:rPr>
              <w:t xml:space="preserve"> Grade</w:t>
            </w:r>
          </w:p>
        </w:tc>
        <w:tc>
          <w:tcPr>
            <w:tcW w:w="2202" w:type="dxa"/>
            <w:tcBorders>
              <w:top w:val="single" w:sz="8" w:space="0" w:color="000000"/>
              <w:left w:val="single" w:sz="8" w:space="0" w:color="000000"/>
              <w:bottom w:val="single" w:sz="8" w:space="0" w:color="000000"/>
              <w:right w:val="single" w:sz="8" w:space="0" w:color="000000"/>
            </w:tcBorders>
            <w:vAlign w:val="center"/>
          </w:tcPr>
          <w:p w14:paraId="76F3EAD5" w14:textId="77777777" w:rsidR="00B32A6B" w:rsidRDefault="00B32A6B" w:rsidP="00EC1469">
            <w:pPr>
              <w:pStyle w:val="Contedodatabela"/>
              <w:widowControl/>
              <w:spacing w:line="240" w:lineRule="auto"/>
              <w:ind w:right="113"/>
              <w:rPr>
                <w:b/>
                <w:bCs/>
                <w:color w:val="000000"/>
                <w:sz w:val="16"/>
                <w:szCs w:val="16"/>
              </w:rPr>
            </w:pPr>
            <w:r>
              <w:rPr>
                <w:rFonts w:ascii="MS Gothic" w:eastAsia="MS Gothic" w:hAnsi="MS Gothic"/>
                <w:bCs/>
                <w:color w:val="000000"/>
                <w:sz w:val="16"/>
                <w:szCs w:val="16"/>
              </w:rPr>
              <w:t>☐</w:t>
            </w:r>
            <w:r>
              <w:rPr>
                <w:bCs/>
                <w:color w:val="000000"/>
                <w:sz w:val="16"/>
                <w:szCs w:val="16"/>
              </w:rPr>
              <w:t xml:space="preserve"> Reserva</w:t>
            </w:r>
          </w:p>
          <w:p w14:paraId="0684E904" w14:textId="77777777" w:rsidR="00B32A6B" w:rsidRDefault="00B32A6B" w:rsidP="00EC1469">
            <w:pPr>
              <w:pStyle w:val="Contedodatabela"/>
              <w:widowControl/>
              <w:spacing w:line="240" w:lineRule="auto"/>
              <w:ind w:right="113"/>
              <w:rPr>
                <w:b/>
                <w:bCs/>
                <w:color w:val="000000"/>
                <w:sz w:val="16"/>
                <w:szCs w:val="16"/>
              </w:rPr>
            </w:pPr>
            <w:r>
              <w:rPr>
                <w:rFonts w:ascii="MS Gothic" w:eastAsia="MS Gothic" w:hAnsi="MS Gothic"/>
                <w:bCs/>
                <w:color w:val="000000"/>
                <w:sz w:val="16"/>
                <w:szCs w:val="16"/>
              </w:rPr>
              <w:t>☐</w:t>
            </w:r>
            <w:r>
              <w:rPr>
                <w:bCs/>
                <w:color w:val="000000"/>
                <w:sz w:val="16"/>
                <w:szCs w:val="16"/>
              </w:rPr>
              <w:t xml:space="preserve"> Disputa</w:t>
            </w:r>
          </w:p>
          <w:p w14:paraId="33EBE6D7" w14:textId="77777777" w:rsidR="00B32A6B" w:rsidRDefault="00B32A6B" w:rsidP="00EC1469">
            <w:pPr>
              <w:pStyle w:val="Contedodatabela"/>
              <w:widowControl/>
              <w:spacing w:line="240" w:lineRule="auto"/>
              <w:ind w:right="113"/>
              <w:rPr>
                <w:b/>
                <w:bCs/>
                <w:color w:val="000000"/>
                <w:sz w:val="16"/>
                <w:szCs w:val="16"/>
              </w:rPr>
            </w:pPr>
            <w:r>
              <w:rPr>
                <w:rFonts w:ascii="MS Gothic" w:eastAsia="MS Gothic" w:hAnsi="MS Gothic"/>
                <w:bCs/>
                <w:color w:val="000000"/>
                <w:sz w:val="16"/>
                <w:szCs w:val="16"/>
              </w:rPr>
              <w:t>☐</w:t>
            </w:r>
            <w:r>
              <w:rPr>
                <w:bCs/>
                <w:color w:val="000000"/>
                <w:sz w:val="16"/>
                <w:szCs w:val="16"/>
              </w:rPr>
              <w:t xml:space="preserve"> Conferência</w:t>
            </w:r>
          </w:p>
          <w:p w14:paraId="7C039C45" w14:textId="77777777" w:rsidR="00B32A6B" w:rsidRDefault="00B32A6B" w:rsidP="00EC1469">
            <w:pPr>
              <w:pStyle w:val="Contedodatabela"/>
              <w:widowControl/>
              <w:spacing w:line="240" w:lineRule="auto"/>
              <w:ind w:right="113"/>
              <w:rPr>
                <w:b/>
                <w:bCs/>
                <w:color w:val="000000"/>
                <w:sz w:val="16"/>
                <w:szCs w:val="16"/>
              </w:rPr>
            </w:pPr>
            <w:r>
              <w:rPr>
                <w:rFonts w:ascii="MS Gothic" w:eastAsia="MS Gothic" w:hAnsi="MS Gothic"/>
                <w:bCs/>
                <w:color w:val="000000"/>
                <w:sz w:val="16"/>
                <w:szCs w:val="16"/>
              </w:rPr>
              <w:t>☐</w:t>
            </w:r>
            <w:r>
              <w:rPr>
                <w:bCs/>
                <w:color w:val="000000"/>
                <w:sz w:val="16"/>
                <w:szCs w:val="16"/>
              </w:rPr>
              <w:t xml:space="preserve"> Adequação Reserva</w:t>
            </w:r>
          </w:p>
          <w:p w14:paraId="318EFEED" w14:textId="77777777" w:rsidR="00B32A6B" w:rsidRDefault="00B32A6B" w:rsidP="00EC1469">
            <w:pPr>
              <w:pStyle w:val="Contedodatabela"/>
              <w:widowControl/>
              <w:spacing w:line="240" w:lineRule="auto"/>
              <w:ind w:right="113"/>
              <w:rPr>
                <w:b/>
                <w:bCs/>
                <w:color w:val="000000"/>
                <w:sz w:val="16"/>
                <w:szCs w:val="16"/>
              </w:rPr>
            </w:pPr>
            <w:r>
              <w:rPr>
                <w:rFonts w:ascii="MS Gothic" w:eastAsia="MS Gothic" w:hAnsi="MS Gothic"/>
                <w:bCs/>
                <w:color w:val="000000"/>
                <w:sz w:val="16"/>
                <w:szCs w:val="16"/>
              </w:rPr>
              <w:t>☐</w:t>
            </w:r>
            <w:r>
              <w:rPr>
                <w:bCs/>
                <w:color w:val="000000"/>
                <w:sz w:val="16"/>
                <w:szCs w:val="16"/>
              </w:rPr>
              <w:t xml:space="preserve"> Conferência</w:t>
            </w:r>
          </w:p>
          <w:p w14:paraId="55D68750" w14:textId="77777777" w:rsidR="00B32A6B" w:rsidRDefault="00B32A6B" w:rsidP="00EC1469">
            <w:pPr>
              <w:pStyle w:val="Contedodatabela"/>
              <w:widowControl/>
              <w:spacing w:line="240" w:lineRule="auto"/>
              <w:ind w:right="113"/>
              <w:rPr>
                <w:b/>
                <w:bCs/>
                <w:color w:val="000000"/>
                <w:sz w:val="16"/>
                <w:szCs w:val="16"/>
              </w:rPr>
            </w:pPr>
            <w:r>
              <w:rPr>
                <w:rFonts w:ascii="MS Gothic" w:eastAsia="MS Gothic" w:hAnsi="MS Gothic"/>
                <w:color w:val="000000"/>
                <w:sz w:val="16"/>
                <w:szCs w:val="16"/>
              </w:rPr>
              <w:t>☐</w:t>
            </w:r>
            <w:r>
              <w:rPr>
                <w:color w:val="000000"/>
                <w:sz w:val="16"/>
                <w:szCs w:val="16"/>
              </w:rPr>
              <w:t xml:space="preserve"> Liberação compra</w:t>
            </w:r>
          </w:p>
          <w:p w14:paraId="2211F144" w14:textId="77777777" w:rsidR="00B32A6B" w:rsidRDefault="00B32A6B" w:rsidP="00EC1469">
            <w:pPr>
              <w:pStyle w:val="Contedodatabela"/>
              <w:widowControl/>
              <w:spacing w:line="240" w:lineRule="auto"/>
              <w:ind w:right="113"/>
              <w:rPr>
                <w:color w:val="000000"/>
                <w:sz w:val="16"/>
                <w:szCs w:val="16"/>
              </w:rPr>
            </w:pPr>
            <w:r>
              <w:rPr>
                <w:rFonts w:ascii="MS Gothic" w:eastAsia="MS Gothic" w:hAnsi="MS Gothic"/>
                <w:color w:val="000000"/>
                <w:sz w:val="16"/>
                <w:szCs w:val="16"/>
              </w:rPr>
              <w:t>☐</w:t>
            </w:r>
            <w:r>
              <w:rPr>
                <w:color w:val="000000"/>
                <w:sz w:val="16"/>
                <w:szCs w:val="16"/>
              </w:rPr>
              <w:t xml:space="preserve"> Certidões</w:t>
            </w:r>
          </w:p>
          <w:p w14:paraId="25617214" w14:textId="77777777" w:rsidR="00B32A6B" w:rsidRDefault="00B32A6B" w:rsidP="00EC1469">
            <w:pPr>
              <w:pStyle w:val="Contedodatabela"/>
              <w:widowControl/>
              <w:spacing w:line="240" w:lineRule="auto"/>
              <w:ind w:right="113"/>
              <w:rPr>
                <w:bCs/>
                <w:color w:val="000000"/>
                <w:sz w:val="16"/>
                <w:szCs w:val="16"/>
              </w:rPr>
            </w:pPr>
            <w:r>
              <w:rPr>
                <w:rFonts w:ascii="MS Gothic" w:eastAsia="MS Gothic" w:hAnsi="MS Gothic"/>
                <w:bCs/>
                <w:color w:val="000000"/>
                <w:sz w:val="16"/>
                <w:szCs w:val="16"/>
              </w:rPr>
              <w:t>☐</w:t>
            </w:r>
            <w:r>
              <w:rPr>
                <w:bCs/>
                <w:color w:val="000000"/>
                <w:sz w:val="16"/>
                <w:szCs w:val="16"/>
              </w:rPr>
              <w:t xml:space="preserve"> Empenho</w:t>
            </w:r>
          </w:p>
        </w:tc>
      </w:tr>
    </w:tbl>
    <w:p w14:paraId="228456AE" w14:textId="77777777" w:rsidR="00B32A6B" w:rsidRDefault="00B32A6B" w:rsidP="00B32A6B">
      <w:pPr>
        <w:pStyle w:val="Corpodetexto"/>
        <w:spacing w:line="240" w:lineRule="auto"/>
        <w:rPr>
          <w:rFonts w:ascii="CenturyGothic,Bold" w:hAnsi="CenturyGothic,Bold" w:cs="CenturyGothic,Bold"/>
          <w:b/>
          <w:bCs/>
          <w:sz w:val="16"/>
          <w:szCs w:val="16"/>
        </w:rPr>
      </w:pP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p>
    <w:tbl>
      <w:tblPr>
        <w:tblW w:w="11199" w:type="dxa"/>
        <w:tblInd w:w="100" w:type="dxa"/>
        <w:tblLayout w:type="fixed"/>
        <w:tblCellMar>
          <w:top w:w="100" w:type="dxa"/>
          <w:left w:w="100" w:type="dxa"/>
          <w:bottom w:w="100" w:type="dxa"/>
          <w:right w:w="100" w:type="dxa"/>
        </w:tblCellMar>
        <w:tblLook w:val="04A0" w:firstRow="1" w:lastRow="0" w:firstColumn="1" w:lastColumn="0" w:noHBand="0" w:noVBand="1"/>
      </w:tblPr>
      <w:tblGrid>
        <w:gridCol w:w="1351"/>
        <w:gridCol w:w="1450"/>
        <w:gridCol w:w="450"/>
        <w:gridCol w:w="476"/>
        <w:gridCol w:w="1144"/>
        <w:gridCol w:w="3427"/>
        <w:gridCol w:w="1767"/>
        <w:gridCol w:w="567"/>
        <w:gridCol w:w="567"/>
      </w:tblGrid>
      <w:tr w:rsidR="00B32A6B" w14:paraId="75D940CD" w14:textId="77777777" w:rsidTr="00EC1469">
        <w:tc>
          <w:tcPr>
            <w:tcW w:w="1351" w:type="dxa"/>
            <w:tcBorders>
              <w:top w:val="single" w:sz="8" w:space="0" w:color="000000"/>
              <w:left w:val="single" w:sz="8" w:space="0" w:color="000000"/>
              <w:bottom w:val="single" w:sz="8" w:space="0" w:color="000000"/>
              <w:right w:val="single" w:sz="8" w:space="0" w:color="000000"/>
            </w:tcBorders>
            <w:vAlign w:val="center"/>
          </w:tcPr>
          <w:p w14:paraId="49FE23EE" w14:textId="77777777"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Demanda</w:t>
            </w:r>
          </w:p>
        </w:tc>
        <w:tc>
          <w:tcPr>
            <w:tcW w:w="1450" w:type="dxa"/>
            <w:tcBorders>
              <w:top w:val="single" w:sz="8" w:space="0" w:color="000000"/>
              <w:left w:val="single" w:sz="8" w:space="0" w:color="000000"/>
              <w:bottom w:val="single" w:sz="8" w:space="0" w:color="000000"/>
              <w:right w:val="single" w:sz="8" w:space="0" w:color="000000"/>
            </w:tcBorders>
            <w:vAlign w:val="center"/>
          </w:tcPr>
          <w:p w14:paraId="35B54FAE" w14:textId="7C815820"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 xml:space="preserve">Centro </w:t>
            </w:r>
            <w:r w:rsidR="006956B5">
              <w:rPr>
                <w:rFonts w:cs="CenturyGothic,Bold"/>
                <w:b/>
                <w:bCs/>
                <w:color w:val="000000"/>
                <w:sz w:val="16"/>
                <w:szCs w:val="16"/>
              </w:rPr>
              <w:t>Gerencial</w:t>
            </w:r>
            <w:r w:rsidR="006956B5" w:rsidRPr="00712C72">
              <w:rPr>
                <w:rFonts w:cs="CenturyGothic,Bold"/>
                <w:b/>
                <w:bCs/>
                <w:color w:val="000000"/>
                <w:sz w:val="16"/>
                <w:szCs w:val="16"/>
              </w:rPr>
              <w:t xml:space="preserve"> </w:t>
            </w:r>
            <w:r w:rsidRPr="00712C72">
              <w:rPr>
                <w:rFonts w:cs="CenturyGothic,Bold"/>
                <w:b/>
                <w:bCs/>
                <w:color w:val="000000"/>
                <w:sz w:val="16"/>
                <w:szCs w:val="16"/>
              </w:rPr>
              <w:br/>
              <w:t>Grupo Orçamentário</w:t>
            </w:r>
          </w:p>
        </w:tc>
        <w:tc>
          <w:tcPr>
            <w:tcW w:w="450" w:type="dxa"/>
            <w:tcBorders>
              <w:top w:val="single" w:sz="8" w:space="0" w:color="000000"/>
              <w:left w:val="single" w:sz="8" w:space="0" w:color="000000"/>
              <w:bottom w:val="single" w:sz="8" w:space="0" w:color="000000"/>
              <w:right w:val="single" w:sz="8" w:space="0" w:color="000000"/>
            </w:tcBorders>
            <w:vAlign w:val="center"/>
          </w:tcPr>
          <w:p w14:paraId="07BEA779" w14:textId="77777777"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w:t>
            </w:r>
          </w:p>
        </w:tc>
        <w:tc>
          <w:tcPr>
            <w:tcW w:w="476" w:type="dxa"/>
            <w:tcBorders>
              <w:top w:val="single" w:sz="8" w:space="0" w:color="000000"/>
              <w:left w:val="single" w:sz="8" w:space="0" w:color="000000"/>
              <w:bottom w:val="single" w:sz="8" w:space="0" w:color="000000"/>
              <w:right w:val="single" w:sz="8" w:space="0" w:color="000000"/>
            </w:tcBorders>
            <w:vAlign w:val="center"/>
          </w:tcPr>
          <w:p w14:paraId="382B7798" w14:textId="77777777" w:rsidR="00B32A6B" w:rsidRPr="00712C72" w:rsidRDefault="00B32A6B" w:rsidP="00EC1469">
            <w:pPr>
              <w:pStyle w:val="Contedodatabela"/>
              <w:widowControl/>
              <w:spacing w:after="0" w:line="288" w:lineRule="auto"/>
              <w:jc w:val="center"/>
              <w:rPr>
                <w:sz w:val="16"/>
                <w:szCs w:val="16"/>
              </w:rPr>
            </w:pPr>
            <w:proofErr w:type="spellStart"/>
            <w:r w:rsidRPr="00712C72">
              <w:rPr>
                <w:rFonts w:cs="CenturyGothic,Bold"/>
                <w:b/>
                <w:bCs/>
                <w:color w:val="000000"/>
                <w:sz w:val="16"/>
                <w:szCs w:val="16"/>
              </w:rPr>
              <w:t>Qtd</w:t>
            </w:r>
            <w:proofErr w:type="spellEnd"/>
          </w:p>
        </w:tc>
        <w:tc>
          <w:tcPr>
            <w:tcW w:w="1144" w:type="dxa"/>
            <w:tcBorders>
              <w:top w:val="single" w:sz="8" w:space="0" w:color="000000"/>
              <w:left w:val="single" w:sz="8" w:space="0" w:color="000000"/>
              <w:bottom w:val="single" w:sz="8" w:space="0" w:color="000000"/>
              <w:right w:val="single" w:sz="8" w:space="0" w:color="000000"/>
            </w:tcBorders>
            <w:vAlign w:val="center"/>
          </w:tcPr>
          <w:p w14:paraId="7697C341" w14:textId="77777777"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Código Compras GOV</w:t>
            </w:r>
          </w:p>
        </w:tc>
        <w:tc>
          <w:tcPr>
            <w:tcW w:w="3427" w:type="dxa"/>
            <w:tcBorders>
              <w:top w:val="single" w:sz="8" w:space="0" w:color="000000"/>
              <w:left w:val="single" w:sz="8" w:space="0" w:color="000000"/>
              <w:bottom w:val="single" w:sz="8" w:space="0" w:color="000000"/>
              <w:right w:val="single" w:sz="8" w:space="0" w:color="000000"/>
            </w:tcBorders>
            <w:vAlign w:val="center"/>
          </w:tcPr>
          <w:p w14:paraId="372A87EE" w14:textId="77777777"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Descrição</w:t>
            </w:r>
          </w:p>
        </w:tc>
        <w:tc>
          <w:tcPr>
            <w:tcW w:w="1767" w:type="dxa"/>
            <w:tcBorders>
              <w:top w:val="single" w:sz="8" w:space="0" w:color="000000"/>
              <w:left w:val="single" w:sz="8" w:space="0" w:color="000000"/>
              <w:bottom w:val="single" w:sz="8" w:space="0" w:color="000000"/>
              <w:right w:val="single" w:sz="8" w:space="0" w:color="000000"/>
            </w:tcBorders>
            <w:vAlign w:val="center"/>
          </w:tcPr>
          <w:p w14:paraId="75AD7DEA" w14:textId="77777777"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Item de despesa</w:t>
            </w:r>
          </w:p>
        </w:tc>
        <w:tc>
          <w:tcPr>
            <w:tcW w:w="567" w:type="dxa"/>
            <w:tcBorders>
              <w:top w:val="single" w:sz="8" w:space="0" w:color="000000"/>
              <w:left w:val="single" w:sz="8" w:space="0" w:color="000000"/>
              <w:bottom w:val="single" w:sz="8" w:space="0" w:color="000000"/>
              <w:right w:val="single" w:sz="8" w:space="0" w:color="000000"/>
            </w:tcBorders>
            <w:vAlign w:val="center"/>
          </w:tcPr>
          <w:p w14:paraId="1BC46CA7" w14:textId="77777777"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TRP</w:t>
            </w:r>
          </w:p>
        </w:tc>
        <w:tc>
          <w:tcPr>
            <w:tcW w:w="567" w:type="dxa"/>
            <w:tcBorders>
              <w:top w:val="single" w:sz="8" w:space="0" w:color="000000"/>
              <w:left w:val="single" w:sz="8" w:space="0" w:color="000000"/>
              <w:bottom w:val="single" w:sz="8" w:space="0" w:color="000000"/>
              <w:right w:val="single" w:sz="8" w:space="0" w:color="000000"/>
            </w:tcBorders>
            <w:vAlign w:val="center"/>
          </w:tcPr>
          <w:p w14:paraId="5988F2D8" w14:textId="77777777"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TR</w:t>
            </w:r>
          </w:p>
        </w:tc>
      </w:tr>
      <w:tr w:rsidR="00B32A6B" w:rsidRPr="006956B5" w14:paraId="2188297A" w14:textId="77777777" w:rsidTr="00EC1469">
        <w:trPr>
          <w:trHeight w:val="387"/>
        </w:trPr>
        <w:tc>
          <w:tcPr>
            <w:tcW w:w="11199" w:type="dxa"/>
            <w:gridSpan w:val="9"/>
            <w:tcBorders>
              <w:top w:val="single" w:sz="8" w:space="0" w:color="000000"/>
              <w:left w:val="single" w:sz="8" w:space="0" w:color="000000"/>
              <w:bottom w:val="single" w:sz="8" w:space="0" w:color="000000"/>
              <w:right w:val="single" w:sz="8" w:space="0" w:color="000000"/>
            </w:tcBorders>
            <w:vAlign w:val="center"/>
          </w:tcPr>
          <w:p w14:paraId="2A97EDBD" w14:textId="77777777" w:rsidR="00B32A6B" w:rsidRPr="00712C72" w:rsidRDefault="00B32A6B" w:rsidP="00EC1469">
            <w:pPr>
              <w:pStyle w:val="TableContents"/>
              <w:rPr>
                <w:lang w:val="en-US"/>
              </w:rPr>
            </w:pPr>
            <w:r w:rsidRPr="00712C72">
              <w:rPr>
                <w:color w:val="2A6099"/>
                <w:sz w:val="12"/>
                <w:szCs w:val="12"/>
                <w:lang w:val="en-US"/>
              </w:rPr>
              <w:t xml:space="preserve">{%tr for item in </w:t>
            </w:r>
            <w:proofErr w:type="spellStart"/>
            <w:r w:rsidRPr="00712C72">
              <w:rPr>
                <w:color w:val="2A6099"/>
                <w:sz w:val="12"/>
                <w:szCs w:val="12"/>
                <w:lang w:val="en-US"/>
              </w:rPr>
              <w:t>itens</w:t>
            </w:r>
            <w:proofErr w:type="spellEnd"/>
            <w:r w:rsidRPr="00712C72">
              <w:rPr>
                <w:color w:val="2A6099"/>
                <w:sz w:val="12"/>
                <w:szCs w:val="12"/>
                <w:lang w:val="en-US"/>
              </w:rPr>
              <w:t xml:space="preserve"> %}</w:t>
            </w:r>
          </w:p>
        </w:tc>
      </w:tr>
      <w:tr w:rsidR="00B32A6B" w14:paraId="409EE0AB" w14:textId="77777777" w:rsidTr="00EC1469">
        <w:tc>
          <w:tcPr>
            <w:tcW w:w="1351" w:type="dxa"/>
            <w:tcBorders>
              <w:left w:val="single" w:sz="8" w:space="0" w:color="000000"/>
              <w:bottom w:val="single" w:sz="8" w:space="0" w:color="000000"/>
              <w:right w:val="single" w:sz="8" w:space="0" w:color="000000"/>
            </w:tcBorders>
            <w:vAlign w:val="center"/>
          </w:tcPr>
          <w:p w14:paraId="7FAC0189" w14:textId="77777777" w:rsidR="00B32A6B" w:rsidRDefault="00B32A6B" w:rsidP="00EC1469">
            <w:pPr>
              <w:pStyle w:val="Contedodatabela"/>
              <w:widowControl/>
              <w:spacing w:after="0" w:line="288" w:lineRule="auto"/>
              <w:rPr>
                <w:sz w:val="16"/>
                <w:szCs w:val="16"/>
              </w:rPr>
            </w:pP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.numero_demanda</w:t>
            </w:r>
            <w:proofErr w:type="spellEnd"/>
            <w:r>
              <w:rPr>
                <w:rFonts w:cs="CenturyGothic,Bold"/>
                <w:bCs/>
                <w:sz w:val="16"/>
                <w:szCs w:val="16"/>
              </w:rPr>
              <w:t xml:space="preserve"> }}</w:t>
            </w:r>
          </w:p>
        </w:tc>
        <w:tc>
          <w:tcPr>
            <w:tcW w:w="1450" w:type="dxa"/>
            <w:tcBorders>
              <w:left w:val="single" w:sz="8" w:space="0" w:color="000000"/>
              <w:bottom w:val="single" w:sz="8" w:space="0" w:color="000000"/>
              <w:right w:val="single" w:sz="8" w:space="0" w:color="000000"/>
            </w:tcBorders>
            <w:vAlign w:val="center"/>
          </w:tcPr>
          <w:p w14:paraId="04C3EB45" w14:textId="174CED6F" w:rsidR="00B32A6B" w:rsidRDefault="00B32A6B" w:rsidP="00EC1469">
            <w:pPr>
              <w:pStyle w:val="Contedodatabela"/>
              <w:widowControl/>
              <w:spacing w:after="0" w:line="288" w:lineRule="auto"/>
              <w:jc w:val="center"/>
              <w:rPr>
                <w:sz w:val="16"/>
                <w:szCs w:val="16"/>
              </w:rPr>
            </w:pP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.centro_</w:t>
            </w:r>
            <w:r w:rsidR="006956B5">
              <w:rPr>
                <w:rFonts w:cs="CenturyGothic,Bold"/>
                <w:bCs/>
                <w:sz w:val="16"/>
                <w:szCs w:val="16"/>
              </w:rPr>
              <w:t>gerencial</w:t>
            </w:r>
            <w:proofErr w:type="spellEnd"/>
            <w:r>
              <w:rPr>
                <w:rFonts w:cs="CenturyGothic,Bold"/>
                <w:bCs/>
                <w:sz w:val="16"/>
                <w:szCs w:val="16"/>
              </w:rPr>
              <w:t xml:space="preserve"> }}</w:t>
            </w:r>
            <w:r>
              <w:rPr>
                <w:rFonts w:cs="CenturyGothic,Bold"/>
                <w:bCs/>
                <w:sz w:val="16"/>
                <w:szCs w:val="16"/>
              </w:rPr>
              <w:br/>
              <w:t xml:space="preserve">{{ </w:t>
            </w:r>
            <w:proofErr w:type="spellStart"/>
            <w:r>
              <w:rPr>
                <w:rFonts w:cs="CenturyGothic,Bold"/>
                <w:bCs/>
                <w:sz w:val="16"/>
                <w:szCs w:val="16"/>
              </w:rPr>
              <w:t>item.grupo_orcamentario</w:t>
            </w:r>
            <w:proofErr w:type="spellEnd"/>
            <w:r>
              <w:rPr>
                <w:rFonts w:cs="CenturyGothic,Bold"/>
                <w:bCs/>
                <w:sz w:val="16"/>
                <w:szCs w:val="16"/>
              </w:rPr>
              <w:t xml:space="preserve"> }}</w:t>
            </w:r>
          </w:p>
        </w:tc>
        <w:tc>
          <w:tcPr>
            <w:tcW w:w="450" w:type="dxa"/>
            <w:tcBorders>
              <w:left w:val="single" w:sz="8" w:space="0" w:color="000000"/>
              <w:bottom w:val="single" w:sz="8" w:space="0" w:color="000000"/>
              <w:right w:val="single" w:sz="8" w:space="0" w:color="000000"/>
            </w:tcBorders>
            <w:vAlign w:val="center"/>
          </w:tcPr>
          <w:p w14:paraId="6B256B57" w14:textId="77777777" w:rsidR="00B32A6B" w:rsidRDefault="00B32A6B" w:rsidP="00EC1469">
            <w:pPr>
              <w:pStyle w:val="Contedodatabela"/>
              <w:widowControl/>
              <w:spacing w:after="0" w:line="288" w:lineRule="auto"/>
              <w:jc w:val="center"/>
              <w:rPr>
                <w:sz w:val="16"/>
                <w:szCs w:val="16"/>
              </w:rPr>
            </w:pP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.numero_ordem</w:t>
            </w:r>
            <w:proofErr w:type="spellEnd"/>
            <w:r>
              <w:rPr>
                <w:rFonts w:cs="CenturyGothic,Bold"/>
                <w:bCs/>
                <w:sz w:val="16"/>
                <w:szCs w:val="16"/>
              </w:rPr>
              <w:t xml:space="preserve"> }}</w:t>
            </w:r>
          </w:p>
        </w:tc>
        <w:tc>
          <w:tcPr>
            <w:tcW w:w="476" w:type="dxa"/>
            <w:tcBorders>
              <w:left w:val="single" w:sz="8" w:space="0" w:color="000000"/>
              <w:bottom w:val="single" w:sz="8" w:space="0" w:color="000000"/>
              <w:right w:val="single" w:sz="8" w:space="0" w:color="000000"/>
            </w:tcBorders>
            <w:vAlign w:val="center"/>
          </w:tcPr>
          <w:p w14:paraId="1593C811" w14:textId="77777777" w:rsidR="00B32A6B" w:rsidRDefault="00B32A6B" w:rsidP="00EC1469">
            <w:pPr>
              <w:spacing w:after="0" w:line="240" w:lineRule="auto"/>
              <w:jc w:val="center"/>
              <w:rPr>
                <w:sz w:val="16"/>
                <w:szCs w:val="16"/>
              </w:rPr>
            </w:pPr>
            <w:proofErr w:type="gramStart"/>
            <w:r>
              <w:rPr>
                <w:rFonts w:cs="CenturyGothic,Bold"/>
                <w:sz w:val="16"/>
                <w:szCs w:val="16"/>
              </w:rPr>
              <w:t xml:space="preserve">{{ </w:t>
            </w:r>
            <w:proofErr w:type="spellStart"/>
            <w:r>
              <w:rPr>
                <w:rFonts w:cs="CenturyGothic,Bold"/>
                <w:bCs/>
                <w:sz w:val="16"/>
                <w:szCs w:val="16"/>
              </w:rPr>
              <w:t>item</w:t>
            </w:r>
            <w:proofErr w:type="gramEnd"/>
            <w:r>
              <w:rPr>
                <w:rFonts w:cs="CenturyGothic,Bold"/>
                <w:bCs/>
                <w:sz w:val="16"/>
                <w:szCs w:val="16"/>
              </w:rPr>
              <w:t>.</w:t>
            </w:r>
            <w:r>
              <w:rPr>
                <w:rFonts w:cs="CenturyGothic,Bold"/>
                <w:sz w:val="16"/>
                <w:szCs w:val="16"/>
              </w:rPr>
              <w:t>quantidade</w:t>
            </w:r>
            <w:proofErr w:type="spellEnd"/>
            <w:r>
              <w:rPr>
                <w:rFonts w:cs="CenturyGothic,Bold"/>
                <w:sz w:val="16"/>
                <w:szCs w:val="16"/>
              </w:rPr>
              <w:t xml:space="preserve"> }}</w:t>
            </w:r>
          </w:p>
        </w:tc>
        <w:tc>
          <w:tcPr>
            <w:tcW w:w="1144" w:type="dxa"/>
            <w:tcBorders>
              <w:left w:val="single" w:sz="8" w:space="0" w:color="000000"/>
              <w:bottom w:val="single" w:sz="8" w:space="0" w:color="000000"/>
              <w:right w:val="single" w:sz="8" w:space="0" w:color="000000"/>
            </w:tcBorders>
            <w:vAlign w:val="center"/>
          </w:tcPr>
          <w:p w14:paraId="616EF789" w14:textId="77777777" w:rsidR="00B32A6B" w:rsidRDefault="00B32A6B" w:rsidP="00EC1469">
            <w:pPr>
              <w:pStyle w:val="Contedodatabela"/>
              <w:widowControl/>
              <w:spacing w:after="0" w:line="288" w:lineRule="auto"/>
              <w:jc w:val="center"/>
              <w:rPr>
                <w:sz w:val="16"/>
                <w:szCs w:val="16"/>
              </w:rPr>
            </w:pP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.codigo_comprasgov</w:t>
            </w:r>
            <w:proofErr w:type="spellEnd"/>
            <w:r>
              <w:rPr>
                <w:rFonts w:cs="CenturyGothic,Bold"/>
                <w:bCs/>
                <w:sz w:val="16"/>
                <w:szCs w:val="16"/>
              </w:rPr>
              <w:t xml:space="preserve"> }}</w:t>
            </w:r>
          </w:p>
        </w:tc>
        <w:tc>
          <w:tcPr>
            <w:tcW w:w="3427" w:type="dxa"/>
            <w:tcBorders>
              <w:left w:val="single" w:sz="8" w:space="0" w:color="000000"/>
              <w:bottom w:val="single" w:sz="8" w:space="0" w:color="000000"/>
              <w:right w:val="single" w:sz="8" w:space="0" w:color="000000"/>
            </w:tcBorders>
            <w:shd w:val="clear" w:color="auto" w:fill="FFFFFF"/>
            <w:vAlign w:val="center"/>
          </w:tcPr>
          <w:p w14:paraId="791B27EB" w14:textId="77777777" w:rsidR="00B32A6B" w:rsidRDefault="00B32A6B" w:rsidP="00EC1469">
            <w:pPr>
              <w:pStyle w:val="Contedodatabela"/>
              <w:widowControl/>
              <w:spacing w:after="0" w:line="288" w:lineRule="auto"/>
              <w:rPr>
                <w:sz w:val="16"/>
                <w:szCs w:val="16"/>
              </w:rPr>
            </w:pPr>
            <w:r>
              <w:rPr>
                <w:rFonts w:cs="CenturyGothic,Bold"/>
                <w:bCs/>
                <w:sz w:val="16"/>
                <w:szCs w:val="16"/>
              </w:rPr>
              <w:t xml:space="preserve"> </w:t>
            </w: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.descricao</w:t>
            </w:r>
            <w:proofErr w:type="spellEnd"/>
            <w:r>
              <w:rPr>
                <w:rFonts w:cs="CenturyGothic,Bold"/>
                <w:bCs/>
                <w:sz w:val="16"/>
                <w:szCs w:val="16"/>
              </w:rPr>
              <w:t xml:space="preserve"> }}</w:t>
            </w:r>
          </w:p>
        </w:tc>
        <w:tc>
          <w:tcPr>
            <w:tcW w:w="1767" w:type="dxa"/>
            <w:tcBorders>
              <w:left w:val="single" w:sz="8" w:space="0" w:color="000000"/>
              <w:bottom w:val="single" w:sz="8" w:space="0" w:color="000000"/>
              <w:right w:val="single" w:sz="8" w:space="0" w:color="000000"/>
            </w:tcBorders>
            <w:shd w:val="clear" w:color="auto" w:fill="FFFFFF"/>
            <w:vAlign w:val="center"/>
          </w:tcPr>
          <w:p w14:paraId="21D76AD1" w14:textId="77777777" w:rsidR="00B32A6B" w:rsidRDefault="00B32A6B" w:rsidP="00EC1469">
            <w:pPr>
              <w:pStyle w:val="Contedodatabela"/>
              <w:widowControl/>
              <w:spacing w:after="0" w:line="288" w:lineRule="auto"/>
              <w:jc w:val="center"/>
              <w:rPr>
                <w:sz w:val="16"/>
                <w:szCs w:val="16"/>
              </w:rPr>
            </w:pP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.item_despesa</w:t>
            </w:r>
            <w:proofErr w:type="spellEnd"/>
            <w:r>
              <w:rPr>
                <w:rFonts w:cs="CenturyGothic,Bold"/>
                <w:bCs/>
                <w:sz w:val="16"/>
                <w:szCs w:val="16"/>
              </w:rPr>
              <w:t xml:space="preserve"> }}</w:t>
            </w:r>
          </w:p>
        </w:tc>
        <w:tc>
          <w:tcPr>
            <w:tcW w:w="567" w:type="dxa"/>
            <w:tcBorders>
              <w:left w:val="single" w:sz="8" w:space="0" w:color="000000"/>
              <w:bottom w:val="single" w:sz="8" w:space="0" w:color="000000"/>
              <w:right w:val="single" w:sz="8" w:space="0" w:color="000000"/>
            </w:tcBorders>
            <w:vAlign w:val="center"/>
          </w:tcPr>
          <w:p w14:paraId="6029A4EC" w14:textId="77777777" w:rsidR="00B32A6B" w:rsidRDefault="00B32A6B" w:rsidP="00EC1469">
            <w:pPr>
              <w:pStyle w:val="Contedodatabela"/>
              <w:rPr>
                <w:sz w:val="16"/>
                <w:szCs w:val="16"/>
              </w:rPr>
            </w:pPr>
          </w:p>
        </w:tc>
        <w:tc>
          <w:tcPr>
            <w:tcW w:w="567" w:type="dxa"/>
            <w:tcBorders>
              <w:left w:val="single" w:sz="8" w:space="0" w:color="000000"/>
              <w:bottom w:val="single" w:sz="8" w:space="0" w:color="000000"/>
              <w:right w:val="single" w:sz="8" w:space="0" w:color="000000"/>
            </w:tcBorders>
            <w:vAlign w:val="center"/>
          </w:tcPr>
          <w:p w14:paraId="38A8D923" w14:textId="77777777" w:rsidR="00B32A6B" w:rsidRDefault="00B32A6B" w:rsidP="00EC1469">
            <w:pPr>
              <w:pStyle w:val="Contedodatabela"/>
              <w:widowControl/>
              <w:spacing w:after="0" w:line="288" w:lineRule="auto"/>
              <w:rPr>
                <w:rFonts w:cs="CenturyGothic,Bold"/>
                <w:bCs/>
                <w:sz w:val="16"/>
                <w:szCs w:val="16"/>
              </w:rPr>
            </w:pPr>
          </w:p>
        </w:tc>
      </w:tr>
      <w:tr w:rsidR="00B32A6B" w14:paraId="53A1C22C" w14:textId="77777777" w:rsidTr="00EC1469">
        <w:tc>
          <w:tcPr>
            <w:tcW w:w="11199" w:type="dxa"/>
            <w:gridSpan w:val="9"/>
            <w:tcBorders>
              <w:left w:val="single" w:sz="8" w:space="0" w:color="000000"/>
              <w:bottom w:val="single" w:sz="8" w:space="0" w:color="000000"/>
              <w:right w:val="single" w:sz="8" w:space="0" w:color="000000"/>
            </w:tcBorders>
            <w:vAlign w:val="center"/>
          </w:tcPr>
          <w:p w14:paraId="2A1DC881" w14:textId="77777777" w:rsidR="00B32A6B" w:rsidRDefault="00B32A6B" w:rsidP="00EC1469">
            <w:pPr>
              <w:pStyle w:val="TableContents"/>
            </w:pPr>
            <w:r>
              <w:rPr>
                <w:color w:val="2A6099"/>
                <w:sz w:val="12"/>
                <w:szCs w:val="12"/>
              </w:rPr>
              <w:t>{%</w:t>
            </w:r>
            <w:proofErr w:type="spellStart"/>
            <w:r>
              <w:rPr>
                <w:color w:val="2A6099"/>
                <w:sz w:val="12"/>
                <w:szCs w:val="12"/>
              </w:rPr>
              <w:t>tr</w:t>
            </w:r>
            <w:proofErr w:type="spellEnd"/>
            <w:r>
              <w:rPr>
                <w:color w:val="2A6099"/>
                <w:sz w:val="12"/>
                <w:szCs w:val="12"/>
              </w:rPr>
              <w:t xml:space="preserve"> </w:t>
            </w:r>
            <w:proofErr w:type="spellStart"/>
            <w:r>
              <w:rPr>
                <w:color w:val="2A6099"/>
                <w:sz w:val="12"/>
                <w:szCs w:val="12"/>
              </w:rPr>
              <w:t>endfor</w:t>
            </w:r>
            <w:proofErr w:type="spellEnd"/>
            <w:r>
              <w:rPr>
                <w:color w:val="2A6099"/>
                <w:sz w:val="12"/>
                <w:szCs w:val="12"/>
              </w:rPr>
              <w:t xml:space="preserve"> %}</w:t>
            </w:r>
          </w:p>
        </w:tc>
      </w:tr>
    </w:tbl>
    <w:p w14:paraId="7FA2EC7F" w14:textId="77777777" w:rsidR="00B32A6B" w:rsidRDefault="00B32A6B" w:rsidP="00B32A6B">
      <w:pPr>
        <w:spacing w:after="0" w:line="240" w:lineRule="auto"/>
        <w:rPr>
          <w:rFonts w:ascii="CenturyGothic,Bold" w:hAnsi="CenturyGothic,Bold" w:cs="CenturyGothic,Bold"/>
          <w:b/>
          <w:bCs/>
          <w:sz w:val="16"/>
          <w:szCs w:val="16"/>
        </w:rPr>
      </w:pPr>
    </w:p>
    <w:p w14:paraId="2857AE29" w14:textId="77777777" w:rsidR="00B32A6B" w:rsidRDefault="00B32A6B" w:rsidP="00B32A6B">
      <w:pPr>
        <w:spacing w:after="0" w:line="240" w:lineRule="auto"/>
        <w:rPr>
          <w:rFonts w:ascii="CenturyGothic,Bold" w:hAnsi="CenturyGothic,Bold" w:cs="CenturyGothic,Bold"/>
          <w:b/>
          <w:bCs/>
          <w:sz w:val="16"/>
          <w:szCs w:val="16"/>
        </w:rPr>
      </w:pPr>
    </w:p>
    <w:p w14:paraId="46C135A2" w14:textId="77777777" w:rsidR="00B32A6B" w:rsidRDefault="00B32A6B" w:rsidP="00B32A6B">
      <w:pPr>
        <w:spacing w:after="0" w:line="240" w:lineRule="auto"/>
        <w:rPr>
          <w:rFonts w:ascii="CenturyGothic,Bold" w:hAnsi="CenturyGothic,Bold" w:cs="CenturyGothic,Bold"/>
          <w:b/>
          <w:bCs/>
          <w:sz w:val="16"/>
          <w:szCs w:val="16"/>
        </w:rPr>
      </w:pPr>
    </w:p>
    <w:p w14:paraId="7D33606A" w14:textId="77777777" w:rsidR="00B32A6B" w:rsidRDefault="00B32A6B" w:rsidP="00B32A6B">
      <w:pPr>
        <w:spacing w:after="0" w:line="240" w:lineRule="auto"/>
        <w:rPr>
          <w:rFonts w:ascii="CenturyGothic,Bold" w:hAnsi="CenturyGothic,Bold" w:cs="CenturyGothic,Bold"/>
          <w:b/>
          <w:bCs/>
          <w:sz w:val="16"/>
          <w:szCs w:val="16"/>
        </w:rPr>
      </w:pPr>
    </w:p>
    <w:p w14:paraId="30B1FBDB" w14:textId="77777777" w:rsidR="00733E96" w:rsidRDefault="00733E96">
      <w:pPr>
        <w:spacing w:after="0" w:line="240" w:lineRule="auto"/>
        <w:rPr>
          <w:rFonts w:ascii="CenturyGothic,Bold" w:hAnsi="CenturyGothic,Bold" w:cs="CenturyGothic,Bold"/>
          <w:b/>
          <w:bCs/>
          <w:sz w:val="16"/>
          <w:szCs w:val="16"/>
        </w:rPr>
      </w:pPr>
    </w:p>
    <w:sectPr w:rsidR="00733E96" w:rsidSect="00B32A6B">
      <w:pgSz w:w="11906" w:h="16838"/>
      <w:pgMar w:top="567" w:right="284" w:bottom="567" w:left="284" w:header="0" w:footer="0" w:gutter="0"/>
      <w:cols w:space="720"/>
      <w:formProt w:val="0"/>
      <w:docGrid w:linePitch="36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leber" w:date="2024-09-04T11:23:00Z" w:initials="K">
    <w:p w14:paraId="3717C126" w14:textId="77777777" w:rsidR="00733E96" w:rsidRDefault="00000000">
      <w:pPr>
        <w:spacing w:after="0" w:line="240" w:lineRule="auto"/>
      </w:pPr>
      <w:r w:rsidRPr="00B32A6B">
        <w:rPr>
          <w:rFonts w:ascii="Liberation Serif" w:eastAsia="DejaVu Sans" w:hAnsi="Liberation Serif" w:cs="DejaVu Sans"/>
          <w:sz w:val="24"/>
          <w:szCs w:val="24"/>
          <w:lang w:bidi="en-US"/>
        </w:rPr>
        <w:t xml:space="preserve">Dentro de cada nível estão elencadas as documentações que foram apresentadas pela empresa. Dessa forma, somente será(ão) dispensada(s) a(s) certidão(ões) apresentada(s) e que esteja(m) válida(s) no momento da sessão pública, quando for o caso. </w:t>
      </w:r>
    </w:p>
  </w:comment>
  <w:comment w:id="2" w:author="Kleber" w:date="2024-08-22T10:22:00Z" w:initials="K">
    <w:p w14:paraId="25599850" w14:textId="77777777" w:rsidR="00733E96" w:rsidRDefault="00000000">
      <w:pPr>
        <w:spacing w:after="0" w:line="240" w:lineRule="auto"/>
      </w:pPr>
      <w:r w:rsidRPr="00B32A6B">
        <w:rPr>
          <w:rFonts w:ascii="Liberation Serif" w:eastAsia="DejaVu Sans" w:hAnsi="Liberation Serif" w:cs="DejaVu Sans"/>
          <w:sz w:val="24"/>
          <w:szCs w:val="24"/>
          <w:lang w:bidi="en-US"/>
        </w:rPr>
        <w:t>Somente do sócio majoritário. A verificação será feita pelo contrato social da empresa que, embora não seja documento obrigatório de habilitação, foi acordado que será inserido para consulta do sócio. Caso haja dois ou mais sócios com a mesma cota, deverá ser incluído o sócio que administra a empresa.</w:t>
      </w:r>
    </w:p>
  </w:comment>
  <w:comment w:id="1" w:author="Kleber" w:date="2025-06-18T11:05:00Z" w:initials="K">
    <w:p w14:paraId="7934EFCE" w14:textId="77777777" w:rsidR="00733E96" w:rsidRDefault="00000000">
      <w:pPr>
        <w:spacing w:after="0" w:line="240" w:lineRule="auto"/>
      </w:pPr>
      <w:r w:rsidRPr="00B32A6B">
        <w:rPr>
          <w:rFonts w:ascii="Liberation Serif" w:eastAsia="DejaVu Sans" w:hAnsi="Liberation Serif" w:cs="DejaVu Sans"/>
          <w:sz w:val="24"/>
          <w:szCs w:val="24"/>
          <w:lang w:bidi="en-US"/>
        </w:rPr>
        <w:t>O sócio poderá ser tanto um CPF quanto um CNPJ.</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717C126" w15:done="0"/>
  <w15:commentEx w15:paraId="25599850" w15:done="0"/>
  <w15:commentEx w15:paraId="7934EFC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717C126" w16cid:durableId="57BF46E5"/>
  <w16cid:commentId w16cid:paraId="25599850" w16cid:durableId="0D7FE824"/>
  <w16cid:commentId w16cid:paraId="7934EFCE" w16cid:durableId="72C2E15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1"/>
    <w:family w:val="swiss"/>
    <w:pitch w:val="variable"/>
    <w:sig w:usb0="E1002EFF" w:usb1="C000605B" w:usb2="00000029" w:usb3="00000000" w:csb0="000101F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enturyGothic,Bold">
    <w:altName w:val="Cambria"/>
    <w:panose1 w:val="00000000000000000000"/>
    <w:charset w:val="00"/>
    <w:family w:val="roman"/>
    <w:notTrueType/>
    <w:pitch w:val="default"/>
  </w:font>
  <w:font w:name="CenturyGothic">
    <w:altName w:val="Calibri"/>
    <w:charset w:val="01"/>
    <w:family w:val="roman"/>
    <w:pitch w:val="variable"/>
  </w:font>
  <w:font w:name="Liberation Serif">
    <w:altName w:val="Times New Roman"/>
    <w:panose1 w:val="02020603050405020304"/>
    <w:charset w:val="01"/>
    <w:family w:val="roman"/>
    <w:pitch w:val="variable"/>
    <w:sig w:usb0="E0000AFF" w:usb1="500078FF" w:usb2="00000021" w:usb3="00000000" w:csb0="000001BF" w:csb1="00000000"/>
  </w:font>
  <w:font w:name="Arial;sans-serif">
    <w:altName w:val="Arial"/>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F91086"/>
    <w:multiLevelType w:val="multilevel"/>
    <w:tmpl w:val="311207C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71E7B8C"/>
    <w:multiLevelType w:val="multilevel"/>
    <w:tmpl w:val="116CE368"/>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255242598">
    <w:abstractNumId w:val="1"/>
  </w:num>
  <w:num w:numId="2" w16cid:durableId="1696996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3E96"/>
    <w:rsid w:val="006956B5"/>
    <w:rsid w:val="00733E96"/>
    <w:rsid w:val="009B100F"/>
    <w:rsid w:val="009E1276"/>
    <w:rsid w:val="00B32A6B"/>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CD9E8"/>
  <w15:docId w15:val="{A278DB2F-A029-416C-8171-AF551B2E7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extodebaloChar">
    <w:name w:val="Texto de balão Char"/>
    <w:basedOn w:val="Fontepargpadro"/>
    <w:link w:val="Textodebalo"/>
    <w:uiPriority w:val="99"/>
    <w:semiHidden/>
    <w:qFormat/>
    <w:rsid w:val="00704C99"/>
    <w:rPr>
      <w:rFonts w:ascii="Tahoma" w:hAnsi="Tahoma" w:cs="Tahoma"/>
      <w:sz w:val="16"/>
      <w:szCs w:val="16"/>
    </w:rPr>
  </w:style>
  <w:style w:type="character" w:customStyle="1" w:styleId="CabealhoChar">
    <w:name w:val="Cabeçalho Char"/>
    <w:basedOn w:val="Fontepargpadro"/>
    <w:link w:val="Cabealho"/>
    <w:uiPriority w:val="99"/>
    <w:qFormat/>
    <w:rsid w:val="00B35795"/>
  </w:style>
  <w:style w:type="character" w:customStyle="1" w:styleId="RodapChar">
    <w:name w:val="Rodapé Char"/>
    <w:basedOn w:val="Fontepargpadro"/>
    <w:link w:val="Rodap"/>
    <w:uiPriority w:val="99"/>
    <w:qFormat/>
    <w:rsid w:val="00B35795"/>
  </w:style>
  <w:style w:type="character" w:styleId="Refdecomentrio">
    <w:name w:val="annotation reference"/>
    <w:basedOn w:val="Fontepargpadro"/>
    <w:uiPriority w:val="99"/>
    <w:semiHidden/>
    <w:unhideWhenUsed/>
    <w:qFormat/>
    <w:rsid w:val="00057A18"/>
    <w:rPr>
      <w:sz w:val="16"/>
      <w:szCs w:val="16"/>
    </w:rPr>
  </w:style>
  <w:style w:type="character" w:customStyle="1" w:styleId="TextodecomentrioChar">
    <w:name w:val="Texto de comentário Char"/>
    <w:basedOn w:val="Fontepargpadro"/>
    <w:link w:val="Textodecomentrio"/>
    <w:uiPriority w:val="99"/>
    <w:semiHidden/>
    <w:qFormat/>
    <w:rsid w:val="00057A18"/>
    <w:rPr>
      <w:sz w:val="20"/>
      <w:szCs w:val="20"/>
    </w:rPr>
  </w:style>
  <w:style w:type="character" w:customStyle="1" w:styleId="AssuntodocomentrioChar">
    <w:name w:val="Assunto do comentário Char"/>
    <w:basedOn w:val="TextodecomentrioChar"/>
    <w:link w:val="Assuntodocomentrio"/>
    <w:uiPriority w:val="99"/>
    <w:semiHidden/>
    <w:qFormat/>
    <w:rsid w:val="00724C48"/>
    <w:rPr>
      <w:b/>
      <w:bCs/>
      <w:sz w:val="20"/>
      <w:szCs w:val="20"/>
    </w:rPr>
  </w:style>
  <w:style w:type="paragraph" w:customStyle="1" w:styleId="Heading">
    <w:name w:val="Heading"/>
    <w:basedOn w:val="Normal"/>
    <w:next w:val="Corpodetexto"/>
    <w:qFormat/>
    <w:pPr>
      <w:keepNext/>
      <w:spacing w:before="240" w:after="120"/>
    </w:pPr>
    <w:rPr>
      <w:rFonts w:ascii="Liberation Sans" w:eastAsia="DejaVu Sans" w:hAnsi="Liberation Sans" w:cs="DejaVu Sans"/>
      <w:sz w:val="28"/>
      <w:szCs w:val="28"/>
    </w:rPr>
  </w:style>
  <w:style w:type="paragraph" w:styleId="Corpodetexto">
    <w:name w:val="Body Text"/>
    <w:basedOn w:val="Normal"/>
    <w:pPr>
      <w:spacing w:after="140"/>
    </w:pPr>
  </w:style>
  <w:style w:type="paragraph" w:styleId="Lista">
    <w:name w:val="List"/>
    <w:basedOn w:val="Corpodetexto"/>
  </w:style>
  <w:style w:type="paragraph" w:styleId="Legenda">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Textodebalo">
    <w:name w:val="Balloon Text"/>
    <w:basedOn w:val="Normal"/>
    <w:link w:val="TextodebaloChar"/>
    <w:uiPriority w:val="99"/>
    <w:semiHidden/>
    <w:unhideWhenUsed/>
    <w:qFormat/>
    <w:rsid w:val="00704C99"/>
    <w:pPr>
      <w:spacing w:after="0" w:line="240" w:lineRule="auto"/>
    </w:pPr>
    <w:rPr>
      <w:rFonts w:ascii="Tahoma" w:hAnsi="Tahoma" w:cs="Tahoma"/>
      <w:sz w:val="16"/>
      <w:szCs w:val="16"/>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B35795"/>
    <w:pPr>
      <w:tabs>
        <w:tab w:val="center" w:pos="4252"/>
        <w:tab w:val="right" w:pos="8504"/>
      </w:tabs>
      <w:spacing w:after="0" w:line="240" w:lineRule="auto"/>
    </w:pPr>
  </w:style>
  <w:style w:type="paragraph" w:styleId="Rodap">
    <w:name w:val="footer"/>
    <w:basedOn w:val="Normal"/>
    <w:link w:val="RodapChar"/>
    <w:uiPriority w:val="99"/>
    <w:unhideWhenUsed/>
    <w:rsid w:val="00B35795"/>
    <w:pPr>
      <w:tabs>
        <w:tab w:val="center" w:pos="4252"/>
        <w:tab w:val="right" w:pos="8504"/>
      </w:tabs>
      <w:spacing w:after="0" w:line="240" w:lineRule="auto"/>
    </w:pPr>
  </w:style>
  <w:style w:type="paragraph" w:styleId="PargrafodaLista">
    <w:name w:val="List Paragraph"/>
    <w:basedOn w:val="Normal"/>
    <w:uiPriority w:val="34"/>
    <w:qFormat/>
    <w:rsid w:val="00900E81"/>
    <w:pPr>
      <w:ind w:left="720"/>
      <w:contextualSpacing/>
    </w:pPr>
  </w:style>
  <w:style w:type="paragraph" w:styleId="Textodecomentrio">
    <w:name w:val="annotation text"/>
    <w:basedOn w:val="Normal"/>
    <w:link w:val="TextodecomentrioChar"/>
    <w:uiPriority w:val="99"/>
    <w:semiHidden/>
    <w:unhideWhenUsed/>
    <w:rsid w:val="00057A18"/>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724C48"/>
    <w:rPr>
      <w:b/>
      <w:bCs/>
    </w:rPr>
  </w:style>
  <w:style w:type="paragraph" w:customStyle="1" w:styleId="Contedodatabela">
    <w:name w:val="Conteúdo da tabela"/>
    <w:basedOn w:val="Normal"/>
    <w:qFormat/>
    <w:pPr>
      <w:widowControl w:val="0"/>
      <w:suppressLineNumbers/>
    </w:pPr>
  </w:style>
  <w:style w:type="table" w:styleId="Tabelacomgrade">
    <w:name w:val="Table Grid"/>
    <w:basedOn w:val="Tabelanormal"/>
    <w:uiPriority w:val="59"/>
    <w:rsid w:val="00091C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s">
    <w:name w:val="Table Contents"/>
    <w:basedOn w:val="Normal"/>
    <w:qFormat/>
    <w:rsid w:val="00B32A6B"/>
    <w:pPr>
      <w:widowControl w:val="0"/>
      <w:suppressLineNumbers/>
    </w:pPr>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9A0F815-8551-4623-A38B-616058C48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6</Pages>
  <Words>1216</Words>
  <Characters>6569</Characters>
  <Application>Microsoft Office Word</Application>
  <DocSecurity>0</DocSecurity>
  <Lines>54</Lines>
  <Paragraphs>15</Paragraphs>
  <ScaleCrop>false</ScaleCrop>
  <Company>FFCLRP - USP</Company>
  <LinksUpToDate>false</LinksUpToDate>
  <CharactersWithSpaces>7770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dc:creator>
  <dc:description/>
  <cp:lastModifiedBy>Marcelo</cp:lastModifiedBy>
  <cp:revision>22</cp:revision>
  <cp:lastPrinted>2017-04-10T11:25:00Z</cp:lastPrinted>
  <dcterms:created xsi:type="dcterms:W3CDTF">2024-05-13T17:00:00Z</dcterms:created>
  <dcterms:modified xsi:type="dcterms:W3CDTF">2026-05-07T14:24:00Z</dcterms:modified>
  <dc:language>en-US</dc:language>
</cp:coreProperties>
</file>