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spacing w:before="120" w:after="120"/>
        <w:rPr>
          <w:rFonts w:cs="Arial"/>
          <w:b/>
          <w:bCs/>
          <w:i/>
          <w:i/>
          <w:iCs/>
          <w:color w:val="FF0000"/>
          <w:szCs w:val="20"/>
        </w:rPr>
      </w:pPr>
      <w:r>
        <w:rPr>
          <w:rFonts w:cs="Arial"/>
          <w:b/>
          <w:bCs/>
          <w:i/>
          <w:iCs/>
          <w:color w:val="FF0000"/>
          <w:szCs w:val="20"/>
        </w:rPr>
      </w:r>
    </w:p>
    <w:p>
      <w:pPr>
        <w:pStyle w:val="Normal"/>
        <w:shd w:val="clear" w:color="auto" w:fill="FFFFFF"/>
        <w:spacing w:lineRule="atLeast" w:line="209" w:before="0" w:after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ANEXO </w:t>
      </w:r>
      <w:commentRangeStart w:id="0"/>
      <w:r>
        <w:rPr>
          <w:rFonts w:cs="Arial"/>
          <w:b/>
          <w:bCs/>
          <w:color w:val="FF0000"/>
          <w:sz w:val="28"/>
          <w:szCs w:val="28"/>
        </w:rPr>
        <w:t>VI</w:t>
      </w:r>
      <w:r>
        <w:rPr>
          <w:rFonts w:cs="Arial"/>
          <w:b/>
          <w:bCs/>
          <w:color w:val="FF0000"/>
          <w:sz w:val="28"/>
          <w:szCs w:val="28"/>
        </w:rPr>
      </w:r>
      <w:commentRangeEnd w:id="0"/>
      <w:r>
        <w:commentReference w:id="0"/>
      </w:r>
      <w:r>
        <w:rPr>
          <w:rFonts w:cs="Arial"/>
          <w:b/>
          <w:bCs/>
          <w:sz w:val="28"/>
          <w:szCs w:val="28"/>
        </w:rPr>
        <w:t xml:space="preserve"> –  TERMO DE CIÊNCIA E NOTIFICAÇÃO</w:t>
      </w:r>
    </w:p>
    <w:p>
      <w:pPr>
        <w:pStyle w:val="Default"/>
        <w:widowControl w:val="false"/>
        <w:spacing w:before="120" w:after="120"/>
        <w:contextualSpacing/>
        <w:jc w:val="center"/>
        <w:rPr>
          <w:rFonts w:eastAsia="Times New Roman"/>
          <w:i/>
          <w:i/>
          <w:iCs/>
          <w:color w:val="auto"/>
          <w:lang w:eastAsia="zh-CN" w:bidi="hi-IN"/>
        </w:rPr>
      </w:pPr>
      <w:r>
        <w:rPr>
          <w:rFonts w:eastAsia="Times New Roman"/>
          <w:i/>
          <w:iCs/>
          <w:color w:val="auto"/>
          <w:lang w:eastAsia="zh-CN" w:bidi="hi-IN"/>
        </w:rPr>
        <w:t>(redação dada pela Resolução nº 11/2021)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jc w:val="both"/>
        <w:rPr>
          <w:b/>
          <w:bCs/>
        </w:rPr>
      </w:pPr>
      <w:r>
        <w:rPr>
          <w:b/>
          <w:bCs/>
        </w:rPr>
        <w:t>CONTRATANTE:</w:t>
      </w:r>
    </w:p>
    <w:p>
      <w:pPr>
        <w:pStyle w:val="Default"/>
        <w:widowControl w:val="false"/>
        <w:spacing w:before="120" w:after="120"/>
        <w:jc w:val="both"/>
        <w:rPr>
          <w:b/>
          <w:bCs/>
        </w:rPr>
      </w:pPr>
      <w:r>
        <w:rPr>
          <w:b/>
          <w:bCs/>
        </w:rPr>
        <w:t>CONTRATADO:</w:t>
      </w:r>
    </w:p>
    <w:p>
      <w:pPr>
        <w:pStyle w:val="Default"/>
        <w:widowControl w:val="false"/>
        <w:spacing w:before="120" w:after="120"/>
        <w:jc w:val="both"/>
        <w:rPr>
          <w:b/>
          <w:bCs/>
        </w:rPr>
      </w:pPr>
      <w:r>
        <w:rPr>
          <w:b/>
          <w:bCs/>
        </w:rPr>
        <w:t>CONTRATO Nº (DE ORIGEM):</w:t>
      </w:r>
    </w:p>
    <w:p>
      <w:pPr>
        <w:pStyle w:val="Default"/>
        <w:widowControl w:val="false"/>
        <w:spacing w:before="120" w:after="120"/>
        <w:jc w:val="both"/>
        <w:rPr>
          <w:b/>
          <w:bCs/>
        </w:rPr>
      </w:pPr>
      <w:r>
        <w:rPr>
          <w:b/>
          <w:bCs/>
        </w:rPr>
        <w:t>OBJETO: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Pelo presente </w:t>
      </w:r>
      <w:r>
        <w:rPr>
          <w:b/>
          <w:bCs/>
        </w:rPr>
        <w:t>TERMO</w:t>
      </w:r>
      <w:r>
        <w:rPr/>
        <w:t>, nós, abaixo identificados: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1. Estamos </w:t>
      </w:r>
      <w:r>
        <w:rPr>
          <w:b/>
          <w:bCs/>
        </w:rPr>
        <w:t>CIENTES</w:t>
      </w:r>
      <w:r>
        <w:rPr/>
        <w:t xml:space="preserve"> de que: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numPr>
          <w:ilvl w:val="0"/>
          <w:numId w:val="3"/>
        </w:numPr>
        <w:spacing w:before="120" w:after="120"/>
        <w:ind w:hanging="426" w:left="426"/>
        <w:jc w:val="both"/>
        <w:rPr/>
      </w:pPr>
      <w:r>
        <w:rPr/>
        <w:t>o ajuste acima referido, seus aditamentos, bem como o acompanhamento de sua execução contratual, estarão sujeitos a análise e julgamento pelo Tribunal de Contas do Estado de São Paulo, cujo trâmite processual ocorrerá pelo sistema eletrônico;</w:t>
      </w:r>
    </w:p>
    <w:p>
      <w:pPr>
        <w:pStyle w:val="Default"/>
        <w:widowControl w:val="false"/>
        <w:numPr>
          <w:ilvl w:val="0"/>
          <w:numId w:val="3"/>
        </w:numPr>
        <w:spacing w:before="120" w:after="120"/>
        <w:ind w:hanging="426" w:left="426"/>
        <w:jc w:val="both"/>
        <w:rPr/>
      </w:pPr>
      <w:r>
        <w:rPr/>
        <w:t>poderemos ter acesso ao processo, tendo vista e extraindo cópias das manifestações de interesse, Despachos e Decisões, mediante regular cadastramento no Sistema de Processo Eletrônico, em consonância com o estabelecido na Resolução nº 01/2011 do TCESP;</w:t>
      </w:r>
    </w:p>
    <w:p>
      <w:pPr>
        <w:pStyle w:val="Default"/>
        <w:widowControl w:val="false"/>
        <w:numPr>
          <w:ilvl w:val="0"/>
          <w:numId w:val="3"/>
        </w:numPr>
        <w:spacing w:before="120" w:after="120"/>
        <w:ind w:hanging="426" w:left="426"/>
        <w:jc w:val="both"/>
        <w:rPr/>
      </w:pPr>
      <w:r>
        <w:rPr/>
        <w:t>além de disponíveis no processo eletrônico, todos os Despachos e Decisões que vierem a ser tomados, relativamente ao aludido processo, serão publicados no Diário Oficial do Estado, Caderno do Poder Legislativo, parte do Tribunal de Contas do Estado de São Paulo, em conformidade com o artigo 90 da Lei Complementar nº 709, de 14 de janeiro de 1993, iniciando-se, a partir de então, a contagem dos prazos processuais, conforme regras do Código de Processo Civil;</w:t>
      </w:r>
    </w:p>
    <w:p>
      <w:pPr>
        <w:pStyle w:val="Default"/>
        <w:widowControl w:val="false"/>
        <w:numPr>
          <w:ilvl w:val="0"/>
          <w:numId w:val="3"/>
        </w:numPr>
        <w:spacing w:before="120" w:after="120"/>
        <w:ind w:hanging="426" w:left="426"/>
        <w:jc w:val="both"/>
        <w:rPr/>
      </w:pPr>
      <w:r>
        <w:rPr/>
        <w:t xml:space="preserve">as informações pessoais dos responsáveis pela </w:t>
      </w:r>
      <w:r>
        <w:rPr>
          <w:b/>
          <w:bCs/>
        </w:rPr>
        <w:t>CONTRATANTE</w:t>
      </w:r>
      <w:r>
        <w:rPr/>
        <w:t xml:space="preserve"> e interessados estão cadastradas no módulo eletrônico do “Cadastro Corporativo TCESP – CadTCESP”, nos termos previstos no Artigo 2º das Instruções nº01/2020, conforme “Declaração(ões) de Atualização Cadastral” anexa (s);</w:t>
      </w:r>
    </w:p>
    <w:p>
      <w:pPr>
        <w:pStyle w:val="Default"/>
        <w:widowControl w:val="false"/>
        <w:numPr>
          <w:ilvl w:val="0"/>
          <w:numId w:val="3"/>
        </w:numPr>
        <w:spacing w:before="120" w:after="120"/>
        <w:ind w:hanging="426" w:left="426"/>
        <w:jc w:val="both"/>
        <w:rPr/>
      </w:pPr>
      <w:r>
        <w:rPr/>
        <w:t xml:space="preserve">é de exclusiva responsabilidade da </w:t>
      </w:r>
      <w:r>
        <w:rPr>
          <w:b/>
          <w:bCs/>
        </w:rPr>
        <w:t>CONTRATADA</w:t>
      </w:r>
      <w:r>
        <w:rPr/>
        <w:t xml:space="preserve"> manter seus dados sempre atualizados.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> 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jc w:val="both"/>
        <w:rPr/>
      </w:pPr>
      <w:r>
        <w:rPr/>
        <w:t>2.</w:t>
        <w:tab/>
        <w:t xml:space="preserve">Damo-nos por </w:t>
      </w:r>
      <w:r>
        <w:rPr>
          <w:b/>
          <w:bCs/>
        </w:rPr>
        <w:t>NOTIFICADOS</w:t>
      </w:r>
      <w:r>
        <w:rPr/>
        <w:t xml:space="preserve"> para:</w:t>
      </w:r>
    </w:p>
    <w:p>
      <w:pPr>
        <w:pStyle w:val="Default"/>
        <w:widowControl w:val="false"/>
        <w:numPr>
          <w:ilvl w:val="0"/>
          <w:numId w:val="4"/>
        </w:numPr>
        <w:spacing w:before="120" w:after="120"/>
        <w:ind w:hanging="426" w:left="426"/>
        <w:jc w:val="both"/>
        <w:rPr/>
      </w:pPr>
      <w:r>
        <w:rPr/>
        <w:t>O acompanhamento dos atos do processo até seu julgamento final e consequente publicação;</w:t>
      </w:r>
    </w:p>
    <w:p>
      <w:pPr>
        <w:pStyle w:val="Default"/>
        <w:widowControl w:val="false"/>
        <w:numPr>
          <w:ilvl w:val="0"/>
          <w:numId w:val="4"/>
        </w:numPr>
        <w:spacing w:before="120" w:after="120"/>
        <w:ind w:hanging="426" w:left="426"/>
        <w:jc w:val="both"/>
        <w:rPr/>
      </w:pPr>
      <w:r>
        <w:rPr/>
        <w:t>Se for o caso e de nosso interesse, nos prazos e nas formas legais e regimentais, exercer o direito de defesa, interpor recursos e o que mais couber.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>
          <w:b/>
          <w:bCs/>
        </w:rPr>
        <w:t>LOCAL</w:t>
      </w:r>
      <w:r>
        <w:rPr/>
        <w:t xml:space="preserve"> e </w:t>
      </w:r>
      <w:r>
        <w:rPr>
          <w:b/>
          <w:bCs/>
        </w:rPr>
        <w:t>DATA</w:t>
      </w:r>
      <w:r>
        <w:rPr/>
        <w:t>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>
          <w:b/>
          <w:bCs/>
        </w:rPr>
      </w:pPr>
      <w:r>
        <w:rPr>
          <w:b/>
          <w:bCs/>
        </w:rPr>
        <w:t>AUTORIDADE MÁXIMA DO ÓRGÃO/ENTIDADE: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Nome: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Cargo: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CPF: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>
          <w:b/>
          <w:bCs/>
        </w:rPr>
      </w:pPr>
      <w:r>
        <w:rPr>
          <w:b/>
          <w:bCs/>
        </w:rPr>
        <w:t>RESPONSÁVEIS PELA HOMOLOGAÇÃO DO CERTAME OU RATIFICAÇÃO DA DISPENSA/INEXIGIBILIDADE DE LICITAÇÃO: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Nome: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>Cargo: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CPF: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>Assinatura: ____________________________________________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>
          <w:b/>
          <w:bCs/>
        </w:rPr>
      </w:pPr>
      <w:r>
        <w:rPr>
          <w:b/>
          <w:bCs/>
        </w:rPr>
        <w:t>RESPONSÁVEIS QUE ASSINARAM O AJUSTE: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Pela </w:t>
      </w:r>
      <w:r>
        <w:rPr>
          <w:b/>
          <w:bCs/>
        </w:rPr>
        <w:t>CONTRATANTE</w:t>
      </w:r>
      <w:r>
        <w:rPr/>
        <w:t>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Nome: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Cargo: 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CPF: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>Assinatura: ____________________________________________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Pela </w:t>
      </w:r>
      <w:r>
        <w:rPr>
          <w:b/>
          <w:bCs/>
        </w:rPr>
        <w:t>CONTRATADA</w:t>
      </w:r>
      <w:r>
        <w:rPr/>
        <w:t>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Nome: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Cargo: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CPF: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>Assinatura: ____________________________________________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>
          <w:b/>
          <w:bCs/>
        </w:rPr>
      </w:pPr>
      <w:r>
        <w:rPr>
          <w:b/>
          <w:bCs/>
        </w:rPr>
        <w:t>ORDENADOR DE DESPESAS DA CONTRATANTE: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Nome: 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Cargo: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CPF: 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>Assinatura: ____________________________________________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>
          <w:b/>
          <w:bCs/>
        </w:rPr>
      </w:pPr>
      <w:r>
        <w:rPr>
          <w:b/>
          <w:bCs/>
        </w:rPr>
        <w:t>GESTOR(ES) DO CONTRATO: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Nome: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Cargo: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CPF: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>Assinatura: ____________________________________________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</w:r>
    </w:p>
    <w:p>
      <w:pPr>
        <w:pStyle w:val="Default"/>
        <w:widowControl w:val="false"/>
        <w:spacing w:before="120" w:after="120"/>
        <w:contextualSpacing/>
        <w:jc w:val="both"/>
        <w:rPr>
          <w:b/>
          <w:bCs/>
        </w:rPr>
      </w:pPr>
      <w:r>
        <w:rPr>
          <w:b/>
          <w:bCs/>
        </w:rPr>
        <w:t>DEMAIS RESPONSÁVEIS: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Tipo de ato sob sua responsabilidade:                                                       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Nome: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Cargo: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 xml:space="preserve">CPF: </w:t>
      </w:r>
    </w:p>
    <w:p>
      <w:pPr>
        <w:pStyle w:val="Default"/>
        <w:widowControl w:val="false"/>
        <w:spacing w:before="120" w:after="120"/>
        <w:contextualSpacing/>
        <w:jc w:val="both"/>
        <w:rPr/>
      </w:pPr>
      <w:r>
        <w:rPr/>
        <w:t>Assinatura: ____________________________________________</w:t>
      </w:r>
    </w:p>
    <w:p>
      <w:pPr>
        <w:pStyle w:val="Normal"/>
        <w:spacing w:before="120" w:after="120"/>
        <w:rPr>
          <w:rFonts w:cs="Arial"/>
        </w:rPr>
      </w:pPr>
      <w:r>
        <w:rPr>
          <w:rFonts w:cs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0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utor" w:date="0-00-00T00:00:00Z" w:initials="A">
    <w:p>
      <w:pPr>
        <w:overflowPunct w:val="false"/>
        <w:rPr/>
      </w:pPr>
      <w:r>
        <w:rPr>
          <w:rFonts w:cs="DejaVu Sans" w:ascii="Liberation Serif" w:hAnsi="Liberation Serif" w:eastAsia="DejaVu Sans"/>
          <w:sz w:val="24"/>
          <w:lang w:bidi="en-US" w:eastAsia="en-US" w:val="en-US"/>
        </w:rPr>
        <w:t>Renumerar após a inclusão de todos os anexos.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Ecofont_Spranq_eco_Sans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b/>
        <w:bCs/>
        <w:sz w:val="12"/>
        <w:szCs w:val="12"/>
      </w:rPr>
    </w:pPr>
    <w:r>
      <w:rPr>
        <w:b/>
        <w:bCs/>
        <w:sz w:val="12"/>
        <w:szCs w:val="12"/>
      </w:rPr>
    </w:r>
  </w:p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cs="Arial"/>
        <w:b/>
        <w:bCs/>
        <w:color w:themeColor="text2" w:themeShade="80" w:val="222A35"/>
        <w:sz w:val="16"/>
        <w:szCs w:val="16"/>
      </w:rPr>
    </w:pPr>
    <w:r>
      <w:rPr>
        <w:rFonts w:cs="Arial"/>
        <w:b/>
        <w:bCs/>
        <w:color w:themeColor="text2" w:themeTint="99" w:val="8496B0"/>
        <w:spacing w:val="60"/>
        <w:sz w:val="16"/>
        <w:szCs w:val="16"/>
      </w:rPr>
      <w:t>Página</w:t>
    </w:r>
    <w:r>
      <w:rPr>
        <w:rFonts w:cs="Arial"/>
        <w:b/>
        <w:bCs/>
        <w:color w:themeColor="text2" w:themeTint="99" w:val="8496B0"/>
        <w:sz w:val="16"/>
        <w:szCs w:val="16"/>
      </w:rPr>
      <w:t xml:space="preserve"> </w:t>
    </w:r>
    <w:r>
      <w:rPr>
        <w:rFonts w:cs="Arial"/>
        <w:b/>
        <w:bCs/>
        <w:color w:themeColor="text2" w:themeShade="bf" w:val="323E4F"/>
        <w:sz w:val="16"/>
        <w:szCs w:val="16"/>
      </w:rPr>
      <w:fldChar w:fldCharType="begin"/>
    </w:r>
    <w:r>
      <w:rPr>
        <w:sz w:val="16"/>
        <w:b/>
        <w:szCs w:val="16"/>
        <w:bCs/>
        <w:rFonts w:cs="Arial"/>
        <w:color w:themeColor="text2" w:themeShade="bf" w:val="323E4F"/>
      </w:rPr>
      <w:instrText xml:space="preserve"> PAGE </w:instrText>
    </w:r>
    <w:r>
      <w:rPr>
        <w:sz w:val="16"/>
        <w:b/>
        <w:szCs w:val="16"/>
        <w:bCs/>
        <w:rFonts w:cs="Arial"/>
        <w:color w:themeColor="text2" w:themeShade="bf" w:val="323E4F"/>
      </w:rPr>
      <w:fldChar w:fldCharType="separate"/>
    </w:r>
    <w:r>
      <w:rPr>
        <w:sz w:val="16"/>
        <w:b/>
        <w:szCs w:val="16"/>
        <w:bCs/>
        <w:rFonts w:cs="Arial"/>
        <w:color w:themeColor="text2" w:themeShade="bf" w:val="323E4F"/>
      </w:rPr>
      <w:t>3</w:t>
    </w:r>
    <w:r>
      <w:rPr>
        <w:sz w:val="16"/>
        <w:b/>
        <w:szCs w:val="16"/>
        <w:bCs/>
        <w:rFonts w:cs="Arial"/>
        <w:color w:themeColor="text2" w:themeShade="bf" w:val="323E4F"/>
      </w:rPr>
      <w:fldChar w:fldCharType="end"/>
    </w:r>
    <w:r>
      <w:rPr>
        <w:rFonts w:cs="Arial"/>
        <w:b/>
        <w:bCs/>
        <w:color w:themeColor="text2" w:themeShade="bf" w:val="323E4F"/>
        <w:sz w:val="16"/>
        <w:szCs w:val="16"/>
      </w:rPr>
      <w:t xml:space="preserve"> | </w:t>
    </w:r>
    <w:r>
      <w:rPr>
        <w:rFonts w:cs="Arial"/>
        <w:b/>
        <w:bCs/>
        <w:color w:themeColor="text2" w:themeShade="bf" w:val="323E4F"/>
        <w:sz w:val="16"/>
        <w:szCs w:val="16"/>
      </w:rPr>
      <w:fldChar w:fldCharType="begin"/>
    </w:r>
    <w:r>
      <w:rPr>
        <w:sz w:val="16"/>
        <w:b/>
        <w:szCs w:val="16"/>
        <w:bCs/>
        <w:rFonts w:cs="Arial"/>
        <w:color w:themeColor="text2" w:themeShade="bf" w:val="323E4F"/>
      </w:rPr>
      <w:instrText xml:space="preserve"> NUMPAGES \* ARABIC </w:instrText>
    </w:r>
    <w:r>
      <w:rPr>
        <w:sz w:val="16"/>
        <w:b/>
        <w:szCs w:val="16"/>
        <w:bCs/>
        <w:rFonts w:cs="Arial"/>
        <w:color w:themeColor="text2" w:themeShade="bf" w:val="323E4F"/>
      </w:rPr>
      <w:fldChar w:fldCharType="separate"/>
    </w:r>
    <w:r>
      <w:rPr>
        <w:sz w:val="16"/>
        <w:b/>
        <w:szCs w:val="16"/>
        <w:bCs/>
        <w:rFonts w:cs="Arial"/>
        <w:color w:themeColor="text2" w:themeShade="bf" w:val="323E4F"/>
      </w:rPr>
      <w:t>3</w:t>
    </w:r>
    <w:r>
      <w:rPr>
        <w:sz w:val="16"/>
        <w:b/>
        <w:szCs w:val="16"/>
        <w:bCs/>
        <w:rFonts w:cs="Arial"/>
        <w:color w:themeColor="text2" w:themeShade="bf" w:val="323E4F"/>
      </w:rPr>
      <w:fldChar w:fldCharType="end"/>
    </w:r>
  </w:p>
  <w:p>
    <w:pPr>
      <w:pStyle w:val="Footer"/>
      <w:rPr>
        <w:rFonts w:cs="Arial"/>
        <w:b/>
        <w:bCs/>
        <w:sz w:val="16"/>
        <w:szCs w:val="16"/>
      </w:rPr>
    </w:pPr>
    <w:r>
      <w:rPr>
        <w:rFonts w:cs="Arial"/>
        <w:b/>
        <w:bCs/>
        <w:sz w:val="16"/>
        <w:szCs w:val="16"/>
      </w:rPr>
      <w:t>Aprovado pelo Parecer PG.P. nº 5006/2024 (versão 27/02/2024)</w:t>
    </w:r>
  </w:p>
  <w:p>
    <w:pPr>
      <w:pStyle w:val="Footer"/>
      <w:rPr>
        <w:rFonts w:cs="Arial"/>
        <w:b/>
        <w:bCs/>
        <w:sz w:val="16"/>
        <w:szCs w:val="16"/>
      </w:rPr>
    </w:pPr>
    <w:r>
      <w:rPr>
        <w:rFonts w:cs="Arial"/>
        <w:b/>
        <w:bCs/>
        <w:sz w:val="16"/>
        <w:szCs w:val="16"/>
      </w:rPr>
      <w:t>Aviso de Contratação Direta – Bens e Serviços</w:t>
    </w:r>
  </w:p>
  <w:p>
    <w:pPr>
      <w:pStyle w:val="Footer"/>
      <w:rPr>
        <w:b/>
        <w:bCs/>
        <w:szCs w:val="20"/>
      </w:rPr>
    </w:pPr>
    <w:r>
      <w:rPr>
        <w:b/>
        <w:bCs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Normal"/>
      <w:spacing w:lineRule="auto" w:line="259"/>
      <w:jc w:val="right"/>
      <w:rPr>
        <w:rFonts w:ascii="Calibri" w:hAnsi="Calibri" w:cs="Calibri"/>
        <w:b/>
        <w:bCs/>
        <w:sz w:val="24"/>
      </w:rPr>
    </w:pPr>
    <w:bookmarkStart w:id="0" w:name="_Hlk155789025"/>
    <w:r>
      <w:rPr>
        <w:b/>
        <w:bCs/>
        <w:sz w:val="24"/>
      </w:rPr>
      <w:t xml:space="preserve">AVISO DE </w:t>
    </w:r>
    <w:bookmarkStart w:id="1" w:name="_Hlk155788755"/>
    <w:r>
      <w:rPr>
        <w:b/>
        <w:bCs/>
        <w:sz w:val="24"/>
      </w:rPr>
      <w:t xml:space="preserve">CONTRATAÇÃO DIRETA </w:t>
    </w:r>
    <w:bookmarkEnd w:id="1"/>
    <w:r>
      <w:rPr>
        <w:b/>
        <w:bCs/>
        <w:sz w:val="24"/>
      </w:rPr>
      <w:t xml:space="preserve">Nº </w:t>
    </w:r>
    <w:r>
      <w:rPr>
        <w:rFonts w:cs="Arial"/>
        <w:b/>
        <w:bCs/>
        <w:color w:val="FF0000"/>
        <w:sz w:val="24"/>
      </w:rPr>
      <w:t>NN/AAAA – [SIGLA DA UNIDADE]</w:t>
    </w:r>
    <w:bookmarkEnd w:id="0"/>
  </w:p>
  <w:p>
    <w:pPr>
      <w:pStyle w:val="Normal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4394"/>
        </w:tabs>
        <w:ind w:left="4754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283"/>
        </w:tabs>
        <w:ind w:left="1141" w:hanging="432"/>
      </w:pPr>
      <w:rPr>
        <w:i w:val="false"/>
        <w:b w:val="false"/>
        <w:iCs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557"/>
        </w:tabs>
        <w:ind w:left="1781" w:hanging="504"/>
      </w:pPr>
      <w:rPr>
        <w:i w:val="false"/>
        <w:b w:val="false"/>
        <w:iCs/>
        <w:rFonts w:ascii="Arial" w:hAnsi="Arial" w:cs="Arial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dstrike w:val="false"/>
        <w:strike w:val="false"/>
        <w:i w:val="false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858" w:hanging="432"/>
      </w:pPr>
      <w:rPr>
        <w:dstrike w:val="false"/>
        <w:strike w:val="false"/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dstrike w:val="false"/>
        <w:strike w:val="false"/>
        <w:i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053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71" w:semiHidden="1" w:qFormat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74da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Tahoma"/>
      <w:color w:val="auto"/>
      <w:kern w:val="0"/>
      <w:sz w:val="20"/>
      <w:szCs w:val="24"/>
      <w:lang w:eastAsia="pt-BR" w:val="pt-BR" w:bidi="ar-SA"/>
    </w:rPr>
  </w:style>
  <w:style w:type="paragraph" w:styleId="Heading1">
    <w:name w:val="heading 1"/>
    <w:basedOn w:val="PADRO"/>
    <w:next w:val="Normal"/>
    <w:link w:val="Ttulo1Char"/>
    <w:uiPriority w:val="9"/>
    <w:qFormat/>
    <w:rsid w:val="00781aff"/>
    <w:pPr>
      <w:keepNext w:val="false"/>
      <w:widowControl/>
      <w:numPr>
        <w:ilvl w:val="0"/>
        <w:numId w:val="1"/>
      </w:numPr>
      <w:shd w:val="clear" w:color="auto" w:fill="auto"/>
      <w:spacing w:before="120" w:after="120"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a41b1"/>
    <w:pPr>
      <w:keepNext w:val="true"/>
      <w:keepLines/>
      <w:spacing w:before="40" w:after="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781aff"/>
    <w:rPr>
      <w:rFonts w:ascii="Arial" w:hAnsi="Arial" w:eastAsia="WenQuanYi Micro Hei" w:cs="Arial"/>
      <w:b/>
      <w:sz w:val="20"/>
      <w:szCs w:val="24"/>
      <w:lang w:eastAsia="zh-CN" w:bidi="hi-IN"/>
    </w:rPr>
  </w:style>
  <w:style w:type="character" w:styleId="CitaoChar" w:customStyle="1">
    <w:name w:val="Citação Char"/>
    <w:basedOn w:val="DefaultParagraphFont"/>
    <w:link w:val="Quote"/>
    <w:qFormat/>
    <w:rsid w:val="00c074da"/>
    <w:rPr>
      <w:rFonts w:ascii="Arial" w:hAnsi="Arial" w:eastAsia="Calibri" w:cs="Tahoma"/>
      <w:i/>
      <w:iCs/>
      <w:color w:val="000000"/>
      <w:sz w:val="20"/>
      <w:szCs w:val="24"/>
      <w:shd w:fill="FFFFCC" w:val="clear"/>
    </w:rPr>
  </w:style>
  <w:style w:type="character" w:styleId="Nivel01Char" w:customStyle="1">
    <w:name w:val="Nivel 01 Char"/>
    <w:basedOn w:val="Ttulo1Char"/>
    <w:link w:val="Nivel01"/>
    <w:qFormat/>
    <w:rsid w:val="00c074da"/>
    <w:rPr>
      <w:rFonts w:ascii="Arial" w:hAnsi="Arial" w:eastAsia="WenQuanYi Micro Hei" w:cs="Times New Roman"/>
      <w:b w:val="false"/>
      <w:bCs/>
      <w:color w:val="000000"/>
      <w:sz w:val="20"/>
      <w:szCs w:val="20"/>
      <w:lang w:eastAsia="zh-CN" w:bidi="hi-IN"/>
    </w:rPr>
  </w:style>
  <w:style w:type="character" w:styleId="citao2Char" w:customStyle="1">
    <w:name w:val="citação 2 Char"/>
    <w:basedOn w:val="CitaoChar"/>
    <w:qFormat/>
    <w:rsid w:val="00c074da"/>
    <w:rPr>
      <w:rFonts w:ascii="Arial" w:hAnsi="Arial" w:eastAsia="Calibri" w:cs="Tahoma"/>
      <w:i/>
      <w:iCs/>
      <w:color w:val="000000"/>
      <w:sz w:val="20"/>
      <w:szCs w:val="20"/>
      <w:shd w:fill="FFFFCC" w:val="clear"/>
    </w:rPr>
  </w:style>
  <w:style w:type="character" w:styleId="QuoteChar" w:customStyle="1">
    <w:name w:val="Quote Char"/>
    <w:basedOn w:val="DefaultParagraphFont"/>
    <w:link w:val="Citao1"/>
    <w:qFormat/>
    <w:rsid w:val="00c074da"/>
    <w:rPr>
      <w:rFonts w:ascii="Ecofont_Spranq_eco_Sans" w:hAnsi="Ecofont_Spranq_eco_Sans" w:eastAsia="Calibri" w:cs="Tahoma"/>
      <w:i/>
      <w:iCs/>
      <w:color w:val="000000"/>
      <w:shd w:fill="FFFFCC" w:val="clear"/>
    </w:rPr>
  </w:style>
  <w:style w:type="character" w:styleId="CommentReference">
    <w:name w:val="annotation reference"/>
    <w:basedOn w:val="DefaultParagraphFont"/>
    <w:unhideWhenUsed/>
    <w:qFormat/>
    <w:rsid w:val="00c074da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qFormat/>
    <w:rsid w:val="00c074da"/>
    <w:rPr>
      <w:rFonts w:ascii="Arial" w:hAnsi="Arial" w:eastAsia="Times New Roman" w:cs="Tahoma"/>
      <w:sz w:val="20"/>
      <w:szCs w:val="20"/>
      <w:lang w:eastAsia="pt-BR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c074da"/>
    <w:rPr>
      <w:rFonts w:ascii="Arial" w:hAnsi="Arial" w:eastAsia="Times New Roman" w:cs="Tahoma"/>
      <w:b/>
      <w:bCs/>
      <w:sz w:val="20"/>
      <w:szCs w:val="20"/>
      <w:lang w:eastAsia="pt-BR"/>
    </w:rPr>
  </w:style>
  <w:style w:type="character" w:styleId="LinkdaInternet" w:customStyle="1">
    <w:name w:val="Link da Internet"/>
    <w:qFormat/>
    <w:rsid w:val="00c074da"/>
    <w:rPr>
      <w:color w:val="000080"/>
      <w:u w:val="single"/>
    </w:rPr>
  </w:style>
  <w:style w:type="character" w:styleId="Nivel4Char" w:customStyle="1">
    <w:name w:val="Nivel 4 Char"/>
    <w:basedOn w:val="DefaultParagraphFont"/>
    <w:link w:val="Nivel4"/>
    <w:qFormat/>
    <w:rsid w:val="00c074da"/>
    <w:rPr>
      <w:rFonts w:ascii="Ecofont_Spranq_eco_Sans" w:hAnsi="Ecofont_Spranq_eco_Sans" w:eastAsia="Arial Unicode MS" w:cs="Arial"/>
      <w:sz w:val="20"/>
      <w:szCs w:val="20"/>
      <w:lang w:eastAsia="pt-B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c074da"/>
    <w:rPr>
      <w:rFonts w:ascii="Segoe UI" w:hAnsi="Segoe UI" w:eastAsia="Times New Roman" w:cs="Segoe UI"/>
      <w:sz w:val="18"/>
      <w:szCs w:val="18"/>
      <w:lang w:eastAsia="pt-BR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c074da"/>
    <w:rPr>
      <w:rFonts w:ascii="Arial" w:hAnsi="Arial" w:eastAsia="Times New Roman" w:cs="Tahoma"/>
      <w:sz w:val="20"/>
      <w:szCs w:val="24"/>
      <w:lang w:eastAsia="pt-BR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074da"/>
    <w:rPr>
      <w:rFonts w:ascii="Arial" w:hAnsi="Arial" w:eastAsia="Times New Roman" w:cs="Tahoma"/>
      <w:sz w:val="20"/>
      <w:szCs w:val="24"/>
      <w:lang w:eastAsia="pt-BR"/>
    </w:rPr>
  </w:style>
  <w:style w:type="character" w:styleId="Linkdainternetvisitado" w:customStyle="1">
    <w:name w:val="Link da internet visitado"/>
    <w:basedOn w:val="DefaultParagraphFont"/>
    <w:uiPriority w:val="99"/>
    <w:semiHidden/>
    <w:unhideWhenUsed/>
    <w:qFormat/>
    <w:rsid w:val="00c074da"/>
    <w:rPr>
      <w:color w:themeColor="followedHyperlink" w:val="954F72"/>
      <w:u w:val="single"/>
    </w:rPr>
  </w:style>
  <w:style w:type="character" w:styleId="Strong">
    <w:name w:val="Strong"/>
    <w:basedOn w:val="DefaultParagraphFont"/>
    <w:uiPriority w:val="22"/>
    <w:qFormat/>
    <w:rsid w:val="00c074da"/>
    <w:rPr>
      <w:b/>
      <w:bCs/>
    </w:rPr>
  </w:style>
  <w:style w:type="character" w:styleId="TtuloChar" w:customStyle="1">
    <w:name w:val="Título Char"/>
    <w:basedOn w:val="DefaultParagraphFont"/>
    <w:link w:val="Title"/>
    <w:qFormat/>
    <w:rsid w:val="00c074da"/>
    <w:rPr>
      <w:rFonts w:ascii="Liberation Sans" w:hAnsi="Liberation Sans" w:eastAsia="Noto Sans CJK SC" w:cs="FreeSans"/>
      <w:sz w:val="28"/>
      <w:szCs w:val="28"/>
      <w:lang w:eastAsia="pt-BR"/>
    </w:rPr>
  </w:style>
  <w:style w:type="character" w:styleId="CorpodetextoChar" w:customStyle="1">
    <w:name w:val="Corpo de texto Char"/>
    <w:basedOn w:val="DefaultParagraphFont"/>
    <w:qFormat/>
    <w:rsid w:val="00c074da"/>
    <w:rPr>
      <w:rFonts w:ascii="Arial" w:hAnsi="Arial" w:eastAsia="Times New Roman" w:cs="Tahoma"/>
      <w:sz w:val="20"/>
      <w:szCs w:val="24"/>
      <w:lang w:eastAsia="pt-BR"/>
    </w:rPr>
  </w:style>
  <w:style w:type="character" w:styleId="CitaoChar1" w:customStyle="1">
    <w:name w:val="Citação Char1"/>
    <w:basedOn w:val="DefaultParagraphFont"/>
    <w:uiPriority w:val="29"/>
    <w:qFormat/>
    <w:rsid w:val="00c074da"/>
    <w:rPr>
      <w:rFonts w:ascii="Arial" w:hAnsi="Arial" w:eastAsia="Times New Roman" w:cs="Tahoma"/>
      <w:i/>
      <w:iCs/>
      <w:color w:themeColor="text1" w:themeTint="bf" w:val="404040"/>
      <w:sz w:val="20"/>
      <w:szCs w:val="24"/>
      <w:lang w:eastAsia="pt-BR"/>
    </w:rPr>
  </w:style>
  <w:style w:type="character" w:styleId="TextodecomentrioChar1" w:customStyle="1">
    <w:name w:val="Texto de comentário Char1"/>
    <w:basedOn w:val="DefaultParagraphFont"/>
    <w:uiPriority w:val="99"/>
    <w:semiHidden/>
    <w:qFormat/>
    <w:rsid w:val="00c074da"/>
    <w:rPr>
      <w:rFonts w:ascii="Arial" w:hAnsi="Arial" w:eastAsia="Times New Roman" w:cs="Tahoma"/>
      <w:sz w:val="20"/>
      <w:szCs w:val="20"/>
      <w:lang w:eastAsia="pt-BR"/>
    </w:rPr>
  </w:style>
  <w:style w:type="character" w:styleId="AssuntodocomentrioChar1" w:customStyle="1">
    <w:name w:val="Assunto do comentário Char1"/>
    <w:basedOn w:val="TextodecomentrioChar1"/>
    <w:uiPriority w:val="99"/>
    <w:semiHidden/>
    <w:qFormat/>
    <w:rsid w:val="00c074da"/>
    <w:rPr>
      <w:rFonts w:ascii="Arial" w:hAnsi="Arial" w:eastAsia="Times New Roman" w:cs="Tahoma"/>
      <w:b/>
      <w:bCs/>
      <w:sz w:val="20"/>
      <w:szCs w:val="20"/>
      <w:lang w:eastAsia="pt-BR"/>
    </w:rPr>
  </w:style>
  <w:style w:type="character" w:styleId="TextodebaloChar1" w:customStyle="1">
    <w:name w:val="Texto de balão Char1"/>
    <w:basedOn w:val="DefaultParagraphFont"/>
    <w:uiPriority w:val="99"/>
    <w:semiHidden/>
    <w:qFormat/>
    <w:rsid w:val="00c074da"/>
    <w:rPr>
      <w:rFonts w:ascii="Segoe UI" w:hAnsi="Segoe UI" w:eastAsia="Times New Roman" w:cs="Segoe UI"/>
      <w:sz w:val="18"/>
      <w:szCs w:val="18"/>
      <w:lang w:eastAsia="pt-BR"/>
    </w:rPr>
  </w:style>
  <w:style w:type="character" w:styleId="CabealhoChar1" w:customStyle="1">
    <w:name w:val="Cabeçalho Char1"/>
    <w:basedOn w:val="DefaultParagraphFont"/>
    <w:uiPriority w:val="99"/>
    <w:semiHidden/>
    <w:qFormat/>
    <w:rsid w:val="00c074da"/>
    <w:rPr>
      <w:rFonts w:ascii="Arial" w:hAnsi="Arial" w:eastAsia="Times New Roman" w:cs="Tahoma"/>
      <w:sz w:val="20"/>
      <w:szCs w:val="24"/>
      <w:lang w:eastAsia="pt-BR"/>
    </w:rPr>
  </w:style>
  <w:style w:type="character" w:styleId="RodapChar1" w:customStyle="1">
    <w:name w:val="Rodapé Char1"/>
    <w:basedOn w:val="DefaultParagraphFont"/>
    <w:uiPriority w:val="99"/>
    <w:semiHidden/>
    <w:qFormat/>
    <w:rsid w:val="00c074da"/>
    <w:rPr>
      <w:rFonts w:ascii="Arial" w:hAnsi="Arial" w:eastAsia="Times New Roman" w:cs="Tahoma"/>
      <w:sz w:val="20"/>
      <w:szCs w:val="24"/>
      <w:lang w:eastAsia="pt-BR"/>
    </w:rPr>
  </w:style>
  <w:style w:type="character" w:styleId="cf01" w:customStyle="1">
    <w:name w:val="cf01"/>
    <w:basedOn w:val="DefaultParagraphFont"/>
    <w:qFormat/>
    <w:rsid w:val="00c074da"/>
    <w:rPr>
      <w:rFonts w:ascii="Segoe UI" w:hAnsi="Segoe UI" w:cs="Segoe UI"/>
      <w:color w:val="555555"/>
      <w:sz w:val="18"/>
      <w:szCs w:val="18"/>
      <w:shd w:fill="FFFFFF" w:val="clear"/>
    </w:rPr>
  </w:style>
  <w:style w:type="character" w:styleId="Hyperlink">
    <w:name w:val="Hyperlink"/>
    <w:basedOn w:val="DefaultParagraphFont"/>
    <w:uiPriority w:val="99"/>
    <w:unhideWhenUsed/>
    <w:rsid w:val="00c074da"/>
    <w:rPr>
      <w:color w:themeColor="hyperlink" w:val="0563C1"/>
      <w:u w:val="single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c074da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qFormat/>
    <w:rsid w:val="004d7acd"/>
    <w:rPr>
      <w:color w:val="808080"/>
    </w:rPr>
  </w:style>
  <w:style w:type="character" w:styleId="Estilo1" w:customStyle="1">
    <w:name w:val="Estilo1"/>
    <w:basedOn w:val="DefaultParagraphFont"/>
    <w:uiPriority w:val="1"/>
    <w:qFormat/>
    <w:rsid w:val="004d7acd"/>
    <w:rPr>
      <w:rFonts w:ascii="Arial" w:hAnsi="Arial"/>
      <w:b/>
      <w:color w:themeColor="accent6" w:themeShade="bf" w:val="538135"/>
      <w:sz w:val="24"/>
    </w:rPr>
  </w:style>
  <w:style w:type="character" w:styleId="MenoPendente2" w:customStyle="1">
    <w:name w:val="Menção Pendente2"/>
    <w:basedOn w:val="DefaultParagraphFont"/>
    <w:uiPriority w:val="99"/>
    <w:semiHidden/>
    <w:unhideWhenUsed/>
    <w:qFormat/>
    <w:rsid w:val="004d7a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47c33"/>
    <w:rPr>
      <w:color w:themeColor="followedHyperlink" w:val="954F72"/>
      <w:u w:val="single"/>
    </w:rPr>
  </w:style>
  <w:style w:type="character" w:styleId="Nivel2Char" w:customStyle="1">
    <w:name w:val="Nivel 2 Char"/>
    <w:basedOn w:val="DefaultParagraphFont"/>
    <w:link w:val="Nivel2"/>
    <w:qFormat/>
    <w:locked/>
    <w:rsid w:val="00934039"/>
    <w:rPr>
      <w:rFonts w:ascii="Ecofont_Spranq_eco_Sans" w:hAnsi="Ecofont_Spranq_eco_Sans" w:eastAsia="Arial Unicode MS" w:cs="Times New Roman"/>
      <w:sz w:val="20"/>
      <w:szCs w:val="20"/>
      <w:lang w:eastAsia="pt-BR"/>
    </w:rPr>
  </w:style>
  <w:style w:type="character" w:styleId="Nvel3-RChar" w:customStyle="1">
    <w:name w:val="Nível 3-R Char"/>
    <w:basedOn w:val="DefaultParagraphFont"/>
    <w:link w:val="Nvel3-R"/>
    <w:qFormat/>
    <w:rsid w:val="0000594b"/>
    <w:rPr>
      <w:rFonts w:ascii="Arial" w:hAnsi="Arial" w:eastAsia="" w:cs="Arial" w:eastAsiaTheme="minorEastAsia"/>
      <w:i/>
      <w:iCs/>
      <w:color w:val="FF0000"/>
      <w:sz w:val="20"/>
      <w:szCs w:val="20"/>
      <w:lang w:eastAsia="pt-BR"/>
    </w:rPr>
  </w:style>
  <w:style w:type="character" w:styleId="Nvel4-RChar" w:customStyle="1">
    <w:name w:val="Nível 4-R Char"/>
    <w:basedOn w:val="Nivel4Char"/>
    <w:link w:val="Nvel4-R"/>
    <w:qFormat/>
    <w:rsid w:val="0000594b"/>
    <w:rPr>
      <w:rFonts w:ascii="Arial" w:hAnsi="Arial" w:eastAsia="" w:cs="Arial" w:eastAsiaTheme="minorEastAsia"/>
      <w:i/>
      <w:iCs/>
      <w:color w:val="FF0000"/>
      <w:sz w:val="20"/>
      <w:szCs w:val="20"/>
      <w:lang w:eastAsia="pt-BR"/>
    </w:rPr>
  </w:style>
  <w:style w:type="character" w:styleId="Recuodecorpodetexto3Char" w:customStyle="1">
    <w:name w:val="Recuo de corpo de texto 3 Char"/>
    <w:basedOn w:val="DefaultParagraphFont"/>
    <w:link w:val="BodyTextIndent3"/>
    <w:qFormat/>
    <w:rsid w:val="00892e7c"/>
    <w:rPr>
      <w:rFonts w:ascii="Arial" w:hAnsi="Arial" w:eastAsia="Times New Roman" w:cs="Tahoma"/>
      <w:sz w:val="16"/>
      <w:szCs w:val="16"/>
      <w:lang w:eastAsia="pt-BR"/>
    </w:rPr>
  </w:style>
  <w:style w:type="character" w:styleId="PGE-Alteraesdestacadas" w:customStyle="1">
    <w:name w:val="PGE - Alterações destacadas"/>
    <w:basedOn w:val="DefaultParagraphFont"/>
    <w:uiPriority w:val="1"/>
    <w:qFormat/>
    <w:rsid w:val="00892e7c"/>
    <w:rPr>
      <w:rFonts w:ascii="Arial" w:hAnsi="Arial"/>
      <w:b/>
      <w:color w:themeColor="text1" w:val="000000"/>
      <w:sz w:val="22"/>
      <w:u w:val="single"/>
    </w:rPr>
  </w:style>
  <w:style w:type="character" w:styleId="PargrafodaListaChar" w:customStyle="1">
    <w:name w:val="Parágrafo da Lista Char"/>
    <w:basedOn w:val="DefaultParagraphFont"/>
    <w:link w:val="ListParagraph"/>
    <w:qFormat/>
    <w:rsid w:val="00892e7c"/>
    <w:rPr>
      <w:rFonts w:ascii="Arial" w:hAnsi="Arial" w:eastAsia="Times New Roman" w:cs="Tahoma"/>
      <w:sz w:val="20"/>
      <w:szCs w:val="24"/>
      <w:lang w:eastAsia="pt-BR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aa41b1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E74B5"/>
      <w:sz w:val="26"/>
      <w:szCs w:val="26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85e74"/>
    <w:rPr>
      <w:color w:val="605E5C"/>
      <w:shd w:fill="E1DFDD" w:val="clear"/>
    </w:rPr>
  </w:style>
  <w:style w:type="character" w:styleId="Nivel3Char" w:customStyle="1">
    <w:name w:val="Nivel 3 Char"/>
    <w:basedOn w:val="DefaultParagraphFont"/>
    <w:link w:val="Nivel3"/>
    <w:qFormat/>
    <w:rsid w:val="00dc1796"/>
    <w:rPr>
      <w:rFonts w:ascii="Ecofont_Spranq_eco_Sans" w:hAnsi="Ecofont_Spranq_eco_Sans" w:eastAsia="Arial Unicode MS" w:cs="Arial"/>
      <w:color w:val="000000"/>
      <w:sz w:val="20"/>
      <w:szCs w:val="20"/>
      <w:lang w:eastAsia="pt-B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CorpodetextoChar"/>
    <w:rsid w:val="00c074da"/>
    <w:pPr>
      <w:spacing w:lineRule="auto" w:line="276" w:before="0" w:after="140"/>
    </w:pPr>
    <w:rPr/>
  </w:style>
  <w:style w:type="paragraph" w:styleId="List">
    <w:name w:val="List"/>
    <w:basedOn w:val="BodyText"/>
    <w:rsid w:val="00c074da"/>
    <w:pPr/>
    <w:rPr>
      <w:rFonts w:cs="FreeSans"/>
    </w:rPr>
  </w:style>
  <w:style w:type="paragraph" w:styleId="Caption">
    <w:name w:val="caption"/>
    <w:basedOn w:val="Normal"/>
    <w:qFormat/>
    <w:rsid w:val="00c074da"/>
    <w:pPr>
      <w:suppressLineNumbers/>
      <w:spacing w:before="120" w:after="120"/>
    </w:pPr>
    <w:rPr>
      <w:rFonts w:cs="FreeSans"/>
      <w:i/>
      <w:iCs/>
      <w:sz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BodyText"/>
    <w:link w:val="TtuloChar"/>
    <w:qFormat/>
    <w:rsid w:val="00c074da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" w:customStyle="1">
    <w:name w:val="Índice"/>
    <w:basedOn w:val="Normal"/>
    <w:qFormat/>
    <w:rsid w:val="00c074da"/>
    <w:pPr>
      <w:suppressLineNumbers/>
    </w:pPr>
    <w:rPr>
      <w:rFonts w:cs="FreeSans"/>
    </w:rPr>
  </w:style>
  <w:style w:type="paragraph" w:styleId="Quote">
    <w:name w:val="Quote"/>
    <w:basedOn w:val="Normal"/>
    <w:next w:val="Normal"/>
    <w:link w:val="CitaoChar"/>
    <w:qFormat/>
    <w:rsid w:val="00c074da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 w:after="0"/>
      <w:jc w:val="both"/>
    </w:pPr>
    <w:rPr>
      <w:rFonts w:eastAsia="Calibri"/>
      <w:i/>
      <w:iCs/>
      <w:color w:val="000000"/>
      <w:lang w:eastAsia="en-US"/>
    </w:rPr>
  </w:style>
  <w:style w:type="paragraph" w:styleId="Nivel01" w:customStyle="1">
    <w:name w:val="Nivel 01"/>
    <w:basedOn w:val="Heading1"/>
    <w:next w:val="Normal"/>
    <w:link w:val="Nivel01Char"/>
    <w:qFormat/>
    <w:rsid w:val="00c074da"/>
    <w:pPr>
      <w:spacing w:before="480" w:after="120"/>
      <w:ind w:right="-15"/>
    </w:pPr>
    <w:rPr>
      <w:rFonts w:cs="Times New Roman"/>
      <w:b w:val="false"/>
      <w:bCs/>
      <w:color w:val="000000"/>
      <w:szCs w:val="20"/>
    </w:rPr>
  </w:style>
  <w:style w:type="paragraph" w:styleId="PADRO" w:customStyle="1">
    <w:name w:val="PADRÃO"/>
    <w:qFormat/>
    <w:rsid w:val="00c074da"/>
    <w:pPr>
      <w:keepNext w:val="true"/>
      <w:widowControl w:val="false"/>
      <w:shd w:val="clear" w:color="auto" w:fill="FFFFFF"/>
      <w:suppressAutoHyphens w:val="true"/>
      <w:bidi w:val="0"/>
      <w:spacing w:lineRule="auto" w:line="276" w:before="119" w:after="119"/>
      <w:ind w:firstLine="567"/>
      <w:jc w:val="both"/>
      <w:textAlignment w:val="baseline"/>
    </w:pPr>
    <w:rPr>
      <w:rFonts w:ascii="Ecofont_Spranq_eco_Sans" w:hAnsi="Ecofont_Spranq_eco_Sans" w:eastAsia="WenQuanYi Micro Hei" w:cs="Lohit Hindi"/>
      <w:color w:val="auto"/>
      <w:kern w:val="0"/>
      <w:sz w:val="20"/>
      <w:szCs w:val="24"/>
      <w:lang w:eastAsia="zh-CN" w:bidi="hi-IN" w:val="pt-BR"/>
    </w:rPr>
  </w:style>
  <w:style w:type="paragraph" w:styleId="ListParagraph">
    <w:name w:val="List Paragraph"/>
    <w:basedOn w:val="Normal"/>
    <w:link w:val="PargrafodaListaChar"/>
    <w:qFormat/>
    <w:rsid w:val="00c074da"/>
    <w:pPr>
      <w:spacing w:before="0" w:after="0"/>
      <w:ind w:left="720"/>
      <w:contextualSpacing/>
    </w:pPr>
    <w:rPr/>
  </w:style>
  <w:style w:type="paragraph" w:styleId="citao2" w:customStyle="1">
    <w:name w:val="citação 2"/>
    <w:basedOn w:val="Quote"/>
    <w:qFormat/>
    <w:rsid w:val="00c074da"/>
    <w:pPr/>
    <w:rPr>
      <w:szCs w:val="20"/>
    </w:rPr>
  </w:style>
  <w:style w:type="paragraph" w:styleId="Citao1" w:customStyle="1">
    <w:name w:val="Citação1"/>
    <w:basedOn w:val="Normal"/>
    <w:next w:val="Normal"/>
    <w:link w:val="QuoteChar"/>
    <w:qFormat/>
    <w:rsid w:val="00c074da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 w:after="0"/>
      <w:jc w:val="both"/>
    </w:pPr>
    <w:rPr>
      <w:rFonts w:ascii="Ecofont_Spranq_eco_Sans" w:hAnsi="Ecofont_Spranq_eco_Sans" w:eastAsia="Calibri"/>
      <w:i/>
      <w:iCs/>
      <w:color w:val="000000"/>
      <w:sz w:val="22"/>
      <w:szCs w:val="22"/>
      <w:lang w:eastAsia="en-US"/>
    </w:rPr>
  </w:style>
  <w:style w:type="paragraph" w:styleId="CommentText">
    <w:name w:val="annotation text"/>
    <w:basedOn w:val="Normal"/>
    <w:link w:val="TextodecomentrioChar"/>
    <w:uiPriority w:val="99"/>
    <w:unhideWhenUsed/>
    <w:qFormat/>
    <w:rsid w:val="00c074da"/>
    <w:pPr/>
    <w:rPr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c074da"/>
    <w:pPr/>
    <w:rPr>
      <w:b/>
      <w:bCs/>
    </w:rPr>
  </w:style>
  <w:style w:type="paragraph" w:styleId="Nivel1" w:customStyle="1">
    <w:name w:val="Nivel1"/>
    <w:basedOn w:val="Heading1"/>
    <w:qFormat/>
    <w:rsid w:val="00c074da"/>
    <w:pPr>
      <w:spacing w:before="480" w:after="120"/>
      <w:ind w:left="644"/>
    </w:pPr>
    <w:rPr>
      <w:rFonts w:cs="Times New Roman"/>
      <w:b w:val="false"/>
      <w:color w:val="000000"/>
      <w:szCs w:val="20"/>
    </w:rPr>
  </w:style>
  <w:style w:type="paragraph" w:styleId="Nivel2" w:customStyle="1">
    <w:name w:val="Nivel 2"/>
    <w:link w:val="Nivel2Char"/>
    <w:qFormat/>
    <w:rsid w:val="00c074da"/>
    <w:pPr>
      <w:widowControl/>
      <w:numPr>
        <w:ilvl w:val="0"/>
        <w:numId w:val="2"/>
      </w:numPr>
      <w:suppressAutoHyphens w:val="true"/>
      <w:bidi w:val="0"/>
      <w:spacing w:lineRule="auto" w:line="276" w:before="120" w:after="120"/>
      <w:jc w:val="both"/>
    </w:pPr>
    <w:rPr>
      <w:rFonts w:ascii="Ecofont_Spranq_eco_Sans" w:hAnsi="Ecofont_Spranq_eco_Sans" w:eastAsia="Arial Unicode MS" w:cs="Times New Roman"/>
      <w:color w:val="auto"/>
      <w:kern w:val="0"/>
      <w:sz w:val="20"/>
      <w:szCs w:val="20"/>
      <w:lang w:eastAsia="pt-BR" w:val="pt-BR" w:bidi="ar-SA"/>
    </w:rPr>
  </w:style>
  <w:style w:type="paragraph" w:styleId="Nivel11" w:customStyle="1">
    <w:name w:val="Nivel 1"/>
    <w:basedOn w:val="Nivel2"/>
    <w:next w:val="Nivel2"/>
    <w:qFormat/>
    <w:rsid w:val="00c074da"/>
    <w:pPr/>
    <w:rPr>
      <w:rFonts w:cs="Arial"/>
      <w:b/>
    </w:rPr>
  </w:style>
  <w:style w:type="paragraph" w:styleId="Nivel3" w:customStyle="1">
    <w:name w:val="Nivel 3"/>
    <w:basedOn w:val="Nivel2"/>
    <w:link w:val="Nivel3Char"/>
    <w:qFormat/>
    <w:rsid w:val="00c074da"/>
    <w:pPr/>
    <w:rPr>
      <w:rFonts w:cs="Arial"/>
      <w:color w:val="000000"/>
    </w:rPr>
  </w:style>
  <w:style w:type="paragraph" w:styleId="Nivel4" w:customStyle="1">
    <w:name w:val="Nivel 4"/>
    <w:basedOn w:val="Nivel3"/>
    <w:link w:val="Nivel4Char"/>
    <w:qFormat/>
    <w:rsid w:val="00c074da"/>
    <w:pPr/>
    <w:rPr>
      <w:color w:val="auto"/>
    </w:rPr>
  </w:style>
  <w:style w:type="paragraph" w:styleId="Nivel5" w:customStyle="1">
    <w:name w:val="Nivel 5"/>
    <w:basedOn w:val="Nivel4"/>
    <w:qFormat/>
    <w:rsid w:val="00c074da"/>
    <w:pPr>
      <w:tabs>
        <w:tab w:val="clear" w:pos="708"/>
        <w:tab w:val="left" w:pos="360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c074da"/>
    <w:pPr/>
    <w:rPr>
      <w:rFonts w:ascii="Segoe UI" w:hAnsi="Segoe UI" w:cs="Segoe UI"/>
      <w:sz w:val="18"/>
      <w:szCs w:val="18"/>
    </w:rPr>
  </w:style>
  <w:style w:type="paragraph" w:styleId="CabealhoeRodap" w:customStyle="1">
    <w:name w:val="Cabeçalho e Rodapé"/>
    <w:basedOn w:val="Normal"/>
    <w:qFormat/>
    <w:rsid w:val="00c074da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c074da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c074da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ivel01Titulo" w:customStyle="1">
    <w:name w:val="Nivel_01_Titulo"/>
    <w:basedOn w:val="Heading1"/>
    <w:next w:val="Normal"/>
    <w:qFormat/>
    <w:rsid w:val="00c074da"/>
    <w:pPr>
      <w:tabs>
        <w:tab w:val="clear" w:pos="708"/>
        <w:tab w:val="left" w:pos="360" w:leader="none"/>
        <w:tab w:val="left" w:pos="567" w:leader="none"/>
      </w:tabs>
    </w:pPr>
    <w:rPr>
      <w:rFonts w:cs="Times New Roman"/>
      <w:b w:val="false"/>
      <w:bCs/>
      <w:szCs w:val="20"/>
    </w:rPr>
  </w:style>
  <w:style w:type="paragraph" w:styleId="Revision">
    <w:name w:val="Revision"/>
    <w:uiPriority w:val="71"/>
    <w:qFormat/>
    <w:rsid w:val="00c074da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Tahoma"/>
      <w:color w:val="auto"/>
      <w:kern w:val="0"/>
      <w:sz w:val="20"/>
      <w:szCs w:val="24"/>
      <w:lang w:eastAsia="pt-BR" w:val="pt-BR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81aff"/>
    <w:pPr>
      <w:keepNext w:val="true"/>
      <w:keepLines/>
      <w:numPr>
        <w:ilvl w:val="0"/>
        <w:numId w:val="0"/>
      </w:numPr>
      <w:suppressAutoHyphens w:val="false"/>
      <w:spacing w:lineRule="auto" w:line="259" w:before="240" w:after="0"/>
      <w:ind w:firstLine="567"/>
      <w:jc w:val="left"/>
      <w:textAlignment w:val="auto"/>
      <w:outlineLvl w:val="9"/>
    </w:pPr>
    <w:rPr>
      <w:rFonts w:ascii="Calibri Light" w:hAnsi="Calibri Light" w:eastAsia="" w:cs="Times New Roman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pt-BR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e731f"/>
    <w:pPr>
      <w:tabs>
        <w:tab w:val="clear" w:pos="708"/>
        <w:tab w:val="left" w:pos="284" w:leader="none"/>
        <w:tab w:val="right" w:pos="8494" w:leader="dot"/>
      </w:tabs>
      <w:spacing w:before="0" w:after="100"/>
    </w:pPr>
    <w:rPr/>
  </w:style>
  <w:style w:type="paragraph" w:styleId="Nvel3-R" w:customStyle="1">
    <w:name w:val="Nível 3-R"/>
    <w:basedOn w:val="Nivel3"/>
    <w:link w:val="Nvel3-RChar"/>
    <w:qFormat/>
    <w:rsid w:val="0000594b"/>
    <w:pPr>
      <w:numPr>
        <w:ilvl w:val="2"/>
        <w:numId w:val="1"/>
      </w:numPr>
      <w:suppressAutoHyphens w:val="false"/>
    </w:pPr>
    <w:rPr>
      <w:rFonts w:ascii="Arial" w:hAnsi="Arial" w:eastAsia="" w:eastAsiaTheme="minorEastAsia"/>
      <w:i/>
      <w:iCs/>
      <w:color w:val="FF0000"/>
    </w:rPr>
  </w:style>
  <w:style w:type="paragraph" w:styleId="Nvel4-R" w:customStyle="1">
    <w:name w:val="Nível 4-R"/>
    <w:basedOn w:val="Nivel4"/>
    <w:link w:val="Nvel4-RChar"/>
    <w:qFormat/>
    <w:rsid w:val="0000594b"/>
    <w:pPr>
      <w:numPr>
        <w:ilvl w:val="3"/>
        <w:numId w:val="1"/>
      </w:numPr>
      <w:suppressAutoHyphens w:val="false"/>
    </w:pPr>
    <w:rPr>
      <w:rFonts w:ascii="Arial" w:hAnsi="Arial" w:eastAsia="" w:eastAsiaTheme="minorEastAsia"/>
      <w:i/>
      <w:iCs/>
      <w:color w:val="FF0000"/>
    </w:rPr>
  </w:style>
  <w:style w:type="paragraph" w:styleId="NormalWeb">
    <w:name w:val="Normal (Web)"/>
    <w:basedOn w:val="Normal"/>
    <w:uiPriority w:val="99"/>
    <w:semiHidden/>
    <w:unhideWhenUsed/>
    <w:qFormat/>
    <w:rsid w:val="00827d71"/>
    <w:pPr>
      <w:suppressAutoHyphens w:val="false"/>
      <w:spacing w:beforeAutospacing="1" w:afterAutospacing="1"/>
    </w:pPr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Recuodecorpodetexto3Char"/>
    <w:uiPriority w:val="99"/>
    <w:semiHidden/>
    <w:unhideWhenUsed/>
    <w:qFormat/>
    <w:rsid w:val="00892e7c"/>
    <w:pPr>
      <w:spacing w:before="0" w:after="120"/>
      <w:ind w:left="283"/>
    </w:pPr>
    <w:rPr>
      <w:sz w:val="16"/>
      <w:szCs w:val="16"/>
    </w:rPr>
  </w:style>
  <w:style w:type="paragraph" w:styleId="Default" w:customStyle="1">
    <w:name w:val="Default"/>
    <w:qFormat/>
    <w:rsid w:val="00e750d8"/>
    <w:pPr>
      <w:widowControl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c074da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A2765E7DFD38469B2E626874CD0041" ma:contentTypeVersion="11" ma:contentTypeDescription="Create a new document." ma:contentTypeScope="" ma:versionID="e70127738e827533416543845b966220">
  <xsd:schema xmlns:xsd="http://www.w3.org/2001/XMLSchema" xmlns:xs="http://www.w3.org/2001/XMLSchema" xmlns:p="http://schemas.microsoft.com/office/2006/metadata/properties" xmlns:ns2="52c93ea8-e2de-466c-b401-d7fabeb9490e" xmlns:ns3="d7c48ea4-4748-4e79-bb61-d51d73419c91" targetNamespace="http://schemas.microsoft.com/office/2006/metadata/properties" ma:root="true" ma:fieldsID="e774a8ad599c2eba4965911a776cf057" ns2:_="" ns3:_="">
    <xsd:import namespace="52c93ea8-e2de-466c-b401-d7fabeb9490e"/>
    <xsd:import namespace="d7c48ea4-4748-4e79-bb61-d51d73419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93ea8-e2de-466c-b401-d7fabeb94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48ea4-4748-4e79-bb61-d51d73419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0ED9E-20A4-4488-83B3-8EAF97A4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1A1F48-A4CA-4CF4-AAA3-A5F79FD27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c93ea8-e2de-466c-b401-d7fabeb9490e"/>
    <ds:schemaRef ds:uri="d7c48ea4-4748-4e79-bb61-d51d73419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732244-8EEB-40C8-A9DE-CA133F647531}">
  <ds:schemaRefs>
    <ds:schemaRef ds:uri="http://www.w3.org/XML/1998/namespace"/>
    <ds:schemaRef ds:uri="52c93ea8-e2de-466c-b401-d7fabeb9490e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d7c48ea4-4748-4e79-bb61-d51d73419c91"/>
  </ds:schemaRefs>
</ds:datastoreItem>
</file>

<file path=customXml/itemProps4.xml><?xml version="1.0" encoding="utf-8"?>
<ds:datastoreItem xmlns:ds="http://schemas.openxmlformats.org/officeDocument/2006/customXml" ds:itemID="{90B32C83-6180-429F-9AAF-89D28309A3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  <Pages>3</Pages>
  <Words>381</Words>
  <Characters>2438</Characters>
  <CharactersWithSpaces>2840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2024-03-13T15:49:00Z</dcterms:created>
  <dc:creator/>
  <dc:description/>
  <dc:language>en-US</dc:language>
  <cp:lastModifiedBy/>
  <dcterms:modified xsi:type="dcterms:W3CDTF">2026-06-24T11:21:22Z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