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A816C" w14:textId="77777777" w:rsidR="00A321D0" w:rsidRDefault="00A321D0" w:rsidP="00A321D0">
      <w:pPr>
        <w:pStyle w:val="LO-normal"/>
      </w:pPr>
    </w:p>
    <w:p w14:paraId="6D07FBF8" w14:textId="09714AAD" w:rsidR="00A321D0" w:rsidRPr="00A321D0" w:rsidRDefault="00A321D0" w:rsidP="00A321D0">
      <w:pPr>
        <w:pStyle w:val="LO-normal"/>
        <w:rPr>
          <w:color w:val="000000" w:themeColor="text1"/>
          <w:lang w:val="it-IT" w:eastAsia="it-IT" w:bidi="ar-SA"/>
        </w:rPr>
      </w:pPr>
      <w:r w:rsidRPr="00A321D0">
        <w:rPr>
          <w:color w:val="000000" w:themeColor="text1"/>
          <w:lang w:val="it-IT" w:eastAsia="it-IT" w:bidi="ar-SA"/>
        </w:rPr>
        <w:t xml:space="preserve">Al Medico di Medicina Generale del Sig. </w:t>
      </w:r>
      <w:proofErr w:type="spellStart"/>
      <w:r w:rsidRPr="00A321D0">
        <w:rPr>
          <w:color w:val="000000" w:themeColor="text1"/>
          <w:lang w:val="it-IT" w:eastAsia="it-IT" w:bidi="ar-SA"/>
        </w:rPr>
        <w:t>Demiraj</w:t>
      </w:r>
      <w:proofErr w:type="spellEnd"/>
      <w:r w:rsidRPr="00A321D0">
        <w:rPr>
          <w:color w:val="000000" w:themeColor="text1"/>
          <w:lang w:val="it-IT" w:eastAsia="it-IT" w:bidi="ar-SA"/>
        </w:rPr>
        <w:t xml:space="preserve"> </w:t>
      </w:r>
      <w:proofErr w:type="spellStart"/>
      <w:r w:rsidRPr="00A321D0">
        <w:rPr>
          <w:color w:val="000000" w:themeColor="text1"/>
          <w:lang w:val="it-IT" w:eastAsia="it-IT" w:bidi="ar-SA"/>
        </w:rPr>
        <w:t>Demirjan</w:t>
      </w:r>
      <w:proofErr w:type="spellEnd"/>
      <w:r w:rsidRPr="00A321D0">
        <w:rPr>
          <w:color w:val="000000" w:themeColor="text1"/>
          <w:lang w:val="it-IT" w:eastAsia="it-IT" w:bidi="ar-SA"/>
        </w:rPr>
        <w:t>, nato il 15/06/1967.</w:t>
      </w:r>
    </w:p>
    <w:p w14:paraId="665A39AD" w14:textId="77777777" w:rsidR="00A321D0" w:rsidRPr="00A321D0" w:rsidRDefault="00A321D0" w:rsidP="00A321D0">
      <w:pPr>
        <w:pStyle w:val="LO-normal"/>
        <w:rPr>
          <w:color w:val="000000" w:themeColor="text1"/>
          <w:lang w:val="it-IT" w:eastAsia="it-IT" w:bidi="ar-SA"/>
        </w:rPr>
      </w:pPr>
      <w:r w:rsidRPr="00392D3C">
        <w:rPr>
          <w:color w:val="000000" w:themeColor="text1"/>
          <w:lang w:val="it-IT" w:eastAsia="it-IT" w:bidi="ar-SA"/>
        </w:rPr>
        <w:t xml:space="preserve">Egregio Collega, </w:t>
      </w:r>
      <w:r w:rsidRPr="00A321D0">
        <w:rPr>
          <w:color w:val="000000" w:themeColor="text1"/>
          <w:lang w:val="it-IT" w:eastAsia="it-IT" w:bidi="ar-SA"/>
        </w:rPr>
        <w:t>il</w:t>
      </w:r>
      <w:r w:rsidRPr="00392D3C">
        <w:rPr>
          <w:color w:val="000000" w:themeColor="text1"/>
          <w:lang w:val="it-IT" w:eastAsia="it-IT" w:bidi="ar-SA"/>
        </w:rPr>
        <w:t xml:space="preserve"> Su</w:t>
      </w:r>
      <w:r w:rsidRPr="00A321D0">
        <w:rPr>
          <w:color w:val="000000" w:themeColor="text1"/>
          <w:lang w:val="it-IT" w:eastAsia="it-IT" w:bidi="ar-SA"/>
        </w:rPr>
        <w:t>o</w:t>
      </w:r>
      <w:r w:rsidRPr="00392D3C">
        <w:rPr>
          <w:color w:val="000000" w:themeColor="text1"/>
          <w:lang w:val="it-IT" w:eastAsia="it-IT" w:bidi="ar-SA"/>
        </w:rPr>
        <w:t xml:space="preserve"> assistit</w:t>
      </w:r>
      <w:r w:rsidRPr="00A321D0">
        <w:rPr>
          <w:color w:val="000000" w:themeColor="text1"/>
          <w:lang w:val="it-IT" w:eastAsia="it-IT" w:bidi="ar-SA"/>
        </w:rPr>
        <w:t>o</w:t>
      </w:r>
      <w:r w:rsidRPr="00392D3C">
        <w:rPr>
          <w:color w:val="000000" w:themeColor="text1"/>
          <w:lang w:val="it-IT" w:eastAsia="it-IT" w:bidi="ar-SA"/>
        </w:rPr>
        <w:t xml:space="preserve">, di anni </w:t>
      </w:r>
      <w:r w:rsidRPr="00A321D0">
        <w:rPr>
          <w:color w:val="000000" w:themeColor="text1"/>
          <w:lang w:val="it-IT" w:eastAsia="it-IT" w:bidi="ar-SA"/>
        </w:rPr>
        <w:t>5</w:t>
      </w:r>
      <w:r w:rsidRPr="00392D3C">
        <w:rPr>
          <w:color w:val="000000" w:themeColor="text1"/>
          <w:lang w:val="it-IT" w:eastAsia="it-IT" w:bidi="ar-SA"/>
        </w:rPr>
        <w:t>7, il giorno 2</w:t>
      </w:r>
      <w:r w:rsidRPr="00A321D0">
        <w:rPr>
          <w:color w:val="000000" w:themeColor="text1"/>
          <w:lang w:val="it-IT" w:eastAsia="it-IT" w:bidi="ar-SA"/>
        </w:rPr>
        <w:t>1</w:t>
      </w:r>
      <w:r w:rsidRPr="00392D3C">
        <w:rPr>
          <w:color w:val="000000" w:themeColor="text1"/>
          <w:lang w:val="it-IT" w:eastAsia="it-IT" w:bidi="ar-SA"/>
        </w:rPr>
        <w:t>/0</w:t>
      </w:r>
      <w:r w:rsidRPr="00A321D0">
        <w:rPr>
          <w:color w:val="000000" w:themeColor="text1"/>
          <w:lang w:val="it-IT" w:eastAsia="it-IT" w:bidi="ar-SA"/>
        </w:rPr>
        <w:t>3</w:t>
      </w:r>
      <w:r w:rsidRPr="00392D3C">
        <w:rPr>
          <w:color w:val="000000" w:themeColor="text1"/>
          <w:lang w:val="it-IT" w:eastAsia="it-IT" w:bidi="ar-SA"/>
        </w:rPr>
        <w:t>/2025 è stato sottoposto a visita medica presso l'Ambulatorio di Medicina del Lavoro, per “</w:t>
      </w:r>
      <w:r w:rsidRPr="00A321D0">
        <w:rPr>
          <w:color w:val="000000" w:themeColor="text1"/>
          <w:lang w:val="it-IT" w:eastAsia="it-IT" w:bidi="ar-SA"/>
        </w:rPr>
        <w:t>Discopatie vertebrali multiple con stenosi del canale rachide lombare</w:t>
      </w:r>
      <w:r w:rsidRPr="00392D3C">
        <w:rPr>
          <w:color w:val="000000" w:themeColor="text1"/>
          <w:lang w:val="it-IT" w:eastAsia="it-IT" w:bidi="ar-SA"/>
        </w:rPr>
        <w:t xml:space="preserve">” di </w:t>
      </w:r>
      <w:proofErr w:type="spellStart"/>
      <w:r w:rsidRPr="00392D3C">
        <w:rPr>
          <w:color w:val="000000" w:themeColor="text1"/>
          <w:lang w:val="it-IT" w:eastAsia="it-IT" w:bidi="ar-SA"/>
        </w:rPr>
        <w:t>possibile</w:t>
      </w:r>
      <w:proofErr w:type="spellEnd"/>
      <w:r w:rsidRPr="00392D3C">
        <w:rPr>
          <w:color w:val="000000" w:themeColor="text1"/>
          <w:lang w:val="it-IT" w:eastAsia="it-IT" w:bidi="ar-SA"/>
        </w:rPr>
        <w:t xml:space="preserve"> origine lavorativa.</w:t>
      </w:r>
    </w:p>
    <w:p w14:paraId="2E6380EF" w14:textId="77777777" w:rsidR="00A321D0" w:rsidRDefault="00A321D0" w:rsidP="00A321D0">
      <w:pPr>
        <w:pStyle w:val="LO-normal"/>
        <w:rPr>
          <w:color w:val="4A86E8"/>
        </w:rPr>
      </w:pPr>
      <w:r>
        <w:rPr>
          <w:i/>
        </w:rPr>
        <w:t xml:space="preserve">In Italia dal 1997. Ha lavorato in Albania come poliziotto dal 1990 al 1996. </w:t>
      </w:r>
    </w:p>
    <w:p w14:paraId="3A56178F" w14:textId="77777777" w:rsidR="00A321D0" w:rsidRPr="00A321D0" w:rsidRDefault="00A321D0" w:rsidP="00A321D0">
      <w:pPr>
        <w:pStyle w:val="Titolo1"/>
        <w:widowControl/>
        <w:textAlignment w:val="auto"/>
        <w:rPr>
          <w:rFonts w:ascii="Arial" w:eastAsia="Arial" w:hAnsi="Arial" w:cs="Arial"/>
          <w:color w:val="auto"/>
          <w:lang w:val="it" w:eastAsia="zh-CN" w:bidi="hi-IN"/>
        </w:rPr>
      </w:pPr>
      <w:bookmarkStart w:id="0" w:name="_heading=h.30j0zll"/>
      <w:bookmarkEnd w:id="0"/>
      <w:r w:rsidRPr="00A321D0">
        <w:rPr>
          <w:rFonts w:ascii="Arial" w:eastAsia="Arial" w:hAnsi="Arial" w:cs="Arial"/>
          <w:color w:val="auto"/>
          <w:lang w:val="it" w:eastAsia="zh-CN" w:bidi="hi-IN"/>
        </w:rPr>
        <w:t>ANAMNESI LAVORATIVA</w:t>
      </w:r>
    </w:p>
    <w:p w14:paraId="13D28E69" w14:textId="77777777" w:rsidR="00A321D0" w:rsidRPr="00184C4E" w:rsidRDefault="00A321D0" w:rsidP="00A321D0">
      <w:pPr>
        <w:pStyle w:val="LO-normal"/>
      </w:pPr>
      <w:r>
        <w:t>Il paziente ha lavorato:</w:t>
      </w:r>
    </w:p>
    <w:p w14:paraId="0FAE143C" w14:textId="537BA851" w:rsidR="00A321D0" w:rsidRPr="00A80406" w:rsidRDefault="00A321D0" w:rsidP="00A321D0">
      <w:pPr>
        <w:pStyle w:val="LO-normal"/>
        <w:numPr>
          <w:ilvl w:val="0"/>
          <w:numId w:val="3"/>
        </w:numPr>
        <w:rPr>
          <w:lang w:val="it-IT"/>
        </w:rPr>
      </w:pPr>
      <w:r w:rsidRPr="00A80406">
        <w:rPr>
          <w:lang w:val="it-IT"/>
        </w:rPr>
        <w:t>Dal 01/1998 al 12/2000 come operaio agricolo presso l</w:t>
      </w:r>
      <w:r w:rsidR="001B69FE">
        <w:rPr>
          <w:lang w:val="it-IT"/>
        </w:rPr>
        <w:t>’azienda florovivaistica</w:t>
      </w:r>
      <w:r w:rsidRPr="00A80406">
        <w:rPr>
          <w:lang w:val="it-IT"/>
        </w:rPr>
        <w:t xml:space="preserve"> </w:t>
      </w:r>
      <w:proofErr w:type="spellStart"/>
      <w:r w:rsidRPr="00A80406">
        <w:rPr>
          <w:lang w:val="it-IT"/>
        </w:rPr>
        <w:t>Papaian</w:t>
      </w:r>
      <w:r w:rsidR="001B69FE">
        <w:rPr>
          <w:lang w:val="it-IT"/>
        </w:rPr>
        <w:t>n</w:t>
      </w:r>
      <w:r w:rsidRPr="00A80406">
        <w:rPr>
          <w:lang w:val="it-IT"/>
        </w:rPr>
        <w:t>i</w:t>
      </w:r>
      <w:proofErr w:type="spellEnd"/>
      <w:r w:rsidR="001B69FE">
        <w:rPr>
          <w:lang w:val="it-IT"/>
        </w:rPr>
        <w:t xml:space="preserve"> s.n.c.</w:t>
      </w:r>
      <w:r w:rsidRPr="00A80406">
        <w:rPr>
          <w:lang w:val="it-IT"/>
        </w:rPr>
        <w:t xml:space="preserve"> situato a Cosenza. Le sue mansioni prevedevano la coltivazione di fiori, potatura e confezionamento. Non movimentava carichi. Lavorava per 40h/</w:t>
      </w:r>
      <w:proofErr w:type="spellStart"/>
      <w:r w:rsidRPr="00A80406">
        <w:rPr>
          <w:lang w:val="it-IT"/>
        </w:rPr>
        <w:t>sett</w:t>
      </w:r>
      <w:proofErr w:type="spellEnd"/>
      <w:r w:rsidRPr="00A80406">
        <w:rPr>
          <w:lang w:val="it-IT"/>
        </w:rPr>
        <w:t xml:space="preserve"> da lunedì al venerdì. Non era sottoposto a visite di sorveglianza sanitaria; </w:t>
      </w:r>
    </w:p>
    <w:p w14:paraId="244AFD38" w14:textId="77777777" w:rsidR="00A321D0" w:rsidRPr="00A80406" w:rsidRDefault="00A321D0" w:rsidP="00A321D0">
      <w:pPr>
        <w:pStyle w:val="LO-normal"/>
        <w:numPr>
          <w:ilvl w:val="0"/>
          <w:numId w:val="3"/>
        </w:numPr>
        <w:rPr>
          <w:lang w:val="it-IT"/>
        </w:rPr>
      </w:pPr>
      <w:r w:rsidRPr="00A80406">
        <w:rPr>
          <w:lang w:val="it-IT"/>
        </w:rPr>
        <w:t xml:space="preserve">Dal 01/2001 al oggi come operaio metalmeccanico presso la ditta </w:t>
      </w:r>
      <w:proofErr w:type="spellStart"/>
      <w:r w:rsidRPr="00A80406">
        <w:rPr>
          <w:lang w:val="it-IT"/>
        </w:rPr>
        <w:t>Mollificio</w:t>
      </w:r>
      <w:proofErr w:type="spellEnd"/>
      <w:r w:rsidRPr="00A80406">
        <w:rPr>
          <w:lang w:val="it-IT"/>
        </w:rPr>
        <w:t xml:space="preserve"> F.lli Pagnin situato a Caselle di Selvazzano (PD). La ditta si occupa della produzione di molle di acciaio di varie dimensioni. La sua mansione prevedeva il monitoraggio dell'intero ciclo di produzione, articolandosi in diverse fasi operative. Utilizzando un muletto (patentino valido fino al 2023), prelevava la bobina di filo d'acciaio e la posizionava su un macchinario per il suo svolgimento e raddrizzamento. Successivamente, il filo veniva inserito manualmente nei rulli e successivamente sottoposto a un processo di torsione mediante una macchina </w:t>
      </w:r>
      <w:proofErr w:type="spellStart"/>
      <w:r w:rsidRPr="00A80406">
        <w:rPr>
          <w:lang w:val="it-IT"/>
        </w:rPr>
        <w:t>spiralizzatrice</w:t>
      </w:r>
      <w:proofErr w:type="spellEnd"/>
      <w:r w:rsidRPr="00A80406">
        <w:rPr>
          <w:lang w:val="it-IT"/>
        </w:rPr>
        <w:t>. Una volta ottenuto il pezzo lavorato, questo veniva tagliato ed estratto manualmente.</w:t>
      </w:r>
      <w:r w:rsidRPr="00A80406">
        <w:rPr>
          <w:lang w:val="it-IT"/>
        </w:rPr>
        <w:br/>
        <w:t xml:space="preserve">La produzione giornaliera variava in base alle dimensioni delle molle lavorate: nel caso di molle di grandi dimensioni (circa 23 kg), realizzava da 100 a 200 unità al giorno, mentre per le molle di dimensioni minori (circa 9 kg), la produzione poteva raggiungere le 1000 unità giornaliere. </w:t>
      </w:r>
      <w:r w:rsidRPr="00A80406">
        <w:rPr>
          <w:lang w:val="it-IT"/>
        </w:rPr>
        <w:br/>
        <w:t>Oltre alla produzione delle molle, si occupava anche del loro posizionamento nella pressa per la compressione e della molatura, utilizzando l'apposito strumento. Al termine di ogni fase di lavorazione, le molle venivano trasportate manualmente fino al macchinario successivo. L'intera movimentazione dei pezzi era affidata al singolo operaio. Lavorava 8/h die da lunedì al venerdì e spesso svolgeva ore di straordinario. Era regolarmente sottoposto a visite di sorveglianza sanitaria da Dlgs. 81/08, per cui porta in visione giudizio di idoneità risalente al 16/01/2025 che conferma l’idoneità del paziente alla mansione svolta, con la limitazione di evitare la movimentazione manuale dei carichi superiori a 5 Kg</w:t>
      </w:r>
      <w:r>
        <w:rPr>
          <w:lang w:val="it-IT"/>
        </w:rPr>
        <w:t>; la limitazione era già presente a 10Kg dal giudizio di idoneità del 19/01/2023.</w:t>
      </w:r>
    </w:p>
    <w:p w14:paraId="6BE10264" w14:textId="17CFF68A" w:rsidR="00A321D0" w:rsidRPr="00A80406" w:rsidRDefault="00A321D0" w:rsidP="00A321D0">
      <w:pPr>
        <w:pStyle w:val="LO-normal"/>
        <w:ind w:left="720"/>
        <w:rPr>
          <w:lang w:val="it-IT"/>
        </w:rPr>
      </w:pPr>
      <w:r w:rsidRPr="00A80406">
        <w:rPr>
          <w:lang w:val="it-IT"/>
        </w:rPr>
        <w:t>Fino al 2023 è stato esposto ai rischi di guida macchine per movimentazione merci e rumore; una volta interrotta l’attività di carrellista è residuato solo secondo.</w:t>
      </w:r>
    </w:p>
    <w:p w14:paraId="3225A73F" w14:textId="77777777" w:rsidR="00A321D0" w:rsidRPr="00A80406" w:rsidRDefault="00A321D0" w:rsidP="00A321D0">
      <w:pPr>
        <w:pStyle w:val="LO-normal"/>
        <w:rPr>
          <w:lang w:val="it-IT"/>
        </w:rPr>
      </w:pPr>
    </w:p>
    <w:p w14:paraId="698DEB89" w14:textId="77777777" w:rsidR="00A321D0" w:rsidRPr="00A321D0" w:rsidRDefault="00A321D0" w:rsidP="00A321D0">
      <w:pPr>
        <w:pStyle w:val="Titolo1"/>
        <w:rPr>
          <w:rFonts w:ascii="Arial" w:eastAsia="Arial" w:hAnsi="Arial" w:cs="Arial"/>
          <w:color w:val="auto"/>
          <w:lang w:val="it" w:eastAsia="zh-CN" w:bidi="hi-IN"/>
        </w:rPr>
      </w:pPr>
      <w:bookmarkStart w:id="1" w:name="_heading=h.1fob9te"/>
      <w:bookmarkEnd w:id="1"/>
      <w:r w:rsidRPr="00A321D0">
        <w:rPr>
          <w:rFonts w:ascii="Arial" w:eastAsia="Arial" w:hAnsi="Arial" w:cs="Arial"/>
          <w:color w:val="auto"/>
          <w:lang w:val="it" w:eastAsia="zh-CN" w:bidi="hi-IN"/>
        </w:rPr>
        <w:lastRenderedPageBreak/>
        <w:t>ANAMNESI FAMILIARE</w:t>
      </w:r>
    </w:p>
    <w:p w14:paraId="67128CC8" w14:textId="3A0DDB19" w:rsidR="00A321D0" w:rsidRDefault="00A321D0" w:rsidP="00A321D0">
      <w:pPr>
        <w:pStyle w:val="LO-normal"/>
      </w:pPr>
      <w:r>
        <w:t>Madre deceduta a 60 anni per tumore pancreatico. Padre d</w:t>
      </w:r>
      <w:r w:rsidRPr="00BD5BF8">
        <w:t xml:space="preserve">i 85 </w:t>
      </w:r>
      <w:r>
        <w:t xml:space="preserve">anni, riferito in buona salute. Una sorella riferita in buona salute. </w:t>
      </w:r>
      <w:r w:rsidRPr="00BA1C5E">
        <w:t xml:space="preserve">Non riporta problematiche muscoloscheletriche e/o </w:t>
      </w:r>
      <w:proofErr w:type="spellStart"/>
      <w:r w:rsidRPr="00BA1C5E">
        <w:t>immunoreumatologiche</w:t>
      </w:r>
      <w:proofErr w:type="spellEnd"/>
      <w:r w:rsidRPr="00BA1C5E">
        <w:t xml:space="preserve"> nel gentilizio.</w:t>
      </w:r>
    </w:p>
    <w:p w14:paraId="4DAFBCA8" w14:textId="77777777" w:rsidR="00A321D0" w:rsidRPr="00A321D0" w:rsidRDefault="00A321D0" w:rsidP="00A321D0">
      <w:pPr>
        <w:pStyle w:val="Titolo1"/>
        <w:rPr>
          <w:rFonts w:ascii="Arial" w:eastAsia="Arial" w:hAnsi="Arial" w:cs="Arial"/>
          <w:color w:val="auto"/>
          <w:lang w:val="it" w:eastAsia="zh-CN" w:bidi="hi-IN"/>
        </w:rPr>
      </w:pPr>
      <w:bookmarkStart w:id="2" w:name="_heading=h.3znysh7"/>
      <w:bookmarkEnd w:id="2"/>
      <w:r w:rsidRPr="00A321D0">
        <w:rPr>
          <w:rFonts w:ascii="Arial" w:eastAsia="Arial" w:hAnsi="Arial" w:cs="Arial"/>
          <w:color w:val="auto"/>
          <w:lang w:val="it" w:eastAsia="zh-CN" w:bidi="hi-IN"/>
        </w:rPr>
        <w:t>ANAMNESI FISIOLOGICA</w:t>
      </w:r>
    </w:p>
    <w:p w14:paraId="69E5575D" w14:textId="77777777" w:rsidR="00A321D0" w:rsidRPr="00AF0C06" w:rsidRDefault="00A321D0" w:rsidP="00A321D0">
      <w:pPr>
        <w:pStyle w:val="LO-normal"/>
        <w:rPr>
          <w:color w:val="000000" w:themeColor="text1"/>
        </w:rPr>
      </w:pPr>
      <w:r w:rsidRPr="00AF0C06">
        <w:rPr>
          <w:color w:val="000000" w:themeColor="text1"/>
        </w:rPr>
        <w:t>Nato a termine da parto eutocico, regolare sviluppo psicofisico.  Ha svolto servizio di leva nel 1985. Padre di 2 figli, una femmina e un maschio riferiti in buona salute. Atti fisiologici riferiti nella norma (dieta alvo diuresi). Ritmo sonno-veglia disturbato per algie lombari, alleviato tramite assunzione di posizioni antalgiche. Nega lo svolgimento di attività fisica.</w:t>
      </w:r>
    </w:p>
    <w:p w14:paraId="1E557EED" w14:textId="77777777" w:rsidR="00A321D0" w:rsidRPr="00AF0C06" w:rsidRDefault="00A321D0" w:rsidP="00A321D0">
      <w:pPr>
        <w:pStyle w:val="LO-normal"/>
        <w:rPr>
          <w:color w:val="000000" w:themeColor="text1"/>
        </w:rPr>
      </w:pPr>
      <w:r w:rsidRPr="00AF0C06">
        <w:rPr>
          <w:color w:val="000000" w:themeColor="text1"/>
        </w:rPr>
        <w:t>Ex fumatore da 20 anni, ha fumato 10 sigarette al dì per 10 anni (Pack-</w:t>
      </w:r>
      <w:proofErr w:type="spellStart"/>
      <w:r w:rsidRPr="00AF0C06">
        <w:rPr>
          <w:color w:val="000000" w:themeColor="text1"/>
        </w:rPr>
        <w:t>Year</w:t>
      </w:r>
      <w:proofErr w:type="spellEnd"/>
      <w:r w:rsidRPr="00AF0C06">
        <w:rPr>
          <w:color w:val="000000" w:themeColor="text1"/>
        </w:rPr>
        <w:t>: 5).</w:t>
      </w:r>
    </w:p>
    <w:p w14:paraId="19F729E6" w14:textId="2537D3F9" w:rsidR="00A321D0" w:rsidRPr="00AF0C06" w:rsidRDefault="00A321D0" w:rsidP="00A321D0">
      <w:pPr>
        <w:pStyle w:val="LO-normal"/>
        <w:rPr>
          <w:color w:val="000000" w:themeColor="text1"/>
        </w:rPr>
      </w:pPr>
      <w:r w:rsidRPr="00AF0C06">
        <w:rPr>
          <w:color w:val="000000" w:themeColor="text1"/>
        </w:rPr>
        <w:t>Riferisce assunzione saltuaria di alcolici e 1 caffè al dì.</w:t>
      </w:r>
      <w:r w:rsidR="006E6C92">
        <w:rPr>
          <w:color w:val="000000" w:themeColor="text1"/>
        </w:rPr>
        <w:t xml:space="preserve"> </w:t>
      </w:r>
      <w:r w:rsidRPr="00AF0C06">
        <w:rPr>
          <w:color w:val="000000" w:themeColor="text1"/>
        </w:rPr>
        <w:t>Nega assunzione abituale di farmaci, assume FANS al bisogno.</w:t>
      </w:r>
      <w:r w:rsidR="006E6C92">
        <w:rPr>
          <w:color w:val="000000" w:themeColor="text1"/>
        </w:rPr>
        <w:t xml:space="preserve"> </w:t>
      </w:r>
      <w:r w:rsidRPr="00AF0C06">
        <w:rPr>
          <w:color w:val="000000" w:themeColor="text1"/>
        </w:rPr>
        <w:t>Riferisce allergia stagionale a pollini e graminacee.</w:t>
      </w:r>
    </w:p>
    <w:p w14:paraId="3A0F1FD7" w14:textId="77777777" w:rsidR="00A321D0" w:rsidRPr="00A321D0" w:rsidRDefault="00A321D0" w:rsidP="00A321D0">
      <w:pPr>
        <w:pStyle w:val="Titolo1"/>
        <w:rPr>
          <w:rFonts w:ascii="Arial" w:eastAsia="Arial" w:hAnsi="Arial" w:cs="Arial"/>
          <w:color w:val="auto"/>
          <w:lang w:val="it" w:eastAsia="zh-CN" w:bidi="hi-IN"/>
        </w:rPr>
      </w:pPr>
      <w:bookmarkStart w:id="3" w:name="_heading=h.2et92p0"/>
      <w:bookmarkEnd w:id="3"/>
      <w:r w:rsidRPr="00A321D0">
        <w:rPr>
          <w:rFonts w:ascii="Arial" w:eastAsia="Arial" w:hAnsi="Arial" w:cs="Arial"/>
          <w:color w:val="auto"/>
          <w:lang w:val="it" w:eastAsia="zh-CN" w:bidi="hi-IN"/>
        </w:rPr>
        <w:t>ANAMNESI PATOLOGICA REMOTA</w:t>
      </w:r>
    </w:p>
    <w:p w14:paraId="7145594A" w14:textId="3C7F33A2" w:rsidR="00A321D0" w:rsidRDefault="00A321D0" w:rsidP="00A321D0">
      <w:pPr>
        <w:pStyle w:val="LO-normal"/>
      </w:pPr>
      <w:r>
        <w:t xml:space="preserve">Nel 2020 intervento di meniscectomia ginocchio dx, nel 2023 intervento di </w:t>
      </w:r>
      <w:proofErr w:type="spellStart"/>
      <w:r>
        <w:t>ernioplastica</w:t>
      </w:r>
      <w:proofErr w:type="spellEnd"/>
      <w:r>
        <w:t xml:space="preserve"> inguinale bilaterale. Nega altri interventi chirurgici, ricoveri o diagnosi di patologie di rilievo </w:t>
      </w:r>
      <w:r w:rsidR="006E6C92">
        <w:t xml:space="preserve">non </w:t>
      </w:r>
      <w:r>
        <w:t>riferibili alla patologia in esame. Non riferisce infortuni sul lavoro.</w:t>
      </w:r>
    </w:p>
    <w:p w14:paraId="0C7F5217" w14:textId="77777777" w:rsidR="00A321D0" w:rsidRPr="00A321D0" w:rsidRDefault="00A321D0" w:rsidP="00A321D0">
      <w:pPr>
        <w:pStyle w:val="Titolo1"/>
        <w:rPr>
          <w:rFonts w:ascii="Arial" w:eastAsia="Arial" w:hAnsi="Arial" w:cs="Arial"/>
          <w:color w:val="auto"/>
          <w:lang w:val="it" w:eastAsia="zh-CN" w:bidi="hi-IN"/>
        </w:rPr>
      </w:pPr>
      <w:bookmarkStart w:id="4" w:name="_heading=h.tyjcwt"/>
      <w:bookmarkEnd w:id="4"/>
      <w:r w:rsidRPr="00A321D0">
        <w:rPr>
          <w:rFonts w:ascii="Arial" w:eastAsia="Arial" w:hAnsi="Arial" w:cs="Arial"/>
          <w:color w:val="auto"/>
          <w:lang w:val="it" w:eastAsia="zh-CN" w:bidi="hi-IN"/>
        </w:rPr>
        <w:t>ANAMNESI PATOLOGICA PROSSIMA</w:t>
      </w:r>
    </w:p>
    <w:p w14:paraId="0B7CE68B" w14:textId="77777777" w:rsidR="00A321D0" w:rsidRDefault="00A321D0" w:rsidP="00A321D0">
      <w:pPr>
        <w:pStyle w:val="LO-normal"/>
      </w:pPr>
      <w:r>
        <w:t>Riferisce comparsa di dolore lombare nel 2016, per cui assumeva antidolorifici al bisogno, con blocchi antalgici 2-3 volte all’anno che lo hanno portato a richiedere malattia per periodi di 1-2 settimane ad episodio. In seguito a ingravescenza del dolore si sottopone a RM lombosacrale per cui poi nel febbraio 2024 viene sottoposto a intervento di artrodesi L1-S1 mediante viti. Riferisce la comparsa di parestesie successivamente all’intervento.</w:t>
      </w:r>
      <w:r>
        <w:br/>
        <w:t>Il paziente ha svolto i seguenti accertamenti:</w:t>
      </w:r>
    </w:p>
    <w:p w14:paraId="51A52016" w14:textId="77777777" w:rsidR="00A321D0" w:rsidRDefault="00A321D0" w:rsidP="00A321D0">
      <w:pPr>
        <w:pStyle w:val="LO-normal"/>
      </w:pPr>
    </w:p>
    <w:p w14:paraId="46CCD1AB" w14:textId="6DF81693" w:rsidR="00A321D0" w:rsidRDefault="00A321D0" w:rsidP="00A321D0">
      <w:pPr>
        <w:pStyle w:val="LO-normal"/>
      </w:pPr>
      <w:r>
        <w:t>- Il 15/07/2021 RM rachide lombosacrale, che riporta</w:t>
      </w:r>
      <w:r w:rsidR="006E6C92">
        <w:t>:” Ai</w:t>
      </w:r>
      <w:r>
        <w:t xml:space="preserve"> </w:t>
      </w:r>
      <w:r w:rsidRPr="002F0706">
        <w:t>limiti inferiori della norma le</w:t>
      </w:r>
      <w:r>
        <w:t xml:space="preserve"> </w:t>
      </w:r>
      <w:r w:rsidRPr="002F0706">
        <w:t>dimensioni del canale rachideo in L3- L4.</w:t>
      </w:r>
      <w:r>
        <w:t xml:space="preserve"> </w:t>
      </w:r>
      <w:r w:rsidRPr="002F0706">
        <w:t xml:space="preserve">Alterazioni </w:t>
      </w:r>
      <w:proofErr w:type="spellStart"/>
      <w:r w:rsidRPr="002F0706">
        <w:t>spondilosiche</w:t>
      </w:r>
      <w:proofErr w:type="spellEnd"/>
      <w:r w:rsidRPr="002F0706">
        <w:t xml:space="preserve"> nel tratto L3-S1 e riduzione di segnale per disidratazione</w:t>
      </w:r>
      <w:r>
        <w:t xml:space="preserve"> </w:t>
      </w:r>
      <w:r w:rsidRPr="002F0706">
        <w:t>dei dischi interposti.</w:t>
      </w:r>
      <w:r>
        <w:t xml:space="preserve"> </w:t>
      </w:r>
      <w:proofErr w:type="spellStart"/>
      <w:r w:rsidRPr="002F0706">
        <w:t>Bulging</w:t>
      </w:r>
      <w:proofErr w:type="spellEnd"/>
      <w:r w:rsidRPr="002F0706">
        <w:t xml:space="preserve"> circonferenziale prevalente a sinistra dei dischi 13-14 e L4-L5.</w:t>
      </w:r>
      <w:r>
        <w:t xml:space="preserve"> </w:t>
      </w:r>
      <w:r w:rsidRPr="002F0706">
        <w:t>Salienza focale mediana del disco LS-S</w:t>
      </w:r>
      <w:r>
        <w:t xml:space="preserve">1 </w:t>
      </w:r>
      <w:r w:rsidRPr="002F0706">
        <w:t>sporge sui piani adiposi epidurali.</w:t>
      </w:r>
      <w:r>
        <w:t xml:space="preserve"> </w:t>
      </w:r>
      <w:r w:rsidRPr="002F0706">
        <w:t>Minuto angioma osseo privo di rilevanza clinica in</w:t>
      </w:r>
      <w:r>
        <w:t xml:space="preserve"> L1 e L2.</w:t>
      </w:r>
      <w:r w:rsidRPr="002F0706">
        <w:t>M</w:t>
      </w:r>
      <w:r w:rsidR="00C16EC8">
        <w:t>i</w:t>
      </w:r>
      <w:r w:rsidRPr="002F0706">
        <w:t xml:space="preserve">nute impronte </w:t>
      </w:r>
      <w:proofErr w:type="spellStart"/>
      <w:r w:rsidRPr="002F0706">
        <w:t>intraspongiose</w:t>
      </w:r>
      <w:proofErr w:type="spellEnd"/>
      <w:r w:rsidRPr="002F0706">
        <w:t xml:space="preserve"> sui piatti somatici in D12-</w:t>
      </w:r>
      <w:r>
        <w:t>L1</w:t>
      </w:r>
      <w:r w:rsidRPr="002F0706">
        <w:t>.</w:t>
      </w:r>
      <w:r>
        <w:t xml:space="preserve"> </w:t>
      </w:r>
      <w:r w:rsidRPr="00C651D0">
        <w:rPr>
          <w:color w:val="000000" w:themeColor="text1"/>
        </w:rPr>
        <w:t>Non immagini riferibili a focalità erniarie.</w:t>
      </w:r>
      <w:r>
        <w:t xml:space="preserve"> </w:t>
      </w:r>
      <w:r w:rsidRPr="002F0706">
        <w:t>Cono midollare in sede, regolare per morfologia, volume e segnale.</w:t>
      </w:r>
      <w:r>
        <w:t>”;</w:t>
      </w:r>
    </w:p>
    <w:p w14:paraId="3A94799E" w14:textId="77777777" w:rsidR="00A321D0" w:rsidRDefault="00A321D0" w:rsidP="00A321D0">
      <w:pPr>
        <w:pStyle w:val="LO-normal"/>
      </w:pPr>
      <w:r>
        <w:t>- Il 21/07/2022 RM rachide lombosacrale, che riporta: “</w:t>
      </w:r>
      <w:r w:rsidRPr="00052A4A">
        <w:t xml:space="preserve">Ridotta la lordosi lombare. Presenti alterazioni artrosiche interapofisarie e alterazioni </w:t>
      </w:r>
      <w:proofErr w:type="spellStart"/>
      <w:r w:rsidRPr="00052A4A">
        <w:t>spondilosiche</w:t>
      </w:r>
      <w:proofErr w:type="spellEnd"/>
      <w:r w:rsidRPr="00052A4A">
        <w:t xml:space="preserve"> del tratto L3-L4.</w:t>
      </w:r>
      <w:r w:rsidRPr="00052A4A">
        <w:br/>
        <w:t>Modesta stenosi segmentale del canale vertebrale a livello L3-L4 correlata all'artropa</w:t>
      </w:r>
      <w:r>
        <w:t>t</w:t>
      </w:r>
      <w:r w:rsidRPr="00052A4A">
        <w:t>ia e all'ispessimento dei legamenti gialli.</w:t>
      </w:r>
      <w:r>
        <w:t xml:space="preserve"> </w:t>
      </w:r>
      <w:r w:rsidRPr="00052A4A">
        <w:t>Focale alterazione del segnale riferibile a emangioma osseo nei corpi vertebrali L1 e L2.</w:t>
      </w:r>
      <w:r>
        <w:t xml:space="preserve"> </w:t>
      </w:r>
      <w:r w:rsidRPr="00052A4A">
        <w:t xml:space="preserve">Lieve </w:t>
      </w:r>
      <w:proofErr w:type="spellStart"/>
      <w:r w:rsidRPr="00052A4A">
        <w:t>cuneizzazione</w:t>
      </w:r>
      <w:proofErr w:type="spellEnd"/>
      <w:r w:rsidRPr="00052A4A">
        <w:t xml:space="preserve"> anteriore del corpo vertebrale D12</w:t>
      </w:r>
      <w:r w:rsidRPr="00052A4A">
        <w:br/>
        <w:t>Disidratazione dei dischi da L3 fino a S1; modico assottigliamento discale L3-L4.</w:t>
      </w:r>
      <w:r>
        <w:t xml:space="preserve"> </w:t>
      </w:r>
      <w:r w:rsidRPr="00052A4A">
        <w:t xml:space="preserve">Lieve </w:t>
      </w:r>
      <w:proofErr w:type="spellStart"/>
      <w:r w:rsidRPr="00052A4A">
        <w:t>bu</w:t>
      </w:r>
      <w:r>
        <w:t>l</w:t>
      </w:r>
      <w:r w:rsidRPr="00052A4A">
        <w:t>ging</w:t>
      </w:r>
      <w:proofErr w:type="spellEnd"/>
      <w:r w:rsidRPr="00052A4A">
        <w:t xml:space="preserve"> discale L3-L4 accenna a improntare il sacco durale</w:t>
      </w:r>
      <w:r>
        <w:t xml:space="preserve">. </w:t>
      </w:r>
      <w:r w:rsidRPr="00052A4A">
        <w:t>.</w:t>
      </w:r>
      <w:r>
        <w:t>.”;</w:t>
      </w:r>
    </w:p>
    <w:p w14:paraId="6D0A7CD6" w14:textId="77777777" w:rsidR="00A321D0" w:rsidRDefault="00A321D0" w:rsidP="00A321D0">
      <w:pPr>
        <w:pStyle w:val="LO-normal"/>
      </w:pPr>
      <w:r>
        <w:t>- Il 07/10/2022 visita specialistica ortopedica, che riporta: “</w:t>
      </w:r>
      <w:r w:rsidRPr="005320E5">
        <w:t>Lombalgia RM in visione</w:t>
      </w:r>
      <w:r w:rsidRPr="005320E5">
        <w:br/>
        <w:t xml:space="preserve">E.O. paziente in eccesso ponderale, </w:t>
      </w:r>
      <w:proofErr w:type="spellStart"/>
      <w:r w:rsidRPr="005320E5">
        <w:t>spinalgia</w:t>
      </w:r>
      <w:proofErr w:type="spellEnd"/>
      <w:r w:rsidRPr="005320E5">
        <w:t xml:space="preserve"> L3-L5, no deficit di forza, mobilità delle anche </w:t>
      </w:r>
      <w:r w:rsidRPr="005320E5">
        <w:lastRenderedPageBreak/>
        <w:t>completa, ROT nella norma, L</w:t>
      </w:r>
      <w:r>
        <w:t>a</w:t>
      </w:r>
      <w:r w:rsidRPr="005320E5">
        <w:t>s</w:t>
      </w:r>
      <w:r>
        <w:t>e</w:t>
      </w:r>
      <w:r w:rsidRPr="005320E5">
        <w:t>gue 70° sinistra, Valsalva negativo, cammina sulle punte e sui talloni, no variazione dell'alvo e della minzione.</w:t>
      </w:r>
      <w:r>
        <w:t xml:space="preserve"> </w:t>
      </w:r>
      <w:r w:rsidRPr="005320E5">
        <w:t>Diagnosi: stenosi canalare L3-L4</w:t>
      </w:r>
      <w:r>
        <w:t>”. Viene consigliata di conseguenza ciclo di FKT, ginnastica dolce e busto lombare basso in caso di lavori intensi, consigliando valutazione neurochirurgica o di chirurgia del rachide in caso di peggioramento;</w:t>
      </w:r>
    </w:p>
    <w:p w14:paraId="466400CC" w14:textId="77777777" w:rsidR="00A321D0" w:rsidRDefault="00A321D0" w:rsidP="00A321D0">
      <w:pPr>
        <w:pStyle w:val="LO-normal"/>
      </w:pPr>
      <w:r>
        <w:t>- Il 02/11/2022 visita specialistica neurochirurgica, che conferma che il paziente viene messo in lista per il trattamento chirurgico di artrodesi L2-Sacro;</w:t>
      </w:r>
    </w:p>
    <w:p w14:paraId="057F710C" w14:textId="77777777" w:rsidR="00A321D0" w:rsidRDefault="00A321D0" w:rsidP="00A321D0">
      <w:pPr>
        <w:pStyle w:val="LO-normal"/>
      </w:pPr>
      <w:r>
        <w:t xml:space="preserve">- Il 22/02/2024 ricovero per intervento chirurgico di “Artrodesi strumentata L1-S1 mediante viti </w:t>
      </w:r>
      <w:proofErr w:type="spellStart"/>
      <w:r>
        <w:t>transpeduncolari</w:t>
      </w:r>
      <w:proofErr w:type="spellEnd"/>
      <w:r>
        <w:t xml:space="preserve"> e barre longitudinali (Sistema </w:t>
      </w:r>
      <w:proofErr w:type="spellStart"/>
      <w:r>
        <w:t>Medtronic</w:t>
      </w:r>
      <w:proofErr w:type="spellEnd"/>
      <w:r>
        <w:t xml:space="preserve"> Solera – RMN compatibile). Il decorso post-operatorio è stato regolare e in assenza di complicanze;</w:t>
      </w:r>
    </w:p>
    <w:p w14:paraId="05209229" w14:textId="77777777" w:rsidR="00A321D0" w:rsidRDefault="00A321D0" w:rsidP="00A321D0">
      <w:pPr>
        <w:pStyle w:val="LO-normal"/>
      </w:pPr>
      <w:r>
        <w:t xml:space="preserve">- Il 21/05/2024 visita specialistica fisiatrica, che consiglia ciclo di rieducazione posturale del rachide, </w:t>
      </w:r>
      <w:proofErr w:type="spellStart"/>
      <w:r>
        <w:t>Dibase</w:t>
      </w:r>
      <w:proofErr w:type="spellEnd"/>
      <w:r>
        <w:t xml:space="preserve"> 40gtt/</w:t>
      </w:r>
      <w:proofErr w:type="spellStart"/>
      <w:r>
        <w:t>sett</w:t>
      </w:r>
      <w:proofErr w:type="spellEnd"/>
      <w:r>
        <w:t xml:space="preserve"> e </w:t>
      </w:r>
      <w:proofErr w:type="spellStart"/>
      <w:r>
        <w:t>Tiobec</w:t>
      </w:r>
      <w:proofErr w:type="spellEnd"/>
      <w:r>
        <w:t xml:space="preserve"> </w:t>
      </w:r>
      <w:proofErr w:type="spellStart"/>
      <w:r>
        <w:t>complex</w:t>
      </w:r>
      <w:proofErr w:type="spellEnd"/>
      <w:r>
        <w:t xml:space="preserve"> 1cp/die per due mesi;</w:t>
      </w:r>
    </w:p>
    <w:p w14:paraId="4D93D63B" w14:textId="77777777" w:rsidR="00A321D0" w:rsidRDefault="00A321D0" w:rsidP="00A321D0">
      <w:pPr>
        <w:pStyle w:val="LO-normal"/>
      </w:pPr>
      <w:r>
        <w:t>- A ottobre 2024 RM rachide lombosacrale, che evidenziava esiti del noto intervento neurochirurgico senza evidenziare complicanze;</w:t>
      </w:r>
    </w:p>
    <w:p w14:paraId="3B8E7D23" w14:textId="77777777" w:rsidR="00A321D0" w:rsidRDefault="00A321D0" w:rsidP="00A321D0">
      <w:pPr>
        <w:pStyle w:val="LO-normal"/>
      </w:pPr>
      <w:r>
        <w:t xml:space="preserve">- Il 09/07/2024 EMG degli arti inferiori, che evidenzia: “.. segni di denervazione, di aspetto subacuto e di grado lieve-medio, ai muscoli medio gluteo, grande gluteo e gastrocnemio di destra e di sinistra, conseguente a una recente sofferenza, di tipo </w:t>
      </w:r>
      <w:proofErr w:type="spellStart"/>
      <w:r>
        <w:t>assonotmesico</w:t>
      </w:r>
      <w:proofErr w:type="spellEnd"/>
      <w:r>
        <w:t>, a livello delle radici motorie L5 e S1 bilateralmente;</w:t>
      </w:r>
    </w:p>
    <w:p w14:paraId="64636A2D" w14:textId="77777777" w:rsidR="00A321D0" w:rsidRDefault="00A321D0" w:rsidP="00A321D0">
      <w:pPr>
        <w:pStyle w:val="LO-normal"/>
      </w:pPr>
      <w:r>
        <w:t>- Il 08/02/2025 visita specialistica neurochirurgica che conclude: “</w:t>
      </w:r>
      <w:r w:rsidRPr="00D7643D">
        <w:t>Presa visione della documentazione del paziente dal 2021 ad oggi si evidenzia esiti di artrodesi strumentata L1-Sacro senza complicanze post-chirurgiche, in quadro di lombalgia cronica con difficoltà deambulatorie e segni di denervazione radicolare.</w:t>
      </w:r>
      <w:r>
        <w:t xml:space="preserve"> </w:t>
      </w:r>
      <w:r w:rsidRPr="00D7643D">
        <w:t>Tale quadro ha necessitato riduzione dei carichi con movimentazione di carichi di 5 kg, che l'attuale valutazione conferma.</w:t>
      </w:r>
      <w:r>
        <w:t xml:space="preserve"> </w:t>
      </w:r>
      <w:r w:rsidRPr="00D7643D">
        <w:t>Assolutamente da evitare la postura eretta prolungata e</w:t>
      </w:r>
      <w:r>
        <w:t>/</w:t>
      </w:r>
      <w:r w:rsidRPr="00D7643D">
        <w:t>o</w:t>
      </w:r>
      <w:r>
        <w:t xml:space="preserve"> </w:t>
      </w:r>
      <w:r w:rsidRPr="00D7643D">
        <w:t>con movimentazioni di carichi superiori a 5Kg</w:t>
      </w:r>
      <w:r>
        <w:t xml:space="preserve">. </w:t>
      </w:r>
      <w:r w:rsidRPr="00D7643D">
        <w:t>Il paziente necessita di proseguire le cure fisiatriche con rieducazione motoria.</w:t>
      </w:r>
      <w:r>
        <w:t xml:space="preserve"> </w:t>
      </w:r>
      <w:r w:rsidRPr="00D7643D">
        <w:t>Da rivedere in base all'evoluzione clinica.</w:t>
      </w:r>
      <w:r>
        <w:t>”.</w:t>
      </w:r>
    </w:p>
    <w:p w14:paraId="54ED1E9B" w14:textId="77777777" w:rsidR="00A321D0" w:rsidRDefault="00A321D0" w:rsidP="00A321D0">
      <w:pPr>
        <w:pStyle w:val="LO-normal"/>
      </w:pPr>
    </w:p>
    <w:p w14:paraId="27BC0D7B" w14:textId="77777777" w:rsidR="00A321D0" w:rsidRPr="00A321D0" w:rsidRDefault="00A321D0" w:rsidP="00A321D0">
      <w:pPr>
        <w:pStyle w:val="Titolo1"/>
        <w:rPr>
          <w:rFonts w:ascii="Arial" w:eastAsia="Arial" w:hAnsi="Arial" w:cs="Arial"/>
          <w:color w:val="auto"/>
          <w:lang w:val="it" w:eastAsia="zh-CN" w:bidi="hi-IN"/>
        </w:rPr>
      </w:pPr>
      <w:bookmarkStart w:id="5" w:name="_heading=h.3dy6vkm"/>
      <w:bookmarkEnd w:id="5"/>
      <w:r w:rsidRPr="00A321D0">
        <w:rPr>
          <w:rFonts w:ascii="Arial" w:eastAsia="Arial" w:hAnsi="Arial" w:cs="Arial"/>
          <w:color w:val="auto"/>
          <w:lang w:val="it" w:eastAsia="zh-CN" w:bidi="hi-IN"/>
        </w:rPr>
        <w:t>ESAME OBIETTIVO</w:t>
      </w:r>
    </w:p>
    <w:p w14:paraId="745DF41C" w14:textId="77777777" w:rsidR="00A321D0" w:rsidRPr="00C651D0" w:rsidRDefault="00A321D0" w:rsidP="00A321D0">
      <w:pPr>
        <w:pStyle w:val="LO-normal"/>
        <w:rPr>
          <w:color w:val="000000" w:themeColor="text1"/>
        </w:rPr>
      </w:pPr>
      <w:r w:rsidRPr="00C651D0">
        <w:rPr>
          <w:color w:val="000000" w:themeColor="text1"/>
        </w:rPr>
        <w:t>Condizioni generali buone.</w:t>
      </w:r>
    </w:p>
    <w:p w14:paraId="536ABA80" w14:textId="77777777" w:rsidR="00A321D0" w:rsidRPr="00C651D0" w:rsidRDefault="00A321D0" w:rsidP="00A321D0">
      <w:pPr>
        <w:pStyle w:val="LO-normal"/>
        <w:rPr>
          <w:color w:val="000000" w:themeColor="text1"/>
        </w:rPr>
      </w:pPr>
      <w:r w:rsidRPr="00C651D0">
        <w:rPr>
          <w:color w:val="000000" w:themeColor="text1"/>
        </w:rPr>
        <w:t>Altezza 174 cm; peso 101 kg; BMI 33.4 kg/m2. Destrimane.</w:t>
      </w:r>
    </w:p>
    <w:p w14:paraId="4081A2BB" w14:textId="77777777" w:rsidR="00A321D0" w:rsidRPr="00C651D0" w:rsidRDefault="00A321D0" w:rsidP="00A321D0">
      <w:pPr>
        <w:pStyle w:val="LO-normal"/>
        <w:rPr>
          <w:color w:val="000000" w:themeColor="text1"/>
        </w:rPr>
      </w:pPr>
      <w:r w:rsidRPr="00C651D0">
        <w:rPr>
          <w:color w:val="000000" w:themeColor="text1"/>
        </w:rPr>
        <w:t xml:space="preserve">Torace: paziente eupnoico in AA, simmetrico, FVT normotrasmesso su TAP, basi mobili e simmetriche. MV presente e normoudibile su TAP, non rumori patologici. </w:t>
      </w:r>
    </w:p>
    <w:p w14:paraId="484CBECB" w14:textId="77777777" w:rsidR="00A321D0" w:rsidRPr="00C651D0" w:rsidRDefault="00A321D0" w:rsidP="00A321D0">
      <w:pPr>
        <w:pStyle w:val="LO-normal"/>
        <w:rPr>
          <w:color w:val="000000" w:themeColor="text1"/>
        </w:rPr>
      </w:pPr>
      <w:r w:rsidRPr="00C651D0">
        <w:rPr>
          <w:color w:val="000000" w:themeColor="text1"/>
        </w:rPr>
        <w:t>Cuore: toni validi, ritmici, pause libere. PAO 160/100 mmHg; FC 70 bpm.</w:t>
      </w:r>
    </w:p>
    <w:p w14:paraId="434049F0" w14:textId="77777777" w:rsidR="00A321D0" w:rsidRPr="00C651D0" w:rsidRDefault="00A321D0" w:rsidP="00A321D0">
      <w:pPr>
        <w:pStyle w:val="LO-normal"/>
        <w:rPr>
          <w:color w:val="000000" w:themeColor="text1"/>
        </w:rPr>
      </w:pPr>
      <w:r w:rsidRPr="00C651D0">
        <w:rPr>
          <w:color w:val="000000" w:themeColor="text1"/>
        </w:rPr>
        <w:t>Addome: piano, globoso per adipe; trattabile, non dolente alla palpazione superficiale e profonda; non organomegalie apprezzabili.</w:t>
      </w:r>
    </w:p>
    <w:p w14:paraId="14614E03" w14:textId="77777777" w:rsidR="00A321D0" w:rsidRPr="00C651D0" w:rsidRDefault="00A321D0" w:rsidP="00A321D0">
      <w:pPr>
        <w:pStyle w:val="LO-normal"/>
        <w:rPr>
          <w:color w:val="000000" w:themeColor="text1"/>
        </w:rPr>
      </w:pPr>
      <w:r w:rsidRPr="00C651D0">
        <w:rPr>
          <w:color w:val="000000" w:themeColor="text1"/>
        </w:rPr>
        <w:t xml:space="preserve">Rachide: Cicatrice chirurgica a livello lombosacrale. </w:t>
      </w:r>
      <w:proofErr w:type="spellStart"/>
      <w:r w:rsidRPr="00C651D0">
        <w:rPr>
          <w:color w:val="000000" w:themeColor="text1"/>
        </w:rPr>
        <w:t>Rettilineizzazione</w:t>
      </w:r>
      <w:proofErr w:type="spellEnd"/>
      <w:r w:rsidRPr="00C651D0">
        <w:rPr>
          <w:color w:val="000000" w:themeColor="text1"/>
        </w:rPr>
        <w:t xml:space="preserve"> della fisiologica lordosi in esiti di artrodesi. Flessione anteriore del tronco di circa 20°. Pressopalpazione delle apofisi spinose e della muscolatura paravertebrale dolente nel tratto lombosacrale. Segno di Lasegue positivo ai gradi medi bilateralmente. Rotazione possibile, inclinazione lievemente limitata per algie, flessione limitata per algie. Marcia su punte e talloni limitata. </w:t>
      </w:r>
    </w:p>
    <w:p w14:paraId="73FA8A0D" w14:textId="77777777" w:rsidR="00A321D0" w:rsidRDefault="00A321D0" w:rsidP="00A321D0">
      <w:pPr>
        <w:pStyle w:val="LO-normal"/>
      </w:pPr>
    </w:p>
    <w:p w14:paraId="6D8F0111" w14:textId="77777777" w:rsidR="00A321D0" w:rsidRPr="00A321D0" w:rsidRDefault="00A321D0" w:rsidP="00A321D0">
      <w:pPr>
        <w:pStyle w:val="Titolo1"/>
        <w:rPr>
          <w:rFonts w:ascii="Arial" w:eastAsia="Arial" w:hAnsi="Arial" w:cs="Arial"/>
          <w:color w:val="auto"/>
          <w:lang w:val="it" w:eastAsia="zh-CN" w:bidi="hi-IN"/>
        </w:rPr>
      </w:pPr>
      <w:bookmarkStart w:id="6" w:name="_heading=h.1t3h5sf"/>
      <w:bookmarkEnd w:id="6"/>
      <w:r w:rsidRPr="00A321D0">
        <w:rPr>
          <w:rFonts w:ascii="Arial" w:eastAsia="Arial" w:hAnsi="Arial" w:cs="Arial"/>
          <w:color w:val="auto"/>
          <w:lang w:val="it" w:eastAsia="zh-CN" w:bidi="hi-IN"/>
        </w:rPr>
        <w:lastRenderedPageBreak/>
        <w:t>CONCLUSIONI</w:t>
      </w:r>
    </w:p>
    <w:p w14:paraId="02366C06" w14:textId="6D8FCB9C" w:rsidR="00D77249" w:rsidRPr="003D1A34" w:rsidRDefault="00A321D0" w:rsidP="00A321D0">
      <w:pPr>
        <w:pStyle w:val="LO-normal"/>
        <w:rPr>
          <w:color w:val="000000" w:themeColor="text1"/>
        </w:rPr>
      </w:pPr>
      <w:r w:rsidRPr="003D1A34">
        <w:rPr>
          <w:color w:val="000000" w:themeColor="text1"/>
        </w:rPr>
        <w:t xml:space="preserve">Il Signor </w:t>
      </w:r>
      <w:proofErr w:type="spellStart"/>
      <w:r w:rsidRPr="003D1A34">
        <w:rPr>
          <w:color w:val="000000" w:themeColor="text1"/>
        </w:rPr>
        <w:t>Demirjan</w:t>
      </w:r>
      <w:proofErr w:type="spellEnd"/>
      <w:r w:rsidRPr="003D1A34">
        <w:rPr>
          <w:color w:val="000000" w:themeColor="text1"/>
        </w:rPr>
        <w:t xml:space="preserve"> di anni 57 ha lavorato per 24 anni come operaio metalmeccanico con mansioni di </w:t>
      </w:r>
      <w:r w:rsidR="006E6C92">
        <w:rPr>
          <w:color w:val="000000" w:themeColor="text1"/>
        </w:rPr>
        <w:t>mulettista</w:t>
      </w:r>
      <w:r w:rsidR="00516E52">
        <w:rPr>
          <w:color w:val="000000" w:themeColor="text1"/>
        </w:rPr>
        <w:t xml:space="preserve">, </w:t>
      </w:r>
      <w:r w:rsidRPr="003D1A34">
        <w:rPr>
          <w:color w:val="000000" w:themeColor="text1"/>
        </w:rPr>
        <w:t>addetto</w:t>
      </w:r>
      <w:r w:rsidR="0097169C" w:rsidRPr="003D1A34">
        <w:rPr>
          <w:color w:val="000000" w:themeColor="text1"/>
        </w:rPr>
        <w:t xml:space="preserve"> alle occhiellatrici e piegatrici/attrezzeria</w:t>
      </w:r>
      <w:r w:rsidRPr="003D1A34">
        <w:rPr>
          <w:color w:val="000000" w:themeColor="text1"/>
        </w:rPr>
        <w:t xml:space="preserve">, ed è stato sottoposto al rischio di </w:t>
      </w:r>
      <w:r w:rsidR="006E6C92">
        <w:rPr>
          <w:color w:val="000000" w:themeColor="text1"/>
        </w:rPr>
        <w:t>vibrazioni trasmesse a corpo intero</w:t>
      </w:r>
      <w:r w:rsidR="0097169C" w:rsidRPr="003D1A34">
        <w:rPr>
          <w:color w:val="000000" w:themeColor="text1"/>
        </w:rPr>
        <w:t xml:space="preserve"> e rumore</w:t>
      </w:r>
      <w:r w:rsidRPr="003D1A34">
        <w:rPr>
          <w:color w:val="000000" w:themeColor="text1"/>
        </w:rPr>
        <w:t>.</w:t>
      </w:r>
    </w:p>
    <w:p w14:paraId="149416C0" w14:textId="77777777" w:rsidR="00A321D0" w:rsidRPr="003D1A34" w:rsidRDefault="00A321D0" w:rsidP="00A321D0">
      <w:pPr>
        <w:pStyle w:val="LO-normal"/>
        <w:rPr>
          <w:color w:val="000000" w:themeColor="text1"/>
        </w:rPr>
      </w:pPr>
    </w:p>
    <w:p w14:paraId="530F393E" w14:textId="07EB97F1" w:rsidR="006E6C92" w:rsidRDefault="006E6C92" w:rsidP="00A321D0">
      <w:pPr>
        <w:pStyle w:val="LO-normal"/>
        <w:rPr>
          <w:color w:val="000000" w:themeColor="text1"/>
        </w:rPr>
      </w:pPr>
      <w:r>
        <w:rPr>
          <w:color w:val="000000" w:themeColor="text1"/>
        </w:rPr>
        <w:t xml:space="preserve">Dopo 15 anni di lavoro come operaio mulettista il paziente ha iniziato a soffrire di lombalgia e accusare blocchi antalgici sporadici, in seguito ad ingravescenza della sintomatologia, le indagini radiologiche hanno confermato la presenza di una </w:t>
      </w:r>
      <w:proofErr w:type="spellStart"/>
      <w:r>
        <w:rPr>
          <w:color w:val="000000" w:themeColor="text1"/>
        </w:rPr>
        <w:t>spondilodiscopatia</w:t>
      </w:r>
      <w:proofErr w:type="spellEnd"/>
      <w:r>
        <w:rPr>
          <w:color w:val="000000" w:themeColor="text1"/>
        </w:rPr>
        <w:t xml:space="preserve"> lombare multipla, che ha richiesto un intervento di artrodesi strumentata L1-S1. Durante la sequenza degli eventi che hanno portato dall’insorgenza del sintomo fino all’intervento, il paziente ha mantenuto la mansione di mulettista, modificata solo pochi mesi prima dell’operazione chirurgica.</w:t>
      </w:r>
    </w:p>
    <w:p w14:paraId="10397A27" w14:textId="4FD254E2" w:rsidR="00A321D0" w:rsidRPr="003D1A34" w:rsidRDefault="00A321D0" w:rsidP="00A321D0">
      <w:pPr>
        <w:pStyle w:val="LO-normal"/>
        <w:rPr>
          <w:color w:val="000000" w:themeColor="text1"/>
        </w:rPr>
      </w:pPr>
      <w:r w:rsidRPr="003D1A34">
        <w:rPr>
          <w:color w:val="000000" w:themeColor="text1"/>
        </w:rPr>
        <w:t>Riteniamo pertanto l’intensità e la durata del</w:t>
      </w:r>
      <w:r w:rsidR="003D1A34" w:rsidRPr="003D1A34">
        <w:rPr>
          <w:color w:val="000000" w:themeColor="text1"/>
        </w:rPr>
        <w:t>l’</w:t>
      </w:r>
      <w:r w:rsidRPr="003D1A34">
        <w:rPr>
          <w:color w:val="000000" w:themeColor="text1"/>
        </w:rPr>
        <w:t xml:space="preserve">esposizione </w:t>
      </w:r>
      <w:r w:rsidR="006E6C92">
        <w:rPr>
          <w:color w:val="000000" w:themeColor="text1"/>
        </w:rPr>
        <w:t xml:space="preserve">al rischio di vibrazioni trasmesse a corpo intero, </w:t>
      </w:r>
      <w:r w:rsidRPr="003D1A34">
        <w:rPr>
          <w:color w:val="000000" w:themeColor="text1"/>
        </w:rPr>
        <w:t>nonché la cronologia di comparsa</w:t>
      </w:r>
      <w:r w:rsidR="006E6C92">
        <w:rPr>
          <w:color w:val="000000" w:themeColor="text1"/>
        </w:rPr>
        <w:t xml:space="preserve">, </w:t>
      </w:r>
      <w:r w:rsidRPr="003D1A34">
        <w:rPr>
          <w:color w:val="000000" w:themeColor="text1"/>
        </w:rPr>
        <w:t>compatibil</w:t>
      </w:r>
      <w:r w:rsidR="006E6C92">
        <w:rPr>
          <w:color w:val="000000" w:themeColor="text1"/>
        </w:rPr>
        <w:t>i</w:t>
      </w:r>
      <w:r w:rsidRPr="003D1A34">
        <w:rPr>
          <w:color w:val="000000" w:themeColor="text1"/>
        </w:rPr>
        <w:t xml:space="preserve"> con l’eziologia professionale.</w:t>
      </w:r>
    </w:p>
    <w:p w14:paraId="080FD8B4" w14:textId="77777777" w:rsidR="00A321D0" w:rsidRDefault="00A321D0" w:rsidP="00A321D0">
      <w:pPr>
        <w:pStyle w:val="LO-normal"/>
      </w:pPr>
    </w:p>
    <w:p w14:paraId="62F91D26" w14:textId="77777777" w:rsidR="00A321D0" w:rsidRDefault="00A321D0" w:rsidP="00A321D0">
      <w:pPr>
        <w:pStyle w:val="LO-normal"/>
      </w:pPr>
      <w:r>
        <w:t xml:space="preserve">Concludiamo pertanto con la seguente diagnosi: </w:t>
      </w:r>
    </w:p>
    <w:p w14:paraId="09E017A5" w14:textId="77777777" w:rsidR="00A321D0" w:rsidRDefault="00A321D0" w:rsidP="00A321D0">
      <w:pPr>
        <w:pStyle w:val="LO-normal"/>
        <w:rPr>
          <w:color w:val="4A86E8"/>
        </w:rPr>
      </w:pPr>
    </w:p>
    <w:p w14:paraId="74F7CA70" w14:textId="6EE5833F" w:rsidR="00A321D0" w:rsidRPr="003D1A34" w:rsidRDefault="00A321D0" w:rsidP="00A321D0">
      <w:pPr>
        <w:pStyle w:val="LO-normal"/>
        <w:rPr>
          <w:color w:val="000000" w:themeColor="text1"/>
        </w:rPr>
      </w:pPr>
      <w:r w:rsidRPr="003D1A34">
        <w:rPr>
          <w:color w:val="000000" w:themeColor="text1"/>
        </w:rPr>
        <w:t>“</w:t>
      </w:r>
      <w:r w:rsidR="00C651D0" w:rsidRPr="003D1A34">
        <w:rPr>
          <w:color w:val="000000" w:themeColor="text1"/>
        </w:rPr>
        <w:t xml:space="preserve">Esiti di artrodesi strumentata L1-S1 per </w:t>
      </w:r>
      <w:proofErr w:type="spellStart"/>
      <w:r w:rsidR="00E44810">
        <w:rPr>
          <w:color w:val="000000" w:themeColor="text1"/>
        </w:rPr>
        <w:t>spondilodiscoartrosi</w:t>
      </w:r>
      <w:proofErr w:type="spellEnd"/>
      <w:r w:rsidR="00E44810">
        <w:rPr>
          <w:color w:val="000000" w:themeColor="text1"/>
        </w:rPr>
        <w:t xml:space="preserve"> del tratto lombare</w:t>
      </w:r>
      <w:r w:rsidR="00C651D0" w:rsidRPr="003D1A34">
        <w:rPr>
          <w:color w:val="000000" w:themeColor="text1"/>
        </w:rPr>
        <w:t xml:space="preserve"> e </w:t>
      </w:r>
      <w:proofErr w:type="spellStart"/>
      <w:r w:rsidR="00C651D0" w:rsidRPr="003D1A34">
        <w:rPr>
          <w:color w:val="000000" w:themeColor="text1"/>
        </w:rPr>
        <w:t>spondilostenosi</w:t>
      </w:r>
      <w:proofErr w:type="spellEnd"/>
      <w:r w:rsidR="00C651D0" w:rsidRPr="003D1A34">
        <w:rPr>
          <w:color w:val="000000" w:themeColor="text1"/>
        </w:rPr>
        <w:t xml:space="preserve"> L3-L4 con segni di denervazione radicolare” </w:t>
      </w:r>
      <w:r w:rsidRPr="003D1A34">
        <w:rPr>
          <w:color w:val="000000" w:themeColor="text1"/>
        </w:rPr>
        <w:t>compatibile con l’origine professionale.</w:t>
      </w:r>
    </w:p>
    <w:p w14:paraId="611E1F0D" w14:textId="77777777" w:rsidR="00A321D0" w:rsidRDefault="00A321D0" w:rsidP="00A321D0">
      <w:pPr>
        <w:pStyle w:val="LO-normal"/>
        <w:rPr>
          <w:color w:val="4A86E8"/>
        </w:rPr>
      </w:pPr>
    </w:p>
    <w:p w14:paraId="5B9A1302" w14:textId="11C9856C" w:rsidR="00A321D0" w:rsidRDefault="00A321D0" w:rsidP="00A321D0">
      <w:pPr>
        <w:pStyle w:val="LO-normal"/>
      </w:pPr>
      <w:r>
        <w:t>Per tale patologia abbiamo compilato il Primo Certificato di Malattia professionale, che</w:t>
      </w:r>
      <w:r w:rsidR="003D1A34">
        <w:t xml:space="preserve"> </w:t>
      </w:r>
      <w:r>
        <w:t>consegniamo al paziente.</w:t>
      </w:r>
    </w:p>
    <w:p w14:paraId="3C5F1BE8" w14:textId="77777777" w:rsidR="00A321D0" w:rsidRDefault="00A321D0" w:rsidP="00A321D0">
      <w:pPr>
        <w:pStyle w:val="LO-normal"/>
      </w:pPr>
      <w:r>
        <w:br/>
        <w:t xml:space="preserve">Nel rimanere a disposizione per ogni chiarimento in merito, inviamo cordiali saluti. </w:t>
      </w:r>
    </w:p>
    <w:p w14:paraId="5044A63C" w14:textId="35F611CD" w:rsidR="00A321D0" w:rsidRDefault="00A321D0" w:rsidP="00A321D0">
      <w:pPr>
        <w:pStyle w:val="LO-normal"/>
      </w:pPr>
    </w:p>
    <w:p w14:paraId="28174038" w14:textId="77777777" w:rsidR="003D1A34" w:rsidRDefault="003D1A34" w:rsidP="00A321D0">
      <w:pPr>
        <w:pStyle w:val="LO-normal"/>
      </w:pPr>
    </w:p>
    <w:p w14:paraId="74AA2303" w14:textId="77777777" w:rsidR="00A321D0" w:rsidRPr="00FB1D37" w:rsidRDefault="00A321D0" w:rsidP="00A321D0">
      <w:pPr>
        <w:pBdr>
          <w:top w:val="nil"/>
          <w:left w:val="nil"/>
          <w:bottom w:val="nil"/>
          <w:right w:val="nil"/>
          <w:between w:val="nil"/>
        </w:pBdr>
        <w:spacing w:line="360" w:lineRule="auto"/>
        <w:jc w:val="right"/>
        <w:rPr>
          <w:rFonts w:ascii="Arial" w:eastAsia="Arial" w:hAnsi="Arial" w:cs="Arial"/>
          <w:color w:val="000000" w:themeColor="text1"/>
        </w:rPr>
      </w:pPr>
      <w:r w:rsidRPr="00FB1D37">
        <w:rPr>
          <w:rFonts w:ascii="Arial" w:eastAsia="Arial" w:hAnsi="Arial" w:cs="Arial"/>
          <w:color w:val="000000" w:themeColor="text1"/>
          <w:sz w:val="22"/>
          <w:szCs w:val="22"/>
        </w:rPr>
        <w:t>Il Medico in Formazione Specialistica, Dr. Federico Favaro</w:t>
      </w:r>
    </w:p>
    <w:p w14:paraId="3E0E146A" w14:textId="77777777" w:rsidR="00A321D0" w:rsidRPr="00FB1D37" w:rsidRDefault="00A321D0" w:rsidP="00A321D0">
      <w:pPr>
        <w:pBdr>
          <w:top w:val="nil"/>
          <w:left w:val="nil"/>
          <w:bottom w:val="nil"/>
          <w:right w:val="nil"/>
          <w:between w:val="nil"/>
        </w:pBdr>
        <w:spacing w:line="360" w:lineRule="auto"/>
        <w:jc w:val="right"/>
        <w:rPr>
          <w:rFonts w:ascii="Arial" w:eastAsia="Arial" w:hAnsi="Arial" w:cs="Arial"/>
          <w:color w:val="000000" w:themeColor="text1"/>
        </w:rPr>
      </w:pPr>
      <w:r w:rsidRPr="00FB1D37">
        <w:rPr>
          <w:rFonts w:ascii="Arial" w:eastAsia="Arial" w:hAnsi="Arial" w:cs="Arial"/>
          <w:color w:val="000000" w:themeColor="text1"/>
          <w:sz w:val="22"/>
          <w:szCs w:val="22"/>
        </w:rPr>
        <w:t xml:space="preserve">Il Dirigente medico dell’Ambulatorio di Medicina del Lavoro, Dr.ssa Isabella </w:t>
      </w:r>
      <w:proofErr w:type="spellStart"/>
      <w:r w:rsidRPr="00FB1D37">
        <w:rPr>
          <w:rFonts w:ascii="Arial" w:eastAsia="Arial" w:hAnsi="Arial" w:cs="Arial"/>
          <w:color w:val="000000" w:themeColor="text1"/>
          <w:sz w:val="22"/>
          <w:szCs w:val="22"/>
        </w:rPr>
        <w:t>Maccà</w:t>
      </w:r>
      <w:proofErr w:type="spellEnd"/>
    </w:p>
    <w:sectPr w:rsidR="00A321D0" w:rsidRPr="00FB1D37">
      <w:headerReference w:type="default" r:id="rId8"/>
      <w:footerReference w:type="default" r:id="rId9"/>
      <w:headerReference w:type="first" r:id="rId10"/>
      <w:footerReference w:type="first" r:id="rId11"/>
      <w:pgSz w:w="11906" w:h="16838"/>
      <w:pgMar w:top="2127" w:right="1134" w:bottom="624" w:left="1134" w:header="850"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A0D4C" w14:textId="77777777" w:rsidR="00EE4D5E" w:rsidRDefault="00EE4D5E">
      <w:r>
        <w:separator/>
      </w:r>
    </w:p>
  </w:endnote>
  <w:endnote w:type="continuationSeparator" w:id="0">
    <w:p w14:paraId="55B495FB" w14:textId="77777777" w:rsidR="00EE4D5E" w:rsidRDefault="00EE4D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1"/>
    <w:family w:val="auto"/>
    <w:pitch w:val="default"/>
    <w:embedRegular r:id="rId1" w:fontKey="{EBBD54E3-010E-4C1E-B91F-E978049799EC}"/>
  </w:font>
  <w:font w:name="OpenSymbol">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268C41C1-B730-4CCD-8304-2D609BCD7537}"/>
    <w:embedBold r:id="rId3" w:fontKey="{ABDCF4EE-E8BD-47F2-BCCF-3125A71C44AF}"/>
    <w:embedItalic r:id="rId4" w:fontKey="{30EA2CEF-9128-491B-B96B-7134C1AE89C7}"/>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embedRegular r:id="rId5" w:fontKey="{9ACCAC38-A162-4823-AB11-D72DB07DE129}"/>
    <w:embedItalic r:id="rId6" w:fontKey="{4F001EB4-F483-4C47-AE8A-D8C6C18C1253}"/>
  </w:font>
  <w:font w:name="Tahoma">
    <w:panose1 w:val="020B0604030504040204"/>
    <w:charset w:val="00"/>
    <w:family w:val="swiss"/>
    <w:pitch w:val="variable"/>
    <w:sig w:usb0="E1002EFF" w:usb1="C000605B" w:usb2="00000029" w:usb3="00000000" w:csb0="000101FF" w:csb1="00000000"/>
    <w:embedRegular r:id="rId7" w:fontKey="{56478D57-2209-47EE-A7A1-6F9D7F05C561}"/>
  </w:font>
  <w:font w:name="Georgia">
    <w:panose1 w:val="02040502050405020303"/>
    <w:charset w:val="00"/>
    <w:family w:val="roman"/>
    <w:pitch w:val="variable"/>
    <w:sig w:usb0="00000287" w:usb1="00000000" w:usb2="00000000" w:usb3="00000000" w:csb0="0000009F" w:csb1="00000000"/>
    <w:embedRegular r:id="rId8" w:fontKey="{517490C8-27FE-4047-9BFF-64F27C26962D}"/>
    <w:embedItalic r:id="rId9" w:fontKey="{A321D307-BB80-4097-B0EB-6BEBF24122F9}"/>
  </w:font>
  <w:font w:name="Calibri Light">
    <w:panose1 w:val="020F0302020204030204"/>
    <w:charset w:val="00"/>
    <w:family w:val="swiss"/>
    <w:pitch w:val="variable"/>
    <w:sig w:usb0="E4002EFF" w:usb1="C200247B" w:usb2="00000009" w:usb3="00000000" w:csb0="000001FF" w:csb1="00000000"/>
    <w:embedRegular r:id="rId10" w:fontKey="{47C6A225-033D-4F90-BCCC-424038308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DB17" w14:textId="77777777" w:rsidR="008A4A57" w:rsidRDefault="008A4A57">
    <w:pPr>
      <w:rPr>
        <w:sz w:val="4"/>
        <w:szCs w:val="4"/>
      </w:rPr>
    </w:pPr>
  </w:p>
  <w:tbl>
    <w:tblPr>
      <w:tblStyle w:val="a0"/>
      <w:tblW w:w="10208" w:type="dxa"/>
      <w:tblInd w:w="-260" w:type="dxa"/>
      <w:tblBorders>
        <w:top w:val="single" w:sz="4" w:space="0" w:color="A6A6A6"/>
      </w:tblBorders>
      <w:tblLayout w:type="fixed"/>
      <w:tblLook w:val="0000" w:firstRow="0" w:lastRow="0" w:firstColumn="0" w:lastColumn="0" w:noHBand="0" w:noVBand="0"/>
    </w:tblPr>
    <w:tblGrid>
      <w:gridCol w:w="3118"/>
      <w:gridCol w:w="4961"/>
      <w:gridCol w:w="2129"/>
    </w:tblGrid>
    <w:tr w:rsidR="008A4A57" w14:paraId="58EA3F60" w14:textId="77777777">
      <w:trPr>
        <w:trHeight w:val="23"/>
      </w:trPr>
      <w:tc>
        <w:tcPr>
          <w:tcW w:w="3118" w:type="dxa"/>
          <w:tcBorders>
            <w:top w:val="single" w:sz="4" w:space="0" w:color="A6A6A6"/>
          </w:tcBorders>
          <w:shd w:val="clear" w:color="auto" w:fill="auto"/>
        </w:tcPr>
        <w:p w14:paraId="4F60EB61" w14:textId="77777777" w:rsidR="008A4A57" w:rsidRDefault="008A4A57">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5432C2E7" w14:textId="77777777" w:rsidR="008A4A57" w:rsidRDefault="008A4A57">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3A6BE984" w14:textId="77777777" w:rsidR="008A4A57" w:rsidRDefault="008A4A57">
          <w:pPr>
            <w:spacing w:line="276" w:lineRule="auto"/>
            <w:ind w:left="322"/>
            <w:rPr>
              <w:rFonts w:ascii="Arial" w:eastAsia="Arial" w:hAnsi="Arial" w:cs="Arial"/>
              <w:b/>
              <w:color w:val="C00000"/>
              <w:sz w:val="8"/>
              <w:szCs w:val="8"/>
            </w:rPr>
          </w:pPr>
        </w:p>
      </w:tc>
    </w:tr>
    <w:tr w:rsidR="008A4A57" w14:paraId="30C07DE6" w14:textId="77777777">
      <w:trPr>
        <w:trHeight w:val="23"/>
      </w:trPr>
      <w:tc>
        <w:tcPr>
          <w:tcW w:w="3118" w:type="dxa"/>
          <w:shd w:val="clear" w:color="auto" w:fill="auto"/>
        </w:tcPr>
        <w:p w14:paraId="2D8E1839" w14:textId="77777777" w:rsidR="008A4A57" w:rsidRDefault="00000000">
          <w:pPr>
            <w:pBdr>
              <w:top w:val="nil"/>
              <w:left w:val="nil"/>
              <w:bottom w:val="nil"/>
              <w:right w:val="nil"/>
              <w:between w:val="nil"/>
            </w:pBdr>
            <w:spacing w:line="276" w:lineRule="auto"/>
          </w:pPr>
          <w:r>
            <w:rPr>
              <w:rFonts w:ascii="Arial" w:eastAsia="Arial" w:hAnsi="Arial" w:cs="Arial"/>
              <w:b/>
              <w:color w:val="C00000"/>
              <w:sz w:val="16"/>
              <w:szCs w:val="16"/>
            </w:rPr>
            <w:t>Azienda Ospedale-Università Padova:</w:t>
          </w:r>
        </w:p>
      </w:tc>
      <w:tc>
        <w:tcPr>
          <w:tcW w:w="4961" w:type="dxa"/>
          <w:tcBorders>
            <w:left w:val="single" w:sz="4" w:space="0" w:color="A6A6A6"/>
          </w:tcBorders>
          <w:shd w:val="clear" w:color="auto" w:fill="auto"/>
        </w:tcPr>
        <w:p w14:paraId="3F440E16" w14:textId="77777777" w:rsidR="008A4A57" w:rsidRDefault="008A4A57">
          <w:pPr>
            <w:spacing w:line="276" w:lineRule="auto"/>
            <w:ind w:left="178" w:right="171"/>
            <w:rPr>
              <w:rFonts w:ascii="Arial" w:eastAsia="Arial" w:hAnsi="Arial" w:cs="Arial"/>
              <w:b/>
              <w:color w:val="C00000"/>
              <w:sz w:val="16"/>
              <w:szCs w:val="16"/>
            </w:rPr>
          </w:pPr>
        </w:p>
      </w:tc>
      <w:tc>
        <w:tcPr>
          <w:tcW w:w="2129" w:type="dxa"/>
          <w:tcBorders>
            <w:left w:val="single" w:sz="4" w:space="0" w:color="A6A6A6"/>
          </w:tcBorders>
          <w:shd w:val="clear" w:color="auto" w:fill="auto"/>
        </w:tcPr>
        <w:p w14:paraId="30DD317E" w14:textId="77777777" w:rsidR="008A4A57" w:rsidRDefault="00000000">
          <w:pPr>
            <w:spacing w:line="276" w:lineRule="auto"/>
            <w:ind w:left="174"/>
          </w:pPr>
          <w:r>
            <w:rPr>
              <w:rFonts w:ascii="Arial" w:eastAsia="Arial" w:hAnsi="Arial" w:cs="Arial"/>
              <w:b/>
              <w:color w:val="C00000"/>
              <w:sz w:val="16"/>
              <w:szCs w:val="16"/>
            </w:rPr>
            <w:t>Aopd.veneto.it</w:t>
          </w:r>
        </w:p>
      </w:tc>
    </w:tr>
    <w:tr w:rsidR="008A4A57" w14:paraId="4AC2B41B" w14:textId="77777777">
      <w:trPr>
        <w:trHeight w:val="23"/>
      </w:trPr>
      <w:tc>
        <w:tcPr>
          <w:tcW w:w="3118" w:type="dxa"/>
          <w:tcBorders>
            <w:top w:val="single" w:sz="4" w:space="0" w:color="A6A6A6"/>
            <w:bottom w:val="single" w:sz="4" w:space="0" w:color="A6A6A6"/>
          </w:tcBorders>
          <w:shd w:val="clear" w:color="auto" w:fill="auto"/>
        </w:tcPr>
        <w:p w14:paraId="63AAB333" w14:textId="77777777" w:rsidR="008A4A57" w:rsidRDefault="008A4A57">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26A992C8" w14:textId="77777777" w:rsidR="008A4A57" w:rsidRDefault="008A4A57">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5270C1AC" w14:textId="77777777" w:rsidR="008A4A57" w:rsidRDefault="008A4A57">
          <w:pPr>
            <w:spacing w:line="276" w:lineRule="auto"/>
            <w:ind w:left="322"/>
            <w:rPr>
              <w:rFonts w:ascii="Arial" w:eastAsia="Arial" w:hAnsi="Arial" w:cs="Arial"/>
              <w:b/>
              <w:color w:val="C00000"/>
              <w:sz w:val="8"/>
              <w:szCs w:val="8"/>
            </w:rPr>
          </w:pPr>
        </w:p>
      </w:tc>
    </w:tr>
  </w:tbl>
  <w:p w14:paraId="2A845ABC" w14:textId="77777777" w:rsidR="008A4A57" w:rsidRDefault="008A4A57">
    <w:pPr>
      <w:pBdr>
        <w:top w:val="nil"/>
        <w:left w:val="nil"/>
        <w:bottom w:val="nil"/>
        <w:right w:val="nil"/>
        <w:between w:val="nil"/>
      </w:pBdr>
      <w:rPr>
        <w:sz w:val="4"/>
        <w:szCs w:val="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095B" w14:textId="77777777" w:rsidR="008A4A57" w:rsidRDefault="008A4A57">
    <w:pPr>
      <w:widowControl w:val="0"/>
      <w:pBdr>
        <w:top w:val="nil"/>
        <w:left w:val="nil"/>
        <w:bottom w:val="nil"/>
        <w:right w:val="nil"/>
        <w:between w:val="nil"/>
      </w:pBdr>
      <w:spacing w:line="276" w:lineRule="auto"/>
    </w:pPr>
  </w:p>
  <w:tbl>
    <w:tblPr>
      <w:tblStyle w:val="a"/>
      <w:tblW w:w="10208" w:type="dxa"/>
      <w:tblInd w:w="-250" w:type="dxa"/>
      <w:tblBorders>
        <w:top w:val="single" w:sz="4" w:space="0" w:color="A6A6A6"/>
      </w:tblBorders>
      <w:tblLayout w:type="fixed"/>
      <w:tblLook w:val="0000" w:firstRow="0" w:lastRow="0" w:firstColumn="0" w:lastColumn="0" w:noHBand="0" w:noVBand="0"/>
    </w:tblPr>
    <w:tblGrid>
      <w:gridCol w:w="3118"/>
      <w:gridCol w:w="4961"/>
      <w:gridCol w:w="2129"/>
    </w:tblGrid>
    <w:tr w:rsidR="008A4A57" w14:paraId="34202002" w14:textId="77777777">
      <w:trPr>
        <w:trHeight w:val="23"/>
      </w:trPr>
      <w:tc>
        <w:tcPr>
          <w:tcW w:w="3118" w:type="dxa"/>
          <w:tcBorders>
            <w:top w:val="single" w:sz="4" w:space="0" w:color="A6A6A6"/>
          </w:tcBorders>
          <w:shd w:val="clear" w:color="auto" w:fill="auto"/>
        </w:tcPr>
        <w:p w14:paraId="0FD1A26E" w14:textId="77777777" w:rsidR="008A4A57" w:rsidRDefault="008A4A57">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tcBorders>
          <w:shd w:val="clear" w:color="auto" w:fill="auto"/>
        </w:tcPr>
        <w:p w14:paraId="78511C8A" w14:textId="77777777" w:rsidR="008A4A57" w:rsidRDefault="008A4A57">
          <w:pPr>
            <w:spacing w:line="276" w:lineRule="auto"/>
            <w:ind w:left="178" w:right="171"/>
            <w:rPr>
              <w:rFonts w:ascii="Arial" w:eastAsia="Arial" w:hAnsi="Arial" w:cs="Arial"/>
              <w:b/>
              <w:color w:val="767171"/>
              <w:sz w:val="8"/>
              <w:szCs w:val="8"/>
            </w:rPr>
          </w:pPr>
        </w:p>
      </w:tc>
      <w:tc>
        <w:tcPr>
          <w:tcW w:w="2129" w:type="dxa"/>
          <w:tcBorders>
            <w:top w:val="single" w:sz="4" w:space="0" w:color="A6A6A6"/>
          </w:tcBorders>
          <w:shd w:val="clear" w:color="auto" w:fill="auto"/>
        </w:tcPr>
        <w:p w14:paraId="5AC0DE61" w14:textId="77777777" w:rsidR="008A4A57" w:rsidRDefault="008A4A57">
          <w:pPr>
            <w:spacing w:line="276" w:lineRule="auto"/>
            <w:ind w:left="322"/>
            <w:rPr>
              <w:rFonts w:ascii="Arial" w:eastAsia="Arial" w:hAnsi="Arial" w:cs="Arial"/>
              <w:b/>
              <w:color w:val="C00000"/>
              <w:sz w:val="8"/>
              <w:szCs w:val="8"/>
            </w:rPr>
          </w:pPr>
        </w:p>
      </w:tc>
    </w:tr>
    <w:tr w:rsidR="008A4A57" w14:paraId="09E8739C" w14:textId="77777777">
      <w:trPr>
        <w:trHeight w:val="23"/>
      </w:trPr>
      <w:tc>
        <w:tcPr>
          <w:tcW w:w="3118" w:type="dxa"/>
          <w:shd w:val="clear" w:color="auto" w:fill="auto"/>
        </w:tcPr>
        <w:p w14:paraId="4F78AE5D" w14:textId="77777777" w:rsidR="008A4A57" w:rsidRDefault="00000000">
          <w:pPr>
            <w:pBdr>
              <w:top w:val="nil"/>
              <w:left w:val="nil"/>
              <w:bottom w:val="nil"/>
              <w:right w:val="nil"/>
              <w:between w:val="nil"/>
            </w:pBdr>
            <w:spacing w:line="276" w:lineRule="auto"/>
          </w:pPr>
          <w:r>
            <w:rPr>
              <w:rFonts w:ascii="Arial" w:eastAsia="Arial" w:hAnsi="Arial" w:cs="Arial"/>
              <w:b/>
              <w:color w:val="C00000"/>
              <w:sz w:val="16"/>
              <w:szCs w:val="16"/>
            </w:rPr>
            <w:t>Azienda Ospedale-Università Padova:</w:t>
          </w:r>
        </w:p>
        <w:p w14:paraId="63C6041E" w14:textId="77777777" w:rsidR="008A4A57" w:rsidRDefault="00000000">
          <w:pPr>
            <w:pBdr>
              <w:top w:val="nil"/>
              <w:left w:val="nil"/>
              <w:bottom w:val="nil"/>
              <w:right w:val="nil"/>
              <w:between w:val="nil"/>
            </w:pBdr>
            <w:spacing w:line="276" w:lineRule="auto"/>
          </w:pPr>
          <w:r>
            <w:rPr>
              <w:rFonts w:ascii="Arial" w:eastAsia="Arial" w:hAnsi="Arial" w:cs="Arial"/>
              <w:color w:val="767171"/>
              <w:sz w:val="16"/>
              <w:szCs w:val="16"/>
            </w:rPr>
            <w:t>via Giustiniani, 2 - 35128 PADOVA</w:t>
          </w:r>
        </w:p>
        <w:p w14:paraId="3E98E70A" w14:textId="77777777" w:rsidR="008A4A57" w:rsidRDefault="00000000">
          <w:pPr>
            <w:pBdr>
              <w:top w:val="nil"/>
              <w:left w:val="nil"/>
              <w:bottom w:val="nil"/>
              <w:right w:val="nil"/>
              <w:between w:val="nil"/>
            </w:pBdr>
            <w:spacing w:line="276" w:lineRule="auto"/>
          </w:pPr>
          <w:r>
            <w:rPr>
              <w:rFonts w:ascii="Arial" w:eastAsia="Arial" w:hAnsi="Arial" w:cs="Arial"/>
              <w:b/>
              <w:color w:val="767171"/>
              <w:sz w:val="16"/>
              <w:szCs w:val="16"/>
            </w:rPr>
            <w:t>T</w:t>
          </w:r>
          <w:r>
            <w:rPr>
              <w:rFonts w:ascii="Arial" w:eastAsia="Arial" w:hAnsi="Arial" w:cs="Arial"/>
              <w:color w:val="767171"/>
              <w:sz w:val="16"/>
              <w:szCs w:val="16"/>
            </w:rPr>
            <w:t>.+ 39 049 8211111</w:t>
          </w:r>
        </w:p>
        <w:p w14:paraId="0AE432F1" w14:textId="77777777" w:rsidR="008A4A57" w:rsidRDefault="00000000">
          <w:pPr>
            <w:pBdr>
              <w:top w:val="nil"/>
              <w:left w:val="nil"/>
              <w:bottom w:val="nil"/>
              <w:right w:val="nil"/>
              <w:between w:val="nil"/>
            </w:pBdr>
            <w:spacing w:line="276" w:lineRule="auto"/>
          </w:pPr>
          <w:proofErr w:type="spellStart"/>
          <w:r>
            <w:rPr>
              <w:rFonts w:ascii="Arial" w:eastAsia="Arial" w:hAnsi="Arial" w:cs="Arial"/>
              <w:color w:val="767171"/>
              <w:sz w:val="16"/>
              <w:szCs w:val="16"/>
            </w:rPr>
            <w:t>P.E.C.:protocollo.aopd@pecveneto.it</w:t>
          </w:r>
          <w:proofErr w:type="spellEnd"/>
        </w:p>
        <w:p w14:paraId="6F8305E3" w14:textId="77777777" w:rsidR="008A4A57" w:rsidRDefault="00000000">
          <w:pPr>
            <w:pBdr>
              <w:top w:val="nil"/>
              <w:left w:val="nil"/>
              <w:bottom w:val="nil"/>
              <w:right w:val="nil"/>
              <w:between w:val="nil"/>
            </w:pBdr>
            <w:spacing w:line="276" w:lineRule="auto"/>
          </w:pPr>
          <w:proofErr w:type="spellStart"/>
          <w:r>
            <w:rPr>
              <w:rFonts w:ascii="Arial" w:eastAsia="Arial" w:hAnsi="Arial" w:cs="Arial"/>
              <w:color w:val="767171"/>
              <w:sz w:val="16"/>
              <w:szCs w:val="16"/>
            </w:rPr>
            <w:t>Cod.Fisc</w:t>
          </w:r>
          <w:proofErr w:type="spellEnd"/>
          <w:r>
            <w:rPr>
              <w:rFonts w:ascii="Arial" w:eastAsia="Arial" w:hAnsi="Arial" w:cs="Arial"/>
              <w:color w:val="767171"/>
              <w:sz w:val="16"/>
              <w:szCs w:val="16"/>
            </w:rPr>
            <w:t>./P.IVA 00349040287</w:t>
          </w:r>
        </w:p>
        <w:p w14:paraId="1085DA77" w14:textId="77777777" w:rsidR="008A4A57" w:rsidRDefault="008A4A57">
          <w:pPr>
            <w:pBdr>
              <w:top w:val="nil"/>
              <w:left w:val="nil"/>
              <w:bottom w:val="nil"/>
              <w:right w:val="nil"/>
              <w:between w:val="nil"/>
            </w:pBdr>
            <w:spacing w:line="276" w:lineRule="auto"/>
            <w:rPr>
              <w:rFonts w:ascii="Arial" w:eastAsia="Arial" w:hAnsi="Arial" w:cs="Arial"/>
              <w:color w:val="767171"/>
              <w:sz w:val="16"/>
              <w:szCs w:val="16"/>
            </w:rPr>
          </w:pPr>
        </w:p>
      </w:tc>
      <w:tc>
        <w:tcPr>
          <w:tcW w:w="4961" w:type="dxa"/>
          <w:tcBorders>
            <w:left w:val="single" w:sz="4" w:space="0" w:color="A6A6A6"/>
          </w:tcBorders>
          <w:shd w:val="clear" w:color="auto" w:fill="auto"/>
        </w:tcPr>
        <w:p w14:paraId="7A1ACA96" w14:textId="77777777" w:rsidR="008A4A57" w:rsidRDefault="00000000">
          <w:pPr>
            <w:spacing w:line="276" w:lineRule="auto"/>
            <w:ind w:left="178" w:right="171"/>
          </w:pPr>
          <w:r>
            <w:rPr>
              <w:rFonts w:ascii="Arial" w:eastAsia="Arial" w:hAnsi="Arial" w:cs="Arial"/>
              <w:b/>
              <w:color w:val="767171"/>
              <w:sz w:val="16"/>
              <w:szCs w:val="16"/>
            </w:rPr>
            <w:t>DIDAS SERVIZI DI DIAGNOSTICA INTEGRATA</w:t>
          </w:r>
        </w:p>
        <w:p w14:paraId="70DAE802" w14:textId="77777777" w:rsidR="008A4A57" w:rsidRDefault="00000000">
          <w:pPr>
            <w:spacing w:line="276" w:lineRule="auto"/>
            <w:ind w:left="178" w:right="171"/>
          </w:pPr>
          <w:r>
            <w:rPr>
              <w:rFonts w:ascii="Arial" w:eastAsia="Arial" w:hAnsi="Arial" w:cs="Arial"/>
              <w:b/>
              <w:color w:val="767171"/>
              <w:sz w:val="16"/>
              <w:szCs w:val="16"/>
            </w:rPr>
            <w:t>UOC MEDICINA DEL LAVORO</w:t>
          </w:r>
        </w:p>
        <w:p w14:paraId="190376F6" w14:textId="77777777" w:rsidR="008A4A57" w:rsidRDefault="00000000">
          <w:pPr>
            <w:spacing w:line="276" w:lineRule="auto"/>
            <w:ind w:left="178" w:right="171"/>
          </w:pPr>
          <w:r>
            <w:rPr>
              <w:rFonts w:ascii="Arial" w:eastAsia="Arial" w:hAnsi="Arial" w:cs="Arial"/>
              <w:i/>
              <w:color w:val="767171"/>
              <w:sz w:val="16"/>
              <w:szCs w:val="16"/>
            </w:rPr>
            <w:t>Direttore: Prof. Angelo Moretto</w:t>
          </w:r>
        </w:p>
        <w:p w14:paraId="34F773F0" w14:textId="77777777" w:rsidR="008A4A57" w:rsidRDefault="00000000">
          <w:pPr>
            <w:spacing w:line="276" w:lineRule="auto"/>
            <w:ind w:left="178" w:right="171"/>
          </w:pPr>
          <w:r>
            <w:rPr>
              <w:rFonts w:ascii="Arial" w:eastAsia="Arial" w:hAnsi="Arial" w:cs="Arial"/>
              <w:b/>
              <w:color w:val="767171"/>
              <w:sz w:val="16"/>
              <w:szCs w:val="16"/>
            </w:rPr>
            <w:t>T</w:t>
          </w:r>
          <w:r>
            <w:rPr>
              <w:rFonts w:ascii="Arial" w:eastAsia="Arial" w:hAnsi="Arial" w:cs="Arial"/>
              <w:color w:val="767171"/>
              <w:sz w:val="16"/>
              <w:szCs w:val="16"/>
            </w:rPr>
            <w:t>. +39 049 821 2572</w:t>
          </w:r>
        </w:p>
        <w:p w14:paraId="14279D59" w14:textId="77777777" w:rsidR="008A4A57" w:rsidRDefault="00000000">
          <w:pPr>
            <w:spacing w:line="276" w:lineRule="auto"/>
            <w:ind w:left="178" w:right="171"/>
          </w:pPr>
          <w:r>
            <w:rPr>
              <w:rFonts w:ascii="Arial" w:eastAsia="Arial" w:hAnsi="Arial" w:cs="Arial"/>
              <w:color w:val="767171"/>
              <w:sz w:val="16"/>
              <w:szCs w:val="16"/>
            </w:rPr>
            <w:t xml:space="preserve">e-mail </w:t>
          </w:r>
          <w:hyperlink r:id="rId1">
            <w:r w:rsidR="008A4A57">
              <w:rPr>
                <w:rFonts w:ascii="Arial" w:eastAsia="Arial" w:hAnsi="Arial" w:cs="Arial"/>
                <w:color w:val="0563C1"/>
                <w:sz w:val="16"/>
                <w:szCs w:val="16"/>
                <w:u w:val="single"/>
              </w:rPr>
              <w:t>med.lavoro@aopd.veneto.it</w:t>
            </w:r>
          </w:hyperlink>
          <w:r>
            <w:rPr>
              <w:rFonts w:ascii="Arial" w:eastAsia="Arial" w:hAnsi="Arial" w:cs="Arial"/>
              <w:color w:val="767171"/>
              <w:sz w:val="16"/>
              <w:szCs w:val="16"/>
            </w:rPr>
            <w:t xml:space="preserve"> </w:t>
          </w:r>
        </w:p>
      </w:tc>
      <w:tc>
        <w:tcPr>
          <w:tcW w:w="2129" w:type="dxa"/>
          <w:tcBorders>
            <w:left w:val="single" w:sz="4" w:space="0" w:color="A6A6A6"/>
          </w:tcBorders>
          <w:shd w:val="clear" w:color="auto" w:fill="auto"/>
        </w:tcPr>
        <w:p w14:paraId="4ECC2D08" w14:textId="77777777" w:rsidR="008A4A57" w:rsidRDefault="00000000">
          <w:pPr>
            <w:spacing w:line="276" w:lineRule="auto"/>
            <w:ind w:left="174"/>
          </w:pPr>
          <w:r>
            <w:rPr>
              <w:rFonts w:ascii="Arial" w:eastAsia="Arial" w:hAnsi="Arial" w:cs="Arial"/>
              <w:b/>
              <w:color w:val="C00000"/>
              <w:sz w:val="16"/>
              <w:szCs w:val="16"/>
            </w:rPr>
            <w:t>Aopd.veneto.it</w:t>
          </w:r>
        </w:p>
      </w:tc>
    </w:tr>
    <w:tr w:rsidR="008A4A57" w14:paraId="019ADBE6" w14:textId="77777777">
      <w:trPr>
        <w:trHeight w:val="23"/>
      </w:trPr>
      <w:tc>
        <w:tcPr>
          <w:tcW w:w="3118" w:type="dxa"/>
          <w:tcBorders>
            <w:top w:val="single" w:sz="4" w:space="0" w:color="A6A6A6"/>
            <w:bottom w:val="single" w:sz="4" w:space="0" w:color="A6A6A6"/>
          </w:tcBorders>
          <w:shd w:val="clear" w:color="auto" w:fill="auto"/>
        </w:tcPr>
        <w:p w14:paraId="35A7EA22" w14:textId="77777777" w:rsidR="008A4A57" w:rsidRDefault="008A4A57">
          <w:pPr>
            <w:pBdr>
              <w:top w:val="nil"/>
              <w:left w:val="nil"/>
              <w:bottom w:val="nil"/>
              <w:right w:val="nil"/>
              <w:between w:val="nil"/>
            </w:pBdr>
            <w:spacing w:line="276" w:lineRule="auto"/>
            <w:rPr>
              <w:rFonts w:ascii="Arial" w:eastAsia="Arial" w:hAnsi="Arial" w:cs="Arial"/>
              <w:b/>
              <w:color w:val="C00000"/>
              <w:sz w:val="8"/>
              <w:szCs w:val="8"/>
            </w:rPr>
          </w:pPr>
        </w:p>
      </w:tc>
      <w:tc>
        <w:tcPr>
          <w:tcW w:w="4961" w:type="dxa"/>
          <w:tcBorders>
            <w:top w:val="single" w:sz="4" w:space="0" w:color="A6A6A6"/>
            <w:bottom w:val="single" w:sz="4" w:space="0" w:color="A6A6A6"/>
          </w:tcBorders>
          <w:shd w:val="clear" w:color="auto" w:fill="auto"/>
        </w:tcPr>
        <w:p w14:paraId="05CDF89D" w14:textId="77777777" w:rsidR="008A4A57" w:rsidRDefault="008A4A57">
          <w:pPr>
            <w:spacing w:line="276" w:lineRule="auto"/>
            <w:ind w:left="178" w:right="171"/>
            <w:rPr>
              <w:rFonts w:ascii="Arial" w:eastAsia="Arial" w:hAnsi="Arial" w:cs="Arial"/>
              <w:b/>
              <w:color w:val="767171"/>
              <w:sz w:val="8"/>
              <w:szCs w:val="8"/>
            </w:rPr>
          </w:pPr>
        </w:p>
      </w:tc>
      <w:tc>
        <w:tcPr>
          <w:tcW w:w="2129" w:type="dxa"/>
          <w:tcBorders>
            <w:top w:val="single" w:sz="4" w:space="0" w:color="A6A6A6"/>
            <w:bottom w:val="single" w:sz="4" w:space="0" w:color="A6A6A6"/>
          </w:tcBorders>
          <w:shd w:val="clear" w:color="auto" w:fill="auto"/>
        </w:tcPr>
        <w:p w14:paraId="49C765D8" w14:textId="77777777" w:rsidR="008A4A57" w:rsidRDefault="008A4A57">
          <w:pPr>
            <w:spacing w:line="276" w:lineRule="auto"/>
            <w:ind w:left="322"/>
            <w:rPr>
              <w:rFonts w:ascii="Arial" w:eastAsia="Arial" w:hAnsi="Arial" w:cs="Arial"/>
              <w:b/>
              <w:color w:val="C00000"/>
              <w:sz w:val="8"/>
              <w:szCs w:val="8"/>
            </w:rPr>
          </w:pPr>
        </w:p>
      </w:tc>
    </w:tr>
  </w:tbl>
  <w:p w14:paraId="2CF2C486" w14:textId="77777777" w:rsidR="008A4A57" w:rsidRDefault="008A4A57">
    <w:pPr>
      <w:pBdr>
        <w:top w:val="nil"/>
        <w:left w:val="nil"/>
        <w:bottom w:val="nil"/>
        <w:right w:val="nil"/>
        <w:between w:val="nil"/>
      </w:pBdr>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74AA72" w14:textId="77777777" w:rsidR="00EE4D5E" w:rsidRDefault="00EE4D5E">
      <w:r>
        <w:separator/>
      </w:r>
    </w:p>
  </w:footnote>
  <w:footnote w:type="continuationSeparator" w:id="0">
    <w:p w14:paraId="1CD9A44E" w14:textId="77777777" w:rsidR="00EE4D5E" w:rsidRDefault="00EE4D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AAE59" w14:textId="77777777" w:rsidR="008A4A57" w:rsidRDefault="008A4A57">
    <w:pPr>
      <w:pBdr>
        <w:top w:val="nil"/>
        <w:left w:val="nil"/>
        <w:bottom w:val="nil"/>
        <w:right w:val="nil"/>
        <w:between w:val="nil"/>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23D48" w14:textId="77777777" w:rsidR="008A4A57" w:rsidRDefault="00000000">
    <w:pPr>
      <w:pBdr>
        <w:top w:val="nil"/>
        <w:left w:val="nil"/>
        <w:bottom w:val="nil"/>
        <w:right w:val="nil"/>
        <w:between w:val="nil"/>
      </w:pBdr>
      <w:jc w:val="center"/>
    </w:pPr>
    <w:r>
      <w:rPr>
        <w:noProof/>
      </w:rPr>
      <w:drawing>
        <wp:inline distT="0" distB="0" distL="0" distR="0" wp14:anchorId="5C4E3667" wp14:editId="3F89FCE9">
          <wp:extent cx="1928495" cy="85153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9" t="-22" r="-10" b="-22"/>
                  <a:stretch>
                    <a:fillRect/>
                  </a:stretch>
                </pic:blipFill>
                <pic:spPr>
                  <a:xfrm>
                    <a:off x="0" y="0"/>
                    <a:ext cx="1928495" cy="851535"/>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048FD"/>
    <w:multiLevelType w:val="multilevel"/>
    <w:tmpl w:val="A8FEA8E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5EE40D38"/>
    <w:multiLevelType w:val="multilevel"/>
    <w:tmpl w:val="A65C80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80D4E65"/>
    <w:multiLevelType w:val="multilevel"/>
    <w:tmpl w:val="94A2868C"/>
    <w:lvl w:ilvl="0">
      <w:start w:val="1"/>
      <w:numFmt w:val="bullet"/>
      <w:lvlText w:val="-"/>
      <w:lvlJc w:val="left"/>
      <w:pPr>
        <w:tabs>
          <w:tab w:val="num" w:pos="0"/>
        </w:tabs>
        <w:ind w:left="720" w:hanging="360"/>
      </w:pPr>
      <w:rPr>
        <w:rFonts w:ascii="OpenSymbol" w:hAnsi="OpenSymbol" w:cs="OpenSymbol" w:hint="default"/>
      </w:rPr>
    </w:lvl>
    <w:lvl w:ilvl="1">
      <w:start w:val="1"/>
      <w:numFmt w:val="bullet"/>
      <w:lvlText w:val="-"/>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OpenSymbol" w:hAnsi="OpenSymbol" w:cs="OpenSymbol" w:hint="default"/>
      </w:rPr>
    </w:lvl>
    <w:lvl w:ilvl="4">
      <w:start w:val="1"/>
      <w:numFmt w:val="bullet"/>
      <w:lvlText w:val="-"/>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OpenSymbol" w:hAnsi="OpenSymbol" w:cs="OpenSymbol" w:hint="default"/>
      </w:rPr>
    </w:lvl>
    <w:lvl w:ilvl="7">
      <w:start w:val="1"/>
      <w:numFmt w:val="bullet"/>
      <w:lvlText w:val="-"/>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num w:numId="1" w16cid:durableId="1423993015">
    <w:abstractNumId w:val="1"/>
  </w:num>
  <w:num w:numId="2" w16cid:durableId="935479618">
    <w:abstractNumId w:val="0"/>
  </w:num>
  <w:num w:numId="3" w16cid:durableId="8993700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A57"/>
    <w:rsid w:val="001B69FE"/>
    <w:rsid w:val="003D1A34"/>
    <w:rsid w:val="00503691"/>
    <w:rsid w:val="00516E52"/>
    <w:rsid w:val="006E6C92"/>
    <w:rsid w:val="007B302D"/>
    <w:rsid w:val="008A4A57"/>
    <w:rsid w:val="008F21C1"/>
    <w:rsid w:val="0097169C"/>
    <w:rsid w:val="00A321D0"/>
    <w:rsid w:val="00C16EC8"/>
    <w:rsid w:val="00C651D0"/>
    <w:rsid w:val="00D77249"/>
    <w:rsid w:val="00DC099E"/>
    <w:rsid w:val="00E44810"/>
    <w:rsid w:val="00EE4D5E"/>
    <w:rsid w:val="00F2119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6418"/>
  <w15:docId w15:val="{8F2EE11B-43B1-4CE0-B049-EB66B97200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A"/>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uppressAutoHyphens/>
      <w:textAlignment w:val="baseline"/>
    </w:pPr>
    <w:rPr>
      <w:lang w:eastAsia="zh-CN"/>
    </w:rPr>
  </w:style>
  <w:style w:type="paragraph" w:styleId="Titolo1">
    <w:name w:val="heading 1"/>
    <w:basedOn w:val="Normale"/>
    <w:next w:val="Normale"/>
    <w:uiPriority w:val="9"/>
    <w:qFormat/>
    <w:pPr>
      <w:keepNext/>
      <w:keepLines/>
      <w:widowControl w:val="0"/>
      <w:spacing w:before="400" w:after="120"/>
      <w:outlineLvl w:val="0"/>
    </w:pPr>
    <w:rPr>
      <w:rFonts w:ascii="Times New Roman" w:eastAsia="Times New Roman" w:hAnsi="Times New Roman"/>
      <w:sz w:val="26"/>
      <w:szCs w:val="26"/>
      <w:lang w:eastAsia="it-IT"/>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Corpotesto"/>
    <w:uiPriority w:val="10"/>
    <w:qFormat/>
    <w:pPr>
      <w:keepNext/>
      <w:spacing w:before="240" w:after="120"/>
    </w:pPr>
    <w:rPr>
      <w:rFonts w:ascii="Liberation Sans" w:eastAsia="Microsoft YaHei" w:hAnsi="Liberation Sans" w:cs="Arial"/>
      <w:sz w:val="28"/>
      <w:szCs w:val="28"/>
    </w:rPr>
  </w:style>
  <w:style w:type="character" w:customStyle="1" w:styleId="Carpredefinitoparagrafo1">
    <w:name w:val="Car. predefinito paragrafo1"/>
    <w:qFormat/>
  </w:style>
  <w:style w:type="character" w:customStyle="1" w:styleId="IntestazioneCarattere">
    <w:name w:val="Intestazione Carattere"/>
    <w:basedOn w:val="Carpredefinitoparagrafo1"/>
    <w:qFormat/>
  </w:style>
  <w:style w:type="character" w:customStyle="1" w:styleId="PidipaginaCarattere">
    <w:name w:val="Piè di pagina Carattere"/>
    <w:basedOn w:val="Carpredefinitoparagrafo1"/>
    <w:qFormat/>
  </w:style>
  <w:style w:type="character" w:customStyle="1" w:styleId="CollegamentoInternet">
    <w:name w:val="Collegamento Internet"/>
    <w:rPr>
      <w:color w:val="0563C1"/>
      <w:u w:val="single"/>
    </w:rPr>
  </w:style>
  <w:style w:type="character" w:customStyle="1" w:styleId="Menzionenonrisolta1">
    <w:name w:val="Menzione non risolta1"/>
    <w:qFormat/>
    <w:rPr>
      <w:color w:val="605E5C"/>
      <w:shd w:val="clear" w:color="auto" w:fill="E1DFDD"/>
    </w:rPr>
  </w:style>
  <w:style w:type="character" w:customStyle="1" w:styleId="Menzionenonrisolta2">
    <w:name w:val="Menzione non risolta2"/>
    <w:qFormat/>
    <w:rPr>
      <w:color w:val="605E5C"/>
      <w:shd w:val="clear" w:color="auto" w:fill="E1DFDD"/>
    </w:rPr>
  </w:style>
  <w:style w:type="character" w:customStyle="1" w:styleId="Internetlink">
    <w:name w:val="Internet link"/>
    <w:qFormat/>
    <w:rPr>
      <w:color w:val="000080"/>
      <w:u w:val="single"/>
    </w:rPr>
  </w:style>
  <w:style w:type="character" w:customStyle="1" w:styleId="ListLabel1">
    <w:name w:val="ListLabel 1"/>
    <w:qFormat/>
    <w:rPr>
      <w:rFonts w:ascii="Arial" w:hAnsi="Arial" w:cs="Arial"/>
      <w:bCs/>
      <w:sz w:val="16"/>
      <w:szCs w:val="16"/>
    </w:rPr>
  </w:style>
  <w:style w:type="character" w:customStyle="1" w:styleId="ListLabel2">
    <w:name w:val="ListLabel 2"/>
    <w:qFormat/>
    <w:rPr>
      <w:rFonts w:ascii="Arial" w:hAnsi="Arial" w:cs="Arial"/>
      <w:bCs/>
      <w:sz w:val="16"/>
      <w:szCs w:val="16"/>
    </w:rPr>
  </w:style>
  <w:style w:type="character" w:customStyle="1" w:styleId="ListLabel3">
    <w:name w:val="ListLabel 3"/>
    <w:qFormat/>
    <w:rPr>
      <w:rFonts w:ascii="Arial" w:hAnsi="Arial" w:cs="Arial"/>
      <w:bCs/>
      <w:sz w:val="16"/>
      <w:szCs w:val="16"/>
    </w:rPr>
  </w:style>
  <w:style w:type="character" w:customStyle="1" w:styleId="ListLabel4">
    <w:name w:val="ListLabel 4"/>
    <w:qFormat/>
    <w:rPr>
      <w:rFonts w:ascii="Arial" w:hAnsi="Arial" w:cs="Arial"/>
      <w:bCs/>
      <w:sz w:val="16"/>
      <w:szCs w:val="16"/>
    </w:rPr>
  </w:style>
  <w:style w:type="character" w:customStyle="1" w:styleId="ListLabel5">
    <w:name w:val="ListLabel 5"/>
    <w:qFormat/>
    <w:rPr>
      <w:rFonts w:ascii="Arial" w:hAnsi="Arial" w:cs="Arial"/>
      <w:bCs/>
      <w:sz w:val="16"/>
      <w:szCs w:val="16"/>
    </w:rPr>
  </w:style>
  <w:style w:type="character" w:customStyle="1" w:styleId="ListLabel6">
    <w:name w:val="ListLabel 6"/>
    <w:qFormat/>
    <w:rPr>
      <w:rFonts w:ascii="Arial" w:hAnsi="Arial" w:cs="Arial"/>
      <w:bCs/>
      <w:sz w:val="16"/>
      <w:szCs w:val="16"/>
    </w:rPr>
  </w:style>
  <w:style w:type="character" w:customStyle="1" w:styleId="ListLabel7">
    <w:name w:val="ListLabel 7"/>
    <w:qFormat/>
    <w:rPr>
      <w:rFonts w:ascii="Arial" w:hAnsi="Arial" w:cs="Arial"/>
      <w:bCs/>
      <w:sz w:val="16"/>
      <w:szCs w:val="16"/>
    </w:rPr>
  </w:style>
  <w:style w:type="character" w:customStyle="1" w:styleId="ListLabel8">
    <w:name w:val="ListLabel 8"/>
    <w:qFormat/>
    <w:rPr>
      <w:rFonts w:ascii="Arial" w:hAnsi="Arial" w:cs="Arial"/>
      <w:bCs/>
      <w:sz w:val="16"/>
      <w:szCs w:val="16"/>
    </w:rPr>
  </w:style>
  <w:style w:type="character" w:customStyle="1" w:styleId="ListLabel9">
    <w:name w:val="ListLabel 9"/>
    <w:qFormat/>
    <w:rPr>
      <w:rFonts w:cs="OpenSymbol"/>
    </w:rPr>
  </w:style>
  <w:style w:type="character" w:customStyle="1" w:styleId="ListLabel10">
    <w:name w:val="ListLabel 10"/>
    <w:qFormat/>
    <w:rPr>
      <w:rFonts w:cs="OpenSymbol"/>
    </w:rPr>
  </w:style>
  <w:style w:type="character" w:customStyle="1" w:styleId="ListLabel11">
    <w:name w:val="ListLabel 11"/>
    <w:qFormat/>
    <w:rPr>
      <w:rFonts w:cs="OpenSymbol"/>
    </w:rPr>
  </w:style>
  <w:style w:type="character" w:customStyle="1" w:styleId="ListLabel12">
    <w:name w:val="ListLabel 12"/>
    <w:qFormat/>
    <w:rPr>
      <w:rFonts w:cs="OpenSymbol"/>
    </w:rPr>
  </w:style>
  <w:style w:type="character" w:customStyle="1" w:styleId="ListLabel13">
    <w:name w:val="ListLabel 13"/>
    <w:qFormat/>
    <w:rPr>
      <w:rFonts w:cs="OpenSymbol"/>
    </w:rPr>
  </w:style>
  <w:style w:type="character" w:customStyle="1" w:styleId="ListLabel14">
    <w:name w:val="ListLabel 14"/>
    <w:qFormat/>
    <w:rPr>
      <w:rFonts w:cs="OpenSymbol"/>
    </w:rPr>
  </w:style>
  <w:style w:type="character" w:customStyle="1" w:styleId="ListLabel15">
    <w:name w:val="ListLabel 15"/>
    <w:qFormat/>
    <w:rPr>
      <w:rFonts w:cs="OpenSymbol"/>
    </w:rPr>
  </w:style>
  <w:style w:type="character" w:customStyle="1" w:styleId="ListLabel16">
    <w:name w:val="ListLabel 16"/>
    <w:qFormat/>
    <w:rPr>
      <w:rFonts w:cs="OpenSymbol"/>
    </w:rPr>
  </w:style>
  <w:style w:type="character" w:customStyle="1" w:styleId="ListLabel17">
    <w:name w:val="ListLabel 17"/>
    <w:qFormat/>
    <w:rPr>
      <w:rFonts w:cs="OpenSymbol"/>
    </w:rPr>
  </w:style>
  <w:style w:type="character" w:customStyle="1" w:styleId="ListLabel18">
    <w:name w:val="ListLabel 18"/>
    <w:qFormat/>
    <w:rPr>
      <w:rFonts w:cs="OpenSymbol"/>
    </w:rPr>
  </w:style>
  <w:style w:type="character" w:customStyle="1" w:styleId="ListLabel19">
    <w:name w:val="ListLabel 19"/>
    <w:qFormat/>
    <w:rPr>
      <w:rFonts w:cs="OpenSymbol"/>
    </w:rPr>
  </w:style>
  <w:style w:type="character" w:customStyle="1" w:styleId="ListLabel20">
    <w:name w:val="ListLabel 20"/>
    <w:qFormat/>
    <w:rPr>
      <w:rFonts w:cs="OpenSymbol"/>
    </w:rPr>
  </w:style>
  <w:style w:type="character" w:customStyle="1" w:styleId="ListLabel21">
    <w:name w:val="ListLabel 21"/>
    <w:qFormat/>
    <w:rPr>
      <w:rFonts w:cs="OpenSymbol"/>
    </w:rPr>
  </w:style>
  <w:style w:type="character" w:customStyle="1" w:styleId="ListLabel22">
    <w:name w:val="ListLabel 22"/>
    <w:qFormat/>
    <w:rPr>
      <w:rFonts w:cs="OpenSymbol"/>
    </w:rPr>
  </w:style>
  <w:style w:type="character" w:customStyle="1" w:styleId="ListLabel23">
    <w:name w:val="ListLabel 23"/>
    <w:qFormat/>
    <w:rPr>
      <w:rFonts w:cs="OpenSymbol"/>
    </w:rPr>
  </w:style>
  <w:style w:type="character" w:customStyle="1" w:styleId="ListLabel24">
    <w:name w:val="ListLabel 24"/>
    <w:qFormat/>
    <w:rPr>
      <w:rFonts w:cs="OpenSymbol"/>
    </w:rPr>
  </w:style>
  <w:style w:type="character" w:customStyle="1" w:styleId="ListLabel25">
    <w:name w:val="ListLabel 25"/>
    <w:qFormat/>
    <w:rPr>
      <w:rFonts w:cs="OpenSymbol"/>
    </w:rPr>
  </w:style>
  <w:style w:type="character" w:customStyle="1" w:styleId="ListLabel26">
    <w:name w:val="ListLabel 26"/>
    <w:qFormat/>
    <w:rPr>
      <w:rFonts w:cs="OpenSymbol"/>
    </w:rPr>
  </w:style>
  <w:style w:type="character" w:customStyle="1" w:styleId="ListLabel27">
    <w:name w:val="ListLabel 27"/>
    <w:qFormat/>
    <w:rPr>
      <w:rFonts w:ascii="Arial" w:hAnsi="Arial" w:cs="Arial"/>
      <w:bCs/>
      <w:sz w:val="16"/>
      <w:szCs w:val="16"/>
    </w:rPr>
  </w:style>
  <w:style w:type="paragraph" w:styleId="Corpotesto">
    <w:name w:val="Body Text"/>
    <w:basedOn w:val="Normale"/>
    <w:pPr>
      <w:spacing w:after="140" w:line="276" w:lineRule="auto"/>
    </w:pPr>
  </w:style>
  <w:style w:type="paragraph" w:styleId="Elenco">
    <w:name w:val="List"/>
    <w:basedOn w:val="Corpotesto"/>
    <w:rPr>
      <w:rFonts w:cs="Mangal"/>
    </w:rPr>
  </w:style>
  <w:style w:type="paragraph" w:styleId="Didascalia">
    <w:name w:val="caption"/>
    <w:basedOn w:val="Normale"/>
    <w:qFormat/>
    <w:pPr>
      <w:suppressLineNumbers/>
      <w:spacing w:before="120" w:after="120"/>
    </w:pPr>
    <w:rPr>
      <w:rFonts w:cs="Mangal"/>
      <w:i/>
      <w:iCs/>
    </w:rPr>
  </w:style>
  <w:style w:type="paragraph" w:customStyle="1" w:styleId="Indice">
    <w:name w:val="Indice"/>
    <w:basedOn w:val="Normale"/>
    <w:qFormat/>
    <w:pPr>
      <w:suppressLineNumbers/>
    </w:pPr>
    <w:rPr>
      <w:rFonts w:cs="Mangal"/>
    </w:rPr>
  </w:style>
  <w:style w:type="paragraph" w:customStyle="1" w:styleId="Titolo10">
    <w:name w:val="Titolo1"/>
    <w:basedOn w:val="Normale"/>
    <w:qFormat/>
    <w:pPr>
      <w:keepNext/>
      <w:spacing w:before="240" w:after="120"/>
    </w:pPr>
    <w:rPr>
      <w:rFonts w:ascii="Liberation Sans" w:eastAsia="Microsoft YaHei" w:hAnsi="Liberation Sans" w:cs="Mangal"/>
      <w:sz w:val="28"/>
      <w:szCs w:val="28"/>
    </w:rPr>
  </w:style>
  <w:style w:type="paragraph" w:customStyle="1" w:styleId="Standard">
    <w:name w:val="Standard"/>
    <w:qFormat/>
    <w:pPr>
      <w:suppressAutoHyphens/>
      <w:textAlignment w:val="baseline"/>
    </w:pPr>
    <w:rPr>
      <w:lang w:eastAsia="zh-CN"/>
    </w:rPr>
  </w:style>
  <w:style w:type="paragraph" w:customStyle="1" w:styleId="HeaderandFooter">
    <w:name w:val="Header and Footer"/>
    <w:basedOn w:val="Standard"/>
    <w:qFormat/>
    <w:pPr>
      <w:suppressLineNumbers/>
    </w:pPr>
  </w:style>
  <w:style w:type="paragraph" w:styleId="Intestazione">
    <w:name w:val="header"/>
    <w:basedOn w:val="Normale"/>
  </w:style>
  <w:style w:type="paragraph" w:styleId="Pidipagina">
    <w:name w:val="footer"/>
    <w:basedOn w:val="Normale"/>
  </w:style>
  <w:style w:type="paragraph" w:styleId="NormaleWeb">
    <w:name w:val="Normal (Web)"/>
    <w:basedOn w:val="Normale"/>
    <w:qFormat/>
    <w:pPr>
      <w:spacing w:before="100" w:after="100"/>
    </w:pPr>
    <w:rPr>
      <w:rFonts w:ascii="Times New Roman" w:eastAsia="Times New Roman" w:hAnsi="Times New Roman"/>
    </w:rPr>
  </w:style>
  <w:style w:type="paragraph" w:customStyle="1" w:styleId="Default">
    <w:name w:val="Default"/>
    <w:qFormat/>
    <w:pPr>
      <w:suppressAutoHyphens/>
      <w:textAlignment w:val="baseline"/>
    </w:pPr>
    <w:rPr>
      <w:color w:val="000000"/>
      <w:lang w:eastAsia="zh-CN"/>
    </w:rPr>
  </w:style>
  <w:style w:type="paragraph" w:customStyle="1" w:styleId="Contenutotabella">
    <w:name w:val="Contenuto tabella"/>
    <w:basedOn w:val="Normale"/>
    <w:qFormat/>
    <w:pPr>
      <w:suppressLineNumbers/>
    </w:pPr>
  </w:style>
  <w:style w:type="paragraph" w:customStyle="1" w:styleId="Titolotabella">
    <w:name w:val="Titolo tabella"/>
    <w:basedOn w:val="Contenutotabella"/>
    <w:qFormat/>
    <w:pPr>
      <w:jc w:val="center"/>
    </w:pPr>
    <w:rPr>
      <w:b/>
      <w:bCs/>
    </w:rPr>
  </w:style>
  <w:style w:type="paragraph" w:styleId="Testofumetto">
    <w:name w:val="Balloon Text"/>
    <w:basedOn w:val="Normale"/>
    <w:link w:val="TestofumettoCarattere"/>
    <w:uiPriority w:val="99"/>
    <w:semiHidden/>
    <w:unhideWhenUsed/>
    <w:rsid w:val="00B63037"/>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B63037"/>
    <w:rPr>
      <w:rFonts w:ascii="Tahoma" w:eastAsia="Calibri" w:hAnsi="Tahoma" w:cs="Tahoma"/>
      <w:color w:val="00000A"/>
      <w:sz w:val="16"/>
      <w:szCs w:val="16"/>
      <w:lang w:eastAsia="zh-CN"/>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0" w:type="dxa"/>
        <w:right w:w="10" w:type="dxa"/>
      </w:tblCellMar>
    </w:tblPr>
  </w:style>
  <w:style w:type="table" w:customStyle="1" w:styleId="a0">
    <w:basedOn w:val="TableNormal"/>
    <w:tblPr>
      <w:tblStyleRowBandSize w:val="1"/>
      <w:tblStyleColBandSize w:val="1"/>
      <w:tblCellMar>
        <w:left w:w="10" w:type="dxa"/>
        <w:right w:w="10" w:type="dxa"/>
      </w:tblCellMar>
    </w:tblPr>
  </w:style>
  <w:style w:type="paragraph" w:customStyle="1" w:styleId="LO-normal">
    <w:name w:val="LO-normal"/>
    <w:qFormat/>
    <w:rsid w:val="00A321D0"/>
    <w:pPr>
      <w:suppressAutoHyphens/>
      <w:spacing w:line="276" w:lineRule="auto"/>
    </w:pPr>
    <w:rPr>
      <w:rFonts w:ascii="Arial" w:eastAsia="Arial" w:hAnsi="Arial" w:cs="Arial"/>
      <w:color w:val="auto"/>
      <w:sz w:val="22"/>
      <w:szCs w:val="22"/>
      <w:lang w:val="it"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hyperlink" Target="mailto:med.lavoro@aopd.veneto.it"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wzw4mKR5IWBIrPZwomzltEuZbw==">CgMxLjAyCWguMzBqMHpsbDIJaC4xZm9iOXRlMgloLjN6bnlzaDcyCWguMmV0OTJwMDIIaC50eWpjd3QyCWguM2R5NnZrbTIJaC4xdDNoNXNmMghoLmdqZGd4czgAciExU2M0OGJHNm1pbWhMSWFEZFVZT1BBRUVKb3ByLWYyMkk=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3329</TotalTime>
  <Pages>4</Pages>
  <Words>1565</Words>
  <Characters>8921</Characters>
  <Application>Microsoft Office Word</Application>
  <DocSecurity>0</DocSecurity>
  <Lines>74</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Walter Milan</dc:creator>
  <cp:lastModifiedBy>Federico Favaro</cp:lastModifiedBy>
  <cp:revision>8</cp:revision>
  <dcterms:created xsi:type="dcterms:W3CDTF">2025-03-27T08:42:00Z</dcterms:created>
  <dcterms:modified xsi:type="dcterms:W3CDTF">2025-04-04T09:22:00Z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