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8320" w14:textId="77777777" w:rsidR="00653380" w:rsidRDefault="00653380">
      <w:pPr>
        <w:spacing w:line="276" w:lineRule="auto"/>
        <w:jc w:val="right"/>
        <w:rPr>
          <w:rFonts w:ascii="Arial" w:eastAsia="Arial" w:hAnsi="Arial" w:cs="Arial"/>
        </w:rPr>
      </w:pPr>
    </w:p>
    <w:p w14:paraId="3C7A61B4" w14:textId="77777777" w:rsidR="00653380" w:rsidRDefault="00653380">
      <w:pPr>
        <w:spacing w:line="276" w:lineRule="auto"/>
        <w:jc w:val="right"/>
        <w:rPr>
          <w:rFonts w:ascii="Arial" w:eastAsia="Arial" w:hAnsi="Arial" w:cs="Arial"/>
        </w:rPr>
      </w:pPr>
    </w:p>
    <w:p w14:paraId="3E0312A1" w14:textId="6B9DEF3D" w:rsidR="00653380" w:rsidRDefault="003770C9">
      <w:pPr>
        <w:spacing w:line="276" w:lineRule="auto"/>
        <w:jc w:val="right"/>
      </w:pPr>
      <w:r>
        <w:rPr>
          <w:rFonts w:ascii="Arial" w:eastAsia="Arial" w:hAnsi="Arial" w:cs="Arial"/>
        </w:rPr>
        <w:tab/>
      </w:r>
      <w:r>
        <w:rPr>
          <w:rFonts w:ascii="Arial" w:eastAsia="Arial" w:hAnsi="Arial" w:cs="Arial"/>
        </w:rPr>
        <w:tab/>
      </w:r>
      <w:r>
        <w:rPr>
          <w:rFonts w:ascii="Arial" w:eastAsia="Arial" w:hAnsi="Arial" w:cs="Arial"/>
        </w:rPr>
        <w:tab/>
        <w:t>Padova, 1</w:t>
      </w:r>
      <w:r w:rsidR="00F63555">
        <w:rPr>
          <w:rFonts w:ascii="Arial" w:eastAsia="Arial" w:hAnsi="Arial" w:cs="Arial"/>
        </w:rPr>
        <w:t>1</w:t>
      </w:r>
      <w:r>
        <w:rPr>
          <w:rFonts w:ascii="Arial" w:eastAsia="Arial" w:hAnsi="Arial" w:cs="Arial"/>
        </w:rPr>
        <w:t>/03/2026</w:t>
      </w:r>
    </w:p>
    <w:p w14:paraId="16EE74F8" w14:textId="77777777" w:rsidR="00653380" w:rsidRPr="00F63555" w:rsidRDefault="00653380">
      <w:pPr>
        <w:spacing w:line="276" w:lineRule="auto"/>
        <w:jc w:val="right"/>
        <w:rPr>
          <w:rFonts w:ascii="Arial" w:eastAsia="Arial" w:hAnsi="Arial" w:cs="Arial"/>
          <w:color w:val="auto"/>
        </w:rPr>
      </w:pPr>
    </w:p>
    <w:p w14:paraId="550A16B3" w14:textId="581B4813" w:rsidR="00653380" w:rsidRPr="00F63555" w:rsidRDefault="003770C9">
      <w:pPr>
        <w:rPr>
          <w:color w:val="auto"/>
        </w:rPr>
      </w:pPr>
      <w:r w:rsidRPr="00F63555">
        <w:rPr>
          <w:rFonts w:ascii="Arial" w:eastAsia="Arial" w:hAnsi="Arial" w:cs="Arial"/>
          <w:color w:val="auto"/>
        </w:rPr>
        <w:t xml:space="preserve">Al Medico di Medicina Generale del Sig. </w:t>
      </w:r>
      <w:r w:rsidRPr="00F63555">
        <w:rPr>
          <w:rFonts w:ascii="Arial" w:eastAsia="Arial" w:hAnsi="Arial" w:cs="Arial"/>
          <w:color w:val="auto"/>
        </w:rPr>
        <w:t>Ravanelli Enrico</w:t>
      </w:r>
      <w:r w:rsidRPr="00F63555">
        <w:rPr>
          <w:rFonts w:ascii="Arial" w:eastAsia="Arial" w:hAnsi="Arial" w:cs="Arial"/>
          <w:color w:val="auto"/>
        </w:rPr>
        <w:t xml:space="preserve">, nato il </w:t>
      </w:r>
      <w:r w:rsidR="00F63555" w:rsidRPr="00F63555">
        <w:rPr>
          <w:rFonts w:ascii="Arial" w:eastAsia="Arial" w:hAnsi="Arial" w:cs="Arial"/>
          <w:color w:val="auto"/>
        </w:rPr>
        <w:t>18/12/1967.</w:t>
      </w:r>
    </w:p>
    <w:p w14:paraId="7F15AB3D" w14:textId="77777777" w:rsidR="00653380" w:rsidRPr="00F63555" w:rsidRDefault="00653380">
      <w:pPr>
        <w:rPr>
          <w:rFonts w:ascii="Arial" w:eastAsia="Arial" w:hAnsi="Arial" w:cs="Arial"/>
          <w:color w:val="auto"/>
        </w:rPr>
      </w:pPr>
    </w:p>
    <w:p w14:paraId="7D5737AC" w14:textId="774EFF22" w:rsidR="00653380" w:rsidRPr="00F63555" w:rsidRDefault="003770C9">
      <w:pPr>
        <w:rPr>
          <w:color w:val="auto"/>
        </w:rPr>
      </w:pPr>
      <w:r w:rsidRPr="00F63555">
        <w:rPr>
          <w:rFonts w:ascii="Arial" w:eastAsia="Arial" w:hAnsi="Arial" w:cs="Arial"/>
          <w:color w:val="auto"/>
        </w:rPr>
        <w:t xml:space="preserve">Egregio Collega, il Sig. </w:t>
      </w:r>
      <w:r w:rsidRPr="00F63555">
        <w:rPr>
          <w:rFonts w:ascii="Arial" w:eastAsia="Arial" w:hAnsi="Arial" w:cs="Arial"/>
          <w:color w:val="auto"/>
        </w:rPr>
        <w:t>Ravanelli Enrico</w:t>
      </w:r>
      <w:r w:rsidRPr="00F63555">
        <w:rPr>
          <w:rFonts w:ascii="Arial" w:eastAsia="Arial" w:hAnsi="Arial" w:cs="Arial"/>
          <w:color w:val="auto"/>
        </w:rPr>
        <w:t xml:space="preserve"> il giorno </w:t>
      </w:r>
      <w:r w:rsidRPr="00F63555">
        <w:rPr>
          <w:rFonts w:ascii="Arial" w:eastAsia="Arial" w:hAnsi="Arial" w:cs="Arial"/>
          <w:color w:val="auto"/>
        </w:rPr>
        <w:t>1</w:t>
      </w:r>
      <w:r w:rsidR="00F63555" w:rsidRPr="00F63555">
        <w:rPr>
          <w:rFonts w:ascii="Arial" w:eastAsia="Arial" w:hAnsi="Arial" w:cs="Arial"/>
          <w:color w:val="auto"/>
        </w:rPr>
        <w:t>1</w:t>
      </w:r>
      <w:r w:rsidRPr="00F63555">
        <w:rPr>
          <w:rFonts w:ascii="Arial" w:eastAsia="Arial" w:hAnsi="Arial" w:cs="Arial"/>
          <w:color w:val="auto"/>
        </w:rPr>
        <w:t>/03/2026</w:t>
      </w:r>
      <w:r w:rsidRPr="00F63555">
        <w:rPr>
          <w:rFonts w:ascii="Arial" w:eastAsia="Arial" w:hAnsi="Arial" w:cs="Arial"/>
          <w:color w:val="auto"/>
        </w:rPr>
        <w:t xml:space="preserve"> è stato sottoposto a visita medica presso l'Ambulatorio di Medicina del Lavoro, per </w:t>
      </w:r>
      <w:r w:rsidR="00F63555" w:rsidRPr="00F63555">
        <w:rPr>
          <w:rFonts w:ascii="Arial" w:eastAsia="Arial" w:hAnsi="Arial" w:cs="Arial"/>
          <w:color w:val="auto"/>
        </w:rPr>
        <w:t>“</w:t>
      </w:r>
      <w:r w:rsidRPr="00F63555">
        <w:rPr>
          <w:rFonts w:ascii="Arial" w:eastAsia="Arial" w:hAnsi="Arial" w:cs="Arial"/>
          <w:color w:val="auto"/>
        </w:rPr>
        <w:t>Ipotesi malattia professionale</w:t>
      </w:r>
      <w:r w:rsidR="00F63555" w:rsidRPr="00F63555">
        <w:rPr>
          <w:rFonts w:ascii="Arial" w:eastAsia="Arial" w:hAnsi="Arial" w:cs="Arial"/>
          <w:color w:val="auto"/>
        </w:rPr>
        <w:t>”</w:t>
      </w:r>
      <w:r w:rsidRPr="00F63555">
        <w:rPr>
          <w:rFonts w:ascii="Arial" w:eastAsia="Arial" w:hAnsi="Arial" w:cs="Arial"/>
          <w:color w:val="auto"/>
        </w:rPr>
        <w:t>.</w:t>
      </w:r>
    </w:p>
    <w:p w14:paraId="15FFACB6" w14:textId="77777777" w:rsidR="00653380" w:rsidRPr="00F63555" w:rsidRDefault="00653380">
      <w:pPr>
        <w:rPr>
          <w:rFonts w:ascii="Arial" w:eastAsia="Arial" w:hAnsi="Arial" w:cs="Arial"/>
          <w:color w:val="auto"/>
        </w:rPr>
      </w:pPr>
    </w:p>
    <w:p w14:paraId="0C9172E6" w14:textId="77777777" w:rsidR="00653380" w:rsidRPr="00F63555" w:rsidRDefault="003770C9">
      <w:pPr>
        <w:rPr>
          <w:color w:val="auto"/>
        </w:rPr>
      </w:pPr>
      <w:r w:rsidRPr="00F63555">
        <w:rPr>
          <w:rFonts w:ascii="Arial" w:eastAsia="Arial" w:hAnsi="Arial" w:cs="Arial"/>
          <w:i/>
          <w:color w:val="auto"/>
        </w:rPr>
        <w:t>Inviato dal Sindacato.</w:t>
      </w:r>
    </w:p>
    <w:p w14:paraId="42F19E8C" w14:textId="77777777" w:rsidR="00653380" w:rsidRPr="00F63555" w:rsidRDefault="003770C9">
      <w:pPr>
        <w:pStyle w:val="Titolo1"/>
        <w:rPr>
          <w:rFonts w:ascii="Arial" w:eastAsia="Arial" w:hAnsi="Arial" w:cs="Arial"/>
          <w:b/>
          <w:color w:val="auto"/>
        </w:rPr>
      </w:pPr>
      <w:bookmarkStart w:id="0" w:name="_heading=h.30j0zll"/>
      <w:bookmarkEnd w:id="0"/>
      <w:r w:rsidRPr="00F63555">
        <w:rPr>
          <w:rFonts w:ascii="Arial" w:eastAsia="Arial" w:hAnsi="Arial" w:cs="Arial"/>
          <w:b/>
          <w:color w:val="auto"/>
        </w:rPr>
        <w:t>ANAMNESI LAVORATIVA</w:t>
      </w:r>
    </w:p>
    <w:p w14:paraId="4A5C3527" w14:textId="77777777" w:rsidR="00653380" w:rsidRPr="00F63555" w:rsidRDefault="003770C9">
      <w:pPr>
        <w:rPr>
          <w:color w:val="auto"/>
        </w:rPr>
      </w:pPr>
      <w:r w:rsidRPr="00F63555">
        <w:rPr>
          <w:rFonts w:ascii="Arial" w:eastAsia="Arial" w:hAnsi="Arial" w:cs="Arial"/>
          <w:color w:val="auto"/>
        </w:rPr>
        <w:t>Il paziente riferisce di aver lavorato:</w:t>
      </w:r>
    </w:p>
    <w:p w14:paraId="4E700045" w14:textId="1256A760" w:rsidR="00653380" w:rsidRPr="00F63555" w:rsidRDefault="003770C9">
      <w:pPr>
        <w:numPr>
          <w:ilvl w:val="0"/>
          <w:numId w:val="1"/>
        </w:numPr>
        <w:rPr>
          <w:color w:val="auto"/>
        </w:rPr>
      </w:pPr>
      <w:r w:rsidRPr="00F63555">
        <w:rPr>
          <w:rFonts w:ascii="Arial" w:eastAsia="Arial" w:hAnsi="Arial" w:cs="Arial"/>
          <w:color w:val="auto"/>
        </w:rPr>
        <w:t>dal 1982</w:t>
      </w:r>
      <w:r w:rsidRPr="00F63555">
        <w:rPr>
          <w:rFonts w:ascii="Arial" w:eastAsia="Arial" w:hAnsi="Arial" w:cs="Arial"/>
          <w:color w:val="auto"/>
        </w:rPr>
        <w:t xml:space="preserve"> </w:t>
      </w:r>
      <w:r w:rsidRPr="00F63555">
        <w:rPr>
          <w:rFonts w:ascii="Arial" w:eastAsia="Arial" w:hAnsi="Arial" w:cs="Arial"/>
          <w:color w:val="auto"/>
        </w:rPr>
        <w:t xml:space="preserve">al </w:t>
      </w:r>
      <w:r w:rsidRPr="00F63555">
        <w:rPr>
          <w:rFonts w:ascii="Arial" w:eastAsia="Arial" w:hAnsi="Arial" w:cs="Arial"/>
          <w:color w:val="auto"/>
        </w:rPr>
        <w:t>1984</w:t>
      </w:r>
      <w:r w:rsidRPr="00F63555">
        <w:rPr>
          <w:rFonts w:ascii="Arial" w:eastAsia="Arial" w:hAnsi="Arial" w:cs="Arial"/>
          <w:color w:val="auto"/>
        </w:rPr>
        <w:t xml:space="preserve"> come </w:t>
      </w:r>
      <w:r w:rsidRPr="00F63555">
        <w:rPr>
          <w:rFonts w:ascii="Arial" w:eastAsia="Arial" w:hAnsi="Arial" w:cs="Arial"/>
          <w:color w:val="auto"/>
        </w:rPr>
        <w:t xml:space="preserve">dipendente per una ditta di famiglia che si occupava della produzione di guanti, presso </w:t>
      </w:r>
      <w:r w:rsidR="00F63555" w:rsidRPr="00F63555">
        <w:rPr>
          <w:rFonts w:ascii="Arial" w:eastAsia="Arial" w:hAnsi="Arial" w:cs="Arial"/>
          <w:color w:val="auto"/>
        </w:rPr>
        <w:t>Frassinelle Polesine (RO)</w:t>
      </w:r>
      <w:r w:rsidRPr="00F63555">
        <w:rPr>
          <w:rFonts w:ascii="Arial" w:eastAsia="Arial" w:hAnsi="Arial" w:cs="Arial"/>
          <w:color w:val="auto"/>
        </w:rPr>
        <w:t>. Seguiva il processo di produzione in maniera quasi esclusivamente visiva, per poi favorire il procedimento della catena di montaggio premendo dei pulsanti delle macchin</w:t>
      </w:r>
      <w:r w:rsidR="00F63555" w:rsidRPr="00F63555">
        <w:rPr>
          <w:rFonts w:ascii="Arial" w:eastAsia="Arial" w:hAnsi="Arial" w:cs="Arial"/>
          <w:color w:val="auto"/>
        </w:rPr>
        <w:t>e</w:t>
      </w:r>
      <w:r w:rsidRPr="00F63555">
        <w:rPr>
          <w:rFonts w:ascii="Arial" w:eastAsia="Arial" w:hAnsi="Arial" w:cs="Arial"/>
          <w:color w:val="auto"/>
        </w:rPr>
        <w:t xml:space="preserve"> dedicate;</w:t>
      </w:r>
    </w:p>
    <w:p w14:paraId="39C72E82" w14:textId="77777777" w:rsidR="00653380" w:rsidRPr="00F63555" w:rsidRDefault="003770C9">
      <w:pPr>
        <w:numPr>
          <w:ilvl w:val="0"/>
          <w:numId w:val="1"/>
        </w:numPr>
        <w:rPr>
          <w:color w:val="auto"/>
        </w:rPr>
      </w:pPr>
      <w:r w:rsidRPr="00F63555">
        <w:rPr>
          <w:rFonts w:ascii="Arial" w:eastAsia="Arial" w:hAnsi="Arial" w:cs="Arial"/>
          <w:color w:val="auto"/>
        </w:rPr>
        <w:t>dal 07/1984</w:t>
      </w:r>
      <w:r w:rsidRPr="00F63555">
        <w:rPr>
          <w:rFonts w:ascii="Arial" w:eastAsia="Arial" w:hAnsi="Arial" w:cs="Arial"/>
          <w:color w:val="auto"/>
        </w:rPr>
        <w:t xml:space="preserve"> </w:t>
      </w:r>
      <w:r w:rsidRPr="00F63555">
        <w:rPr>
          <w:rFonts w:ascii="Arial" w:eastAsia="Arial" w:hAnsi="Arial" w:cs="Arial"/>
          <w:color w:val="auto"/>
        </w:rPr>
        <w:t xml:space="preserve">al </w:t>
      </w:r>
      <w:r w:rsidRPr="00F63555">
        <w:rPr>
          <w:rFonts w:ascii="Arial" w:eastAsia="Arial" w:hAnsi="Arial" w:cs="Arial"/>
          <w:color w:val="auto"/>
        </w:rPr>
        <w:t>09/1985</w:t>
      </w:r>
      <w:r w:rsidRPr="00F63555">
        <w:rPr>
          <w:rFonts w:ascii="Arial" w:eastAsia="Arial" w:hAnsi="Arial" w:cs="Arial"/>
          <w:color w:val="auto"/>
        </w:rPr>
        <w:t xml:space="preserve"> come apprendista idraulico presso la ditta S.D.F. Nuova termoidraulica di Frighetto G.&amp;C. In questo periodo riferisce di aver prevalentemente assistito il lavoro del responsabile idraulico, con le finalità di apprendere la mansione. Nega di aver eseguito mansioni sovraccaricanti da un punto di vista osteoarticolare;</w:t>
      </w:r>
    </w:p>
    <w:p w14:paraId="29500A18" w14:textId="77777777" w:rsidR="00653380" w:rsidRPr="00F63555" w:rsidRDefault="003770C9">
      <w:pPr>
        <w:numPr>
          <w:ilvl w:val="0"/>
          <w:numId w:val="1"/>
        </w:numPr>
        <w:rPr>
          <w:color w:val="auto"/>
        </w:rPr>
      </w:pPr>
      <w:r w:rsidRPr="00F63555">
        <w:rPr>
          <w:rFonts w:ascii="Arial" w:eastAsia="Arial" w:hAnsi="Arial" w:cs="Arial"/>
          <w:color w:val="auto"/>
        </w:rPr>
        <w:t>dal 03/1987</w:t>
      </w:r>
      <w:r w:rsidRPr="00F63555">
        <w:rPr>
          <w:rFonts w:ascii="Arial" w:eastAsia="Arial" w:hAnsi="Arial" w:cs="Arial"/>
          <w:color w:val="auto"/>
        </w:rPr>
        <w:t xml:space="preserve"> </w:t>
      </w:r>
      <w:r w:rsidRPr="00F63555">
        <w:rPr>
          <w:rFonts w:ascii="Arial" w:eastAsia="Arial" w:hAnsi="Arial" w:cs="Arial"/>
          <w:color w:val="auto"/>
        </w:rPr>
        <w:t xml:space="preserve">al </w:t>
      </w:r>
      <w:r w:rsidRPr="00F63555">
        <w:rPr>
          <w:rFonts w:ascii="Arial" w:eastAsia="Arial" w:hAnsi="Arial" w:cs="Arial"/>
          <w:color w:val="auto"/>
        </w:rPr>
        <w:t>03/1988</w:t>
      </w:r>
      <w:r w:rsidRPr="00F63555">
        <w:rPr>
          <w:rFonts w:ascii="Arial" w:eastAsia="Arial" w:hAnsi="Arial" w:cs="Arial"/>
          <w:color w:val="auto"/>
        </w:rPr>
        <w:t xml:space="preserve"> ha svolto il servizio di leva, presso il corpo di fanteria a Cividale del Friuli (UD).</w:t>
      </w:r>
    </w:p>
    <w:p w14:paraId="7E9FFE86" w14:textId="77777777" w:rsidR="00653380" w:rsidRDefault="003770C9">
      <w:pPr>
        <w:numPr>
          <w:ilvl w:val="0"/>
          <w:numId w:val="1"/>
        </w:numPr>
      </w:pPr>
      <w:r w:rsidRPr="00F63555">
        <w:rPr>
          <w:rFonts w:ascii="Arial" w:eastAsia="Arial" w:hAnsi="Arial" w:cs="Arial"/>
          <w:color w:val="auto"/>
        </w:rPr>
        <w:t>dal 01/1989</w:t>
      </w:r>
      <w:r w:rsidRPr="00F63555">
        <w:rPr>
          <w:rFonts w:ascii="Arial" w:eastAsia="Arial" w:hAnsi="Arial" w:cs="Arial"/>
          <w:color w:val="auto"/>
        </w:rPr>
        <w:t xml:space="preserve"> </w:t>
      </w:r>
      <w:r w:rsidRPr="00F63555">
        <w:rPr>
          <w:rFonts w:ascii="Arial" w:eastAsia="Arial" w:hAnsi="Arial" w:cs="Arial"/>
          <w:color w:val="auto"/>
        </w:rPr>
        <w:t xml:space="preserve">al </w:t>
      </w:r>
      <w:r w:rsidRPr="00F63555">
        <w:rPr>
          <w:rFonts w:ascii="Arial" w:eastAsia="Arial" w:hAnsi="Arial" w:cs="Arial"/>
          <w:color w:val="auto"/>
        </w:rPr>
        <w:t>oggi</w:t>
      </w:r>
      <w:r w:rsidRPr="00F63555">
        <w:rPr>
          <w:rFonts w:ascii="Arial" w:eastAsia="Arial" w:hAnsi="Arial" w:cs="Arial"/>
          <w:color w:val="auto"/>
        </w:rPr>
        <w:t xml:space="preserve"> come </w:t>
      </w:r>
      <w:r w:rsidRPr="00F63555">
        <w:rPr>
          <w:rFonts w:ascii="Arial" w:eastAsia="Arial" w:hAnsi="Arial" w:cs="Arial"/>
          <w:color w:val="auto"/>
        </w:rPr>
        <w:t xml:space="preserve">dipendente </w:t>
      </w:r>
      <w:r w:rsidRPr="00F63555">
        <w:rPr>
          <w:rFonts w:ascii="Arial" w:eastAsia="Arial" w:hAnsi="Arial" w:cs="Arial"/>
          <w:color w:val="auto"/>
        </w:rPr>
        <w:t xml:space="preserve">presso la ditta SPA IRSAP, situata ad Arquà Polesine (RO), azienda operante nel settore della produzione di radiatori e componenti per impianti di riscaldamento. L’azienda </w:t>
      </w:r>
      <w:r>
        <w:rPr>
          <w:rFonts w:ascii="Arial" w:eastAsia="Arial" w:hAnsi="Arial" w:cs="Arial"/>
        </w:rPr>
        <w:t>conta circa 450 dipendenti.</w:t>
      </w:r>
    </w:p>
    <w:p w14:paraId="5AF469A4" w14:textId="77777777" w:rsidR="00653380" w:rsidRDefault="003770C9">
      <w:pPr>
        <w:ind w:left="720"/>
      </w:pPr>
      <w:r>
        <w:rPr>
          <w:rFonts w:ascii="Arial" w:eastAsia="Arial" w:hAnsi="Arial" w:cs="Arial"/>
        </w:rPr>
        <w:t>Il lavoratore abitualmente svolge attività di conduzione dell'impianto scintillio teste e solo saltuariamente svolge attività di conduzione agli impianti di scintillio tubi.</w:t>
      </w:r>
    </w:p>
    <w:p w14:paraId="6D85A84B" w14:textId="77777777" w:rsidR="00653380" w:rsidRDefault="003770C9">
      <w:pPr>
        <w:ind w:left="720"/>
      </w:pPr>
      <w:r>
        <w:rPr>
          <w:rFonts w:ascii="Arial" w:eastAsia="Arial" w:hAnsi="Arial" w:cs="Arial"/>
        </w:rPr>
        <w:t>L’orario di lavoro era inizialmente</w:t>
      </w:r>
      <w:r>
        <w:rPr>
          <w:rStyle w:val="Enfasiforte"/>
          <w:rFonts w:ascii="Arial" w:eastAsia="Arial" w:hAnsi="Arial" w:cs="Arial"/>
          <w:b w:val="0"/>
          <w:bCs w:val="0"/>
        </w:rPr>
        <w:t xml:space="preserve"> full-time (8 ore al giorno per 5 giorni alla settimana) fino al 2002; successivamente ha lavorato part-time (circa 30 ore settimanali). Possiamo suddividere i periodi lavorativi in 3 archi, in modo da distinguere le mansioni che ha eseguito nel corso degli anni: </w:t>
      </w:r>
    </w:p>
    <w:p w14:paraId="3B963EC8" w14:textId="77777777" w:rsidR="00653380" w:rsidRDefault="003770C9">
      <w:pPr>
        <w:ind w:left="720"/>
      </w:pPr>
      <w:r>
        <w:rPr>
          <w:rStyle w:val="Enfasiforte"/>
          <w:rFonts w:ascii="Arial" w:eastAsia="Arial" w:hAnsi="Arial" w:cs="Arial"/>
          <w:b w:val="0"/>
          <w:bCs w:val="0"/>
          <w:u w:val="single"/>
        </w:rPr>
        <w:t>Dal 1989 al 1999</w:t>
      </w:r>
      <w:r>
        <w:rPr>
          <w:rStyle w:val="Enfasiforte"/>
          <w:rFonts w:ascii="Arial" w:eastAsia="Arial" w:hAnsi="Arial" w:cs="Arial"/>
          <w:b w:val="0"/>
          <w:bCs w:val="0"/>
        </w:rPr>
        <w:t>: Il lavoratore era addetto al processo di scintillio, consistente in una saldatura per resistenza elettrica delle estremità dei tubi. In una prima fase prelevava i tubi, del peso di circa 4 kg, da contenitori posti a un’altezza compresa tra 10 e 60 cm da terra, e li posizionava manualmente su un piano di lavoro posto a circa 1,20 m di altezza, collocandoli sugli elettrodi della macchina saldatrice e bloccandoli nella sede di lavorazione. Una volta eseguita la saldatura, il tubo veniva ruotato manualmente p</w:t>
      </w:r>
      <w:r>
        <w:rPr>
          <w:rStyle w:val="Enfasiforte"/>
          <w:rFonts w:ascii="Arial" w:eastAsia="Arial" w:hAnsi="Arial" w:cs="Arial"/>
          <w:b w:val="0"/>
          <w:bCs w:val="0"/>
        </w:rPr>
        <w:t xml:space="preserve">er consentire la saldatura dell’altra estremità. </w:t>
      </w:r>
      <w:r>
        <w:rPr>
          <w:rStyle w:val="Enfasiforte"/>
          <w:rFonts w:ascii="Arial" w:eastAsia="Arial" w:hAnsi="Arial" w:cs="Arial"/>
          <w:b w:val="0"/>
          <w:bCs w:val="0"/>
        </w:rPr>
        <w:lastRenderedPageBreak/>
        <w:t>Successivamente prelevava le teste metalliche (peso circa 0,5 kg) da appositi contenitori posti alla stessa altezza e le applicava alle estremità dei tubi.</w:t>
      </w:r>
    </w:p>
    <w:p w14:paraId="0DF34A1D" w14:textId="77777777" w:rsidR="00653380" w:rsidRDefault="003770C9">
      <w:pPr>
        <w:ind w:left="720"/>
      </w:pPr>
      <w:r>
        <w:rPr>
          <w:rStyle w:val="Enfasiforte"/>
          <w:rFonts w:ascii="Arial" w:eastAsia="Arial" w:hAnsi="Arial" w:cs="Arial"/>
          <w:b w:val="0"/>
          <w:bCs w:val="0"/>
        </w:rPr>
        <w:t>Le parti venivano quindi pressate tra loro mediante la macchina per realizzare il giunto saldato. Il processo si concludeva con la rimozione del materiale in eccesso tramite operazioni di sbavatura o smerigliatura. Tale ciclo lavorativo veniva ripetuto per 750–1500 pezzi per turno, corrispondenti a circa 200 pezzi all’ora.</w:t>
      </w:r>
    </w:p>
    <w:p w14:paraId="496EEAA4" w14:textId="77777777" w:rsidR="00653380" w:rsidRDefault="00653380">
      <w:pPr>
        <w:ind w:left="720"/>
        <w:rPr>
          <w:rStyle w:val="Enfasiforte"/>
          <w:rFonts w:ascii="Arial" w:eastAsia="Arial" w:hAnsi="Arial" w:cs="Arial"/>
          <w:b w:val="0"/>
          <w:bCs w:val="0"/>
        </w:rPr>
      </w:pPr>
    </w:p>
    <w:p w14:paraId="3F2C6095" w14:textId="77777777" w:rsidR="00653380" w:rsidRDefault="003770C9">
      <w:pPr>
        <w:ind w:left="720"/>
      </w:pPr>
      <w:r>
        <w:rPr>
          <w:rFonts w:ascii="Arial" w:eastAsia="Arial" w:hAnsi="Arial" w:cs="Arial"/>
          <w:u w:val="single"/>
        </w:rPr>
        <w:t>Dal 1999 al 2</w:t>
      </w:r>
      <w:r>
        <w:rPr>
          <w:rStyle w:val="Enfasiforte"/>
          <w:rFonts w:ascii="Arial" w:eastAsia="Arial" w:hAnsi="Arial" w:cs="Arial"/>
          <w:b w:val="0"/>
          <w:bCs w:val="0"/>
          <w:u w:val="single"/>
        </w:rPr>
        <w:t>009</w:t>
      </w:r>
      <w:r>
        <w:rPr>
          <w:rStyle w:val="Enfasiforte"/>
          <w:rFonts w:ascii="Arial" w:eastAsia="Arial" w:hAnsi="Arial" w:cs="Arial"/>
          <w:b w:val="0"/>
          <w:bCs w:val="0"/>
        </w:rPr>
        <w:t>: il lavoratore si occupava della presa dei semigusci dall’impilatore e dello scarico degli stessi in un cassone posto a lato macchina. Questa operazione comportava circa 50 piegamenti al giorno per sporgersi all’interno dell’impilatore e prelevare semigusci per un peso complessivo di circa 5 kg, con tronco flesso, ginocchia piegate e arti superiori protesi a oltre 60 cm dal corpo. I semigusci venivano successivamente inseriti nella macchina e gli elettrodi venivano puliti mediante aria compressa. L’atti</w:t>
      </w:r>
      <w:r>
        <w:rPr>
          <w:rStyle w:val="Enfasiforte"/>
          <w:rFonts w:ascii="Arial" w:eastAsia="Arial" w:hAnsi="Arial" w:cs="Arial"/>
          <w:b w:val="0"/>
          <w:bCs w:val="0"/>
        </w:rPr>
        <w:t>vità di conduzione dell’impianto occupava circa 5 ore per turno, di cui circa 1 ora dedicata alle operazioni di prelievo dei semigusci dall’impilatore; il restante tempo veniva svolto prevalentemente in posizione eretta durante la supervisione del ciclo produttivo. Ulteriori attività comprendevano: prove di tenuta e controllo della pressa di sbavatura; sostituzione dei nastri di smerigliatura e pulizia dell’impianto, per circa 30 minuti per turno.</w:t>
      </w:r>
    </w:p>
    <w:p w14:paraId="24820727" w14:textId="77777777" w:rsidR="00653380" w:rsidRDefault="003770C9">
      <w:pPr>
        <w:ind w:left="720"/>
      </w:pPr>
      <w:r>
        <w:rPr>
          <w:rStyle w:val="Enfasiforte"/>
          <w:rFonts w:ascii="Arial" w:eastAsia="Arial" w:hAnsi="Arial" w:cs="Arial"/>
          <w:b w:val="0"/>
          <w:bCs w:val="0"/>
        </w:rPr>
        <w:t>L’accesso all’area di saldatura avveniva mediante salita di un gradino di circa 50 cm.</w:t>
      </w:r>
    </w:p>
    <w:p w14:paraId="2B592089" w14:textId="77777777" w:rsidR="00653380" w:rsidRDefault="00653380">
      <w:pPr>
        <w:ind w:left="720"/>
        <w:rPr>
          <w:rStyle w:val="Enfasiforte"/>
          <w:rFonts w:ascii="Arial" w:eastAsia="Arial" w:hAnsi="Arial" w:cs="Arial"/>
          <w:b w:val="0"/>
          <w:bCs w:val="0"/>
        </w:rPr>
      </w:pPr>
    </w:p>
    <w:p w14:paraId="1541F88C" w14:textId="77777777" w:rsidR="00653380" w:rsidRDefault="003770C9">
      <w:pPr>
        <w:ind w:left="720"/>
      </w:pPr>
      <w:r>
        <w:rPr>
          <w:rFonts w:ascii="Arial" w:eastAsia="Arial" w:hAnsi="Arial" w:cs="Arial"/>
          <w:u w:val="single"/>
        </w:rPr>
        <w:t>Dal 2009 ad oggi:</w:t>
      </w:r>
      <w:r>
        <w:rPr>
          <w:rFonts w:ascii="Arial" w:eastAsia="Arial" w:hAnsi="Arial" w:cs="Arial"/>
        </w:rPr>
        <w:t xml:space="preserve"> </w:t>
      </w:r>
      <w:r>
        <w:rPr>
          <w:rFonts w:ascii="Arial" w:hAnsi="Arial"/>
        </w:rPr>
        <w:t xml:space="preserve">il lavoratore attualmente svolge mansione di </w:t>
      </w:r>
      <w:r>
        <w:rPr>
          <w:rStyle w:val="Enfasiforte"/>
          <w:rFonts w:ascii="Arial" w:hAnsi="Arial"/>
          <w:b w:val="0"/>
          <w:bCs w:val="0"/>
        </w:rPr>
        <w:t>addetto ai tappi e guarnizioni presso il reparto TASI</w:t>
      </w:r>
      <w:r>
        <w:rPr>
          <w:rFonts w:ascii="Arial" w:hAnsi="Arial"/>
        </w:rPr>
        <w:t xml:space="preserve">. </w:t>
      </w:r>
      <w:r>
        <w:rPr>
          <w:rFonts w:ascii="Arial" w:hAnsi="Arial"/>
        </w:rPr>
        <w:t xml:space="preserve">Durante l’attività lavorativa preleva </w:t>
      </w:r>
      <w:r>
        <w:rPr>
          <w:rStyle w:val="Enfasiforte"/>
          <w:rFonts w:ascii="Arial" w:hAnsi="Arial"/>
          <w:b w:val="0"/>
          <w:bCs w:val="0"/>
        </w:rPr>
        <w:t>tappi</w:t>
      </w:r>
      <w:r>
        <w:rPr>
          <w:rFonts w:ascii="Arial" w:hAnsi="Arial"/>
        </w:rPr>
        <w:t xml:space="preserve"> da cassoni di stoccaggio; per effettuare il prelievo deve </w:t>
      </w:r>
      <w:r>
        <w:rPr>
          <w:rStyle w:val="Enfasiforte"/>
          <w:rFonts w:ascii="Arial" w:hAnsi="Arial"/>
          <w:b w:val="0"/>
          <w:bCs w:val="0"/>
        </w:rPr>
        <w:t>piegarsi e inclinare il tronco di circa 45°</w:t>
      </w:r>
      <w:r>
        <w:rPr>
          <w:rFonts w:ascii="Arial" w:hAnsi="Arial"/>
        </w:rPr>
        <w:t xml:space="preserve"> per raggiungere il materiale sul fondo del contenitore. Il carico prelevato ha un peso complessivo di circa </w:t>
      </w:r>
      <w:r>
        <w:rPr>
          <w:rStyle w:val="Enfasiforte"/>
          <w:rFonts w:ascii="Arial" w:hAnsi="Arial"/>
          <w:b w:val="0"/>
          <w:bCs w:val="0"/>
        </w:rPr>
        <w:t>3 kg</w:t>
      </w:r>
      <w:r>
        <w:rPr>
          <w:rFonts w:ascii="Arial" w:hAnsi="Arial"/>
        </w:rPr>
        <w:t xml:space="preserve">, successivamente il lavoratore ritorna in posizione eretta e </w:t>
      </w:r>
      <w:r>
        <w:rPr>
          <w:rStyle w:val="Enfasiforte"/>
          <w:rFonts w:ascii="Arial" w:hAnsi="Arial"/>
          <w:b w:val="0"/>
          <w:bCs w:val="0"/>
        </w:rPr>
        <w:t>ruota lateralmente il tronco</w:t>
      </w:r>
      <w:r>
        <w:rPr>
          <w:rFonts w:ascii="Arial" w:hAnsi="Arial"/>
        </w:rPr>
        <w:t xml:space="preserve"> per depositare il materiale in un altro contenitore. Tale operazione viene svolta per </w:t>
      </w:r>
      <w:r>
        <w:rPr>
          <w:rStyle w:val="Enfasiforte"/>
          <w:rFonts w:ascii="Arial" w:hAnsi="Arial"/>
          <w:b w:val="0"/>
          <w:bCs w:val="0"/>
        </w:rPr>
        <w:t>circa 10 minuti consecutivi, ripetuta 7–8 volte per turno</w:t>
      </w:r>
      <w:r>
        <w:rPr>
          <w:rFonts w:ascii="Arial" w:hAnsi="Arial"/>
        </w:rPr>
        <w:t>. Analoghi movimenti vengono effettuati per il prelievo di altr</w:t>
      </w:r>
      <w:r>
        <w:rPr>
          <w:rFonts w:ascii="Arial" w:hAnsi="Arial"/>
        </w:rPr>
        <w:t xml:space="preserve">i componenti con peso variabile tra </w:t>
      </w:r>
      <w:r>
        <w:rPr>
          <w:rStyle w:val="Enfasiforte"/>
          <w:rFonts w:ascii="Arial" w:hAnsi="Arial"/>
          <w:b w:val="0"/>
          <w:bCs w:val="0"/>
        </w:rPr>
        <w:t>2 e 7 kg</w:t>
      </w:r>
      <w:r>
        <w:rPr>
          <w:rFonts w:ascii="Arial" w:hAnsi="Arial"/>
        </w:rPr>
        <w:t xml:space="preserve">. Un’altra fase dell’attività consiste nel </w:t>
      </w:r>
      <w:r>
        <w:rPr>
          <w:rStyle w:val="Enfasiforte"/>
          <w:rFonts w:ascii="Arial" w:hAnsi="Arial"/>
          <w:b w:val="0"/>
          <w:bCs w:val="0"/>
        </w:rPr>
        <w:t>prelievo dei semigusci e dei filetti</w:t>
      </w:r>
      <w:r>
        <w:rPr>
          <w:rFonts w:ascii="Arial" w:hAnsi="Arial"/>
        </w:rPr>
        <w:t xml:space="preserve"> da contenitori posti lateralmente e nel loro posizionamento nella macchina saldatrice, raggiungendo una distanza di circa </w:t>
      </w:r>
      <w:r>
        <w:rPr>
          <w:rStyle w:val="Enfasiforte"/>
          <w:rFonts w:ascii="Arial" w:hAnsi="Arial"/>
          <w:b w:val="0"/>
          <w:bCs w:val="0"/>
        </w:rPr>
        <w:t>1,20 m</w:t>
      </w:r>
      <w:r>
        <w:rPr>
          <w:rFonts w:ascii="Arial" w:hAnsi="Arial"/>
        </w:rPr>
        <w:t xml:space="preserve"> con gli arti superiori. Il pezzo lavorato passa successivamente alla </w:t>
      </w:r>
      <w:r>
        <w:rPr>
          <w:rStyle w:val="Enfasiforte"/>
          <w:rFonts w:ascii="Arial" w:hAnsi="Arial"/>
          <w:b w:val="0"/>
          <w:bCs w:val="0"/>
        </w:rPr>
        <w:t>fase di sbavatura meccanica</w:t>
      </w:r>
      <w:r>
        <w:rPr>
          <w:rFonts w:ascii="Arial" w:hAnsi="Arial"/>
        </w:rPr>
        <w:t xml:space="preserve">; il lavoratore provvede quindi alla </w:t>
      </w:r>
      <w:r>
        <w:rPr>
          <w:rStyle w:val="Enfasiforte"/>
          <w:rFonts w:ascii="Arial" w:hAnsi="Arial"/>
          <w:b w:val="0"/>
          <w:bCs w:val="0"/>
        </w:rPr>
        <w:t>pulizia dei residui mediante pistola ad aria compressa</w:t>
      </w:r>
      <w:r>
        <w:rPr>
          <w:rFonts w:ascii="Arial" w:hAnsi="Arial"/>
        </w:rPr>
        <w:t>, impugnata con la mano destra, eseguendo movimenti rotatori ripetuti de</w:t>
      </w:r>
      <w:r>
        <w:rPr>
          <w:rFonts w:ascii="Arial" w:hAnsi="Arial"/>
        </w:rPr>
        <w:t xml:space="preserve">l gomito. Una parte del lavoro viene svolta </w:t>
      </w:r>
      <w:r>
        <w:rPr>
          <w:rStyle w:val="Enfasiforte"/>
          <w:rFonts w:ascii="Arial" w:hAnsi="Arial"/>
          <w:b w:val="0"/>
          <w:bCs w:val="0"/>
        </w:rPr>
        <w:t>seduto su sgabello</w:t>
      </w:r>
      <w:r>
        <w:rPr>
          <w:rFonts w:ascii="Arial" w:hAnsi="Arial"/>
        </w:rPr>
        <w:t xml:space="preserve">: il lavoratore preleva i tappi dal cassone flettendo lateralmente il rachide, procede manualmente alla </w:t>
      </w:r>
      <w:r>
        <w:rPr>
          <w:rStyle w:val="Enfasiforte"/>
          <w:rFonts w:ascii="Arial" w:hAnsi="Arial"/>
          <w:b w:val="0"/>
          <w:bCs w:val="0"/>
        </w:rPr>
        <w:t>rimozione delle guarnizioni</w:t>
      </w:r>
      <w:r>
        <w:rPr>
          <w:rFonts w:ascii="Arial" w:hAnsi="Arial"/>
        </w:rPr>
        <w:t xml:space="preserve"> e al </w:t>
      </w:r>
      <w:r>
        <w:rPr>
          <w:rStyle w:val="Enfasiforte"/>
          <w:rFonts w:ascii="Arial" w:hAnsi="Arial"/>
          <w:b w:val="0"/>
          <w:bCs w:val="0"/>
        </w:rPr>
        <w:t>posizionamento dei componenti nei rispettivi contenitori</w:t>
      </w:r>
      <w:r>
        <w:rPr>
          <w:rFonts w:ascii="Arial" w:hAnsi="Arial"/>
        </w:rPr>
        <w:t>.</w:t>
      </w:r>
    </w:p>
    <w:p w14:paraId="1EE8BEFF" w14:textId="77777777" w:rsidR="00653380" w:rsidRDefault="003770C9">
      <w:pPr>
        <w:ind w:left="720"/>
        <w:rPr>
          <w:rFonts w:ascii="Arial" w:hAnsi="Arial"/>
        </w:rPr>
      </w:pPr>
      <w:r>
        <w:rPr>
          <w:rFonts w:ascii="Arial" w:hAnsi="Arial"/>
        </w:rPr>
        <w:t>L’attività lavorativa descritta</w:t>
      </w:r>
      <w:r>
        <w:rPr>
          <w:rFonts w:ascii="Arial" w:hAnsi="Arial"/>
        </w:rPr>
        <w:t xml:space="preserve"> comportava movimenti ripetitivi degli arti superiori, frequenti flessioni del rachide e movimentazione manuale di carichi di modesta entità ma ripetuta nel corso del turno. </w:t>
      </w:r>
    </w:p>
    <w:p w14:paraId="61F3EF96" w14:textId="77777777" w:rsidR="00653380" w:rsidRDefault="00653380">
      <w:pPr>
        <w:ind w:left="720"/>
        <w:rPr>
          <w:rFonts w:ascii="Arial" w:hAnsi="Arial"/>
        </w:rPr>
      </w:pPr>
    </w:p>
    <w:p w14:paraId="663B3B1C" w14:textId="77777777" w:rsidR="00653380" w:rsidRDefault="003770C9">
      <w:r>
        <w:rPr>
          <w:rFonts w:ascii="Arial" w:eastAsia="Arial" w:hAnsi="Arial" w:cs="Arial"/>
        </w:rPr>
        <w:t>In attuale attività lavorativa.</w:t>
      </w:r>
    </w:p>
    <w:p w14:paraId="0957976A" w14:textId="3FEDB426" w:rsidR="00653380" w:rsidRDefault="00F63555">
      <w:r>
        <w:rPr>
          <w:rFonts w:ascii="Arial" w:eastAsia="Arial" w:hAnsi="Arial" w:cs="Arial"/>
        </w:rPr>
        <w:t>Riferisce di essere stato</w:t>
      </w:r>
      <w:r w:rsidR="003770C9">
        <w:rPr>
          <w:rFonts w:ascii="Arial" w:eastAsia="Arial" w:hAnsi="Arial" w:cs="Arial"/>
        </w:rPr>
        <w:t xml:space="preserve"> regolarmente sottoposto a visite di sorveglianza sanitaria da D.lgs 81/08, porta quindi in visione gli ultimi giudizi di idoneità; l’ultimo di essi, datato 08/03/2021, indica l’esposizione ai seguenti rischi: Titolo VIlI, capo II, Rumore: Lex, 8h MAX 82,5 dB(A)</w:t>
      </w:r>
      <w:r w:rsidR="003770C9">
        <w:rPr>
          <w:rFonts w:ascii="Arial" w:eastAsia="Arial" w:hAnsi="Arial" w:cs="Arial"/>
        </w:rPr>
        <w:t>; Titolo X, Agenti biologici;Titolo VI, capo I, Sovraccarico biomeccanico arti superiori; Art.15, comma 1: Posture.</w:t>
      </w:r>
    </w:p>
    <w:p w14:paraId="005862C0" w14:textId="77777777" w:rsidR="00653380" w:rsidRDefault="003770C9">
      <w:r>
        <w:rPr>
          <w:rFonts w:ascii="Arial" w:eastAsia="Arial" w:hAnsi="Arial" w:cs="Arial"/>
        </w:rPr>
        <w:t>Nei giudizi risalenti al 22/02/2018 e 18/06/2020 tra i rischi presenti figurano anche i gesti ripetuti.</w:t>
      </w:r>
    </w:p>
    <w:p w14:paraId="59D11DCA" w14:textId="77777777" w:rsidR="00653380" w:rsidRDefault="003770C9">
      <w:pPr>
        <w:pStyle w:val="Titolo1"/>
        <w:rPr>
          <w:rFonts w:ascii="Arial" w:eastAsia="Arial" w:hAnsi="Arial" w:cs="Arial"/>
          <w:b/>
        </w:rPr>
      </w:pPr>
      <w:bookmarkStart w:id="1" w:name="_heading=h.1fob9te"/>
      <w:bookmarkEnd w:id="1"/>
      <w:r>
        <w:rPr>
          <w:rFonts w:ascii="Arial" w:eastAsia="Arial" w:hAnsi="Arial" w:cs="Arial"/>
          <w:b/>
        </w:rPr>
        <w:t>ANAMNESI FAMILIARE</w:t>
      </w:r>
    </w:p>
    <w:p w14:paraId="4670B782" w14:textId="77777777" w:rsidR="00653380" w:rsidRPr="00F63555" w:rsidRDefault="003770C9">
      <w:pPr>
        <w:rPr>
          <w:color w:val="auto"/>
        </w:rPr>
      </w:pPr>
      <w:r w:rsidRPr="00F63555">
        <w:rPr>
          <w:rFonts w:ascii="Arial" w:eastAsia="Arial" w:hAnsi="Arial" w:cs="Arial"/>
          <w:color w:val="auto"/>
        </w:rPr>
        <w:t xml:space="preserve">Madre di </w:t>
      </w:r>
      <w:r w:rsidRPr="00F63555">
        <w:rPr>
          <w:rFonts w:ascii="Arial" w:eastAsia="Arial" w:hAnsi="Arial" w:cs="Arial"/>
          <w:color w:val="auto"/>
        </w:rPr>
        <w:t>84</w:t>
      </w:r>
      <w:r w:rsidRPr="00F63555">
        <w:rPr>
          <w:rFonts w:ascii="Arial" w:eastAsia="Arial" w:hAnsi="Arial" w:cs="Arial"/>
          <w:color w:val="auto"/>
        </w:rPr>
        <w:t xml:space="preserve"> anni, riferita affetta da ipotiroidismo di Hashimoto. Padre di 90</w:t>
      </w:r>
      <w:r w:rsidRPr="00F63555">
        <w:rPr>
          <w:rFonts w:ascii="Arial" w:eastAsia="Arial" w:hAnsi="Arial" w:cs="Arial"/>
          <w:color w:val="auto"/>
        </w:rPr>
        <w:t xml:space="preserve"> </w:t>
      </w:r>
      <w:r w:rsidRPr="00F63555">
        <w:rPr>
          <w:rFonts w:ascii="Arial" w:eastAsia="Arial" w:hAnsi="Arial" w:cs="Arial"/>
          <w:color w:val="auto"/>
        </w:rPr>
        <w:t>anni, riferito in buona salute. Un fratello e una sorella riferiti in buona salute.</w:t>
      </w:r>
    </w:p>
    <w:p w14:paraId="6D3CD861" w14:textId="77777777" w:rsidR="00653380" w:rsidRPr="00F63555" w:rsidRDefault="00653380">
      <w:pPr>
        <w:rPr>
          <w:rFonts w:ascii="Arial" w:eastAsia="Arial" w:hAnsi="Arial" w:cs="Arial"/>
          <w:b/>
          <w:color w:val="auto"/>
        </w:rPr>
      </w:pPr>
    </w:p>
    <w:p w14:paraId="5245FF7E" w14:textId="77777777" w:rsidR="00653380" w:rsidRPr="00F63555" w:rsidRDefault="003770C9">
      <w:pPr>
        <w:rPr>
          <w:color w:val="auto"/>
        </w:rPr>
      </w:pPr>
      <w:bookmarkStart w:id="2" w:name="_heading=h.3znysh7"/>
      <w:bookmarkEnd w:id="2"/>
      <w:r w:rsidRPr="00F63555">
        <w:rPr>
          <w:rFonts w:ascii="Arial" w:eastAsia="Arial" w:hAnsi="Arial" w:cs="Arial"/>
          <w:b/>
          <w:color w:val="auto"/>
        </w:rPr>
        <w:t>ANAMNESI FISIOLOGICA</w:t>
      </w:r>
    </w:p>
    <w:p w14:paraId="62676129" w14:textId="2DFEB39F" w:rsidR="00653380" w:rsidRPr="00F63555" w:rsidRDefault="003770C9">
      <w:pPr>
        <w:rPr>
          <w:color w:val="auto"/>
        </w:rPr>
      </w:pPr>
      <w:r w:rsidRPr="00F63555">
        <w:rPr>
          <w:rFonts w:ascii="Arial" w:eastAsia="Arial" w:hAnsi="Arial" w:cs="Arial"/>
          <w:color w:val="auto"/>
        </w:rPr>
        <w:t xml:space="preserve">Nato </w:t>
      </w:r>
      <w:r w:rsidRPr="00F63555">
        <w:rPr>
          <w:rFonts w:ascii="Arial" w:eastAsia="Arial" w:hAnsi="Arial" w:cs="Arial"/>
          <w:color w:val="auto"/>
        </w:rPr>
        <w:t xml:space="preserve">a termine </w:t>
      </w:r>
      <w:r w:rsidRPr="00F63555">
        <w:rPr>
          <w:rFonts w:ascii="Arial" w:eastAsia="Arial" w:hAnsi="Arial" w:cs="Arial"/>
          <w:color w:val="auto"/>
        </w:rPr>
        <w:t xml:space="preserve">da parto </w:t>
      </w:r>
      <w:r w:rsidRPr="00F63555">
        <w:rPr>
          <w:rFonts w:ascii="Arial" w:eastAsia="Arial" w:hAnsi="Arial" w:cs="Arial"/>
          <w:color w:val="auto"/>
        </w:rPr>
        <w:t>eutocico</w:t>
      </w:r>
      <w:r w:rsidRPr="00F63555">
        <w:rPr>
          <w:rFonts w:ascii="Arial" w:eastAsia="Arial" w:hAnsi="Arial" w:cs="Arial"/>
          <w:color w:val="auto"/>
        </w:rPr>
        <w:t xml:space="preserve">, regolare sviluppo psicofisico.  Titolo di studio </w:t>
      </w:r>
      <w:r w:rsidRPr="00F63555">
        <w:rPr>
          <w:rFonts w:ascii="Arial" w:eastAsia="Arial" w:hAnsi="Arial" w:cs="Arial"/>
          <w:color w:val="auto"/>
        </w:rPr>
        <w:t xml:space="preserve">terza media. </w:t>
      </w:r>
      <w:r w:rsidRPr="00F63555">
        <w:rPr>
          <w:rFonts w:ascii="Arial" w:eastAsia="Arial" w:hAnsi="Arial" w:cs="Arial"/>
          <w:color w:val="auto"/>
        </w:rPr>
        <w:t xml:space="preserve">Ha svolto servizio di leva tra il </w:t>
      </w:r>
      <w:r w:rsidRPr="00F63555">
        <w:rPr>
          <w:rFonts w:ascii="Arial" w:eastAsia="Arial" w:hAnsi="Arial" w:cs="Arial"/>
          <w:color w:val="auto"/>
        </w:rPr>
        <w:t>1987 e il 1988</w:t>
      </w:r>
      <w:r w:rsidRPr="00F63555">
        <w:rPr>
          <w:rFonts w:ascii="Arial" w:eastAsia="Arial" w:hAnsi="Arial" w:cs="Arial"/>
          <w:color w:val="auto"/>
        </w:rPr>
        <w:t xml:space="preserve">. Padre di 3 </w:t>
      </w:r>
      <w:r w:rsidRPr="00F63555">
        <w:rPr>
          <w:rFonts w:ascii="Arial" w:eastAsia="Arial" w:hAnsi="Arial" w:cs="Arial"/>
          <w:color w:val="auto"/>
        </w:rPr>
        <w:t>figli, 2 maschi e una femmina san</w:t>
      </w:r>
      <w:r w:rsidR="00F63555" w:rsidRPr="00F63555">
        <w:rPr>
          <w:rFonts w:ascii="Arial" w:eastAsia="Arial" w:hAnsi="Arial" w:cs="Arial"/>
          <w:color w:val="auto"/>
        </w:rPr>
        <w:t>i</w:t>
      </w:r>
      <w:r w:rsidRPr="00F63555">
        <w:rPr>
          <w:rFonts w:ascii="Arial" w:eastAsia="Arial" w:hAnsi="Arial" w:cs="Arial"/>
          <w:color w:val="auto"/>
        </w:rPr>
        <w:t xml:space="preserve">. </w:t>
      </w:r>
      <w:r w:rsidRPr="00F63555">
        <w:rPr>
          <w:rFonts w:ascii="Arial" w:eastAsia="Arial" w:hAnsi="Arial" w:cs="Arial"/>
          <w:color w:val="auto"/>
        </w:rPr>
        <w:t xml:space="preserve">Dieta libera e varia, appetito e digestione regolari, alvo e diuresi nella norma, ritmo sonno-veglia conservato. Riferisce di aver praticato calcio per 4 anni in adolescenza; dal 2010 pratica ciclismo su strada. Non fumatore. Riferisce assunzione </w:t>
      </w:r>
      <w:r w:rsidRPr="00F63555">
        <w:rPr>
          <w:rFonts w:ascii="Arial" w:eastAsia="Arial" w:hAnsi="Arial" w:cs="Arial"/>
          <w:color w:val="auto"/>
        </w:rPr>
        <w:t xml:space="preserve">saltuaria </w:t>
      </w:r>
      <w:r w:rsidRPr="00F63555">
        <w:rPr>
          <w:rFonts w:ascii="Arial" w:eastAsia="Arial" w:hAnsi="Arial" w:cs="Arial"/>
          <w:color w:val="auto"/>
        </w:rPr>
        <w:t xml:space="preserve">di alcolici e caffè. </w:t>
      </w:r>
      <w:r w:rsidRPr="00F63555">
        <w:rPr>
          <w:rFonts w:ascii="Arial" w:eastAsia="Arial" w:hAnsi="Arial" w:cs="Arial"/>
          <w:color w:val="auto"/>
        </w:rPr>
        <w:t>Nega assunzione abituale di farmaci. Nega allergie note.</w:t>
      </w:r>
    </w:p>
    <w:p w14:paraId="33073A50" w14:textId="77777777" w:rsidR="00653380" w:rsidRPr="00F63555" w:rsidRDefault="003770C9">
      <w:pPr>
        <w:pStyle w:val="Titolo1"/>
        <w:rPr>
          <w:color w:val="auto"/>
        </w:rPr>
      </w:pPr>
      <w:bookmarkStart w:id="3" w:name="_heading=h.2et92p0"/>
      <w:bookmarkEnd w:id="3"/>
      <w:r w:rsidRPr="00F63555">
        <w:rPr>
          <w:rFonts w:ascii="Arial" w:eastAsia="Arial" w:hAnsi="Arial" w:cs="Arial"/>
          <w:b/>
          <w:color w:val="auto"/>
        </w:rPr>
        <w:t>ANAMNESI PATOLOGICA REMOTA</w:t>
      </w:r>
    </w:p>
    <w:p w14:paraId="3754CF6D" w14:textId="77777777" w:rsidR="00653380" w:rsidRPr="00F63555" w:rsidRDefault="003770C9">
      <w:pPr>
        <w:rPr>
          <w:color w:val="auto"/>
        </w:rPr>
      </w:pPr>
      <w:r w:rsidRPr="00F63555">
        <w:rPr>
          <w:rFonts w:ascii="Arial" w:eastAsia="Arial" w:hAnsi="Arial" w:cs="Arial"/>
          <w:color w:val="auto"/>
        </w:rPr>
        <w:t>Nega patologie a carattere ereditario/autoimmune nel gentilizio correlate alle patologie in analisi.</w:t>
      </w:r>
    </w:p>
    <w:p w14:paraId="4BA6638F" w14:textId="77777777" w:rsidR="00653380" w:rsidRPr="00F63555" w:rsidRDefault="003770C9">
      <w:pPr>
        <w:rPr>
          <w:color w:val="auto"/>
        </w:rPr>
      </w:pPr>
      <w:r w:rsidRPr="00F63555">
        <w:rPr>
          <w:rFonts w:ascii="Arial" w:eastAsia="Arial" w:hAnsi="Arial" w:cs="Arial"/>
          <w:color w:val="auto"/>
        </w:rPr>
        <w:t>Riferisce riconosciuta invalidità civile nel 2025</w:t>
      </w:r>
      <w:r w:rsidRPr="00F63555">
        <w:rPr>
          <w:rFonts w:ascii="Arial" w:eastAsia="Arial" w:hAnsi="Arial" w:cs="Arial"/>
          <w:color w:val="auto"/>
        </w:rPr>
        <w:t xml:space="preserve"> </w:t>
      </w:r>
      <w:r w:rsidRPr="00F63555">
        <w:rPr>
          <w:rFonts w:ascii="Arial" w:eastAsia="Arial" w:hAnsi="Arial" w:cs="Arial"/>
          <w:color w:val="auto"/>
        </w:rPr>
        <w:t xml:space="preserve">al </w:t>
      </w:r>
      <w:r w:rsidRPr="00F63555">
        <w:rPr>
          <w:rFonts w:ascii="Arial" w:eastAsia="Arial" w:hAnsi="Arial" w:cs="Arial"/>
          <w:color w:val="auto"/>
        </w:rPr>
        <w:t>3%</w:t>
      </w:r>
      <w:r w:rsidRPr="00F63555">
        <w:rPr>
          <w:rFonts w:ascii="Arial" w:eastAsia="Arial" w:hAnsi="Arial" w:cs="Arial"/>
          <w:color w:val="auto"/>
        </w:rPr>
        <w:t xml:space="preserve"> per </w:t>
      </w:r>
      <w:r w:rsidRPr="00F63555">
        <w:rPr>
          <w:rFonts w:ascii="Arial" w:eastAsia="Arial" w:hAnsi="Arial" w:cs="Arial"/>
          <w:color w:val="auto"/>
        </w:rPr>
        <w:t>Rizoartrosi, di cui non esibisce documentazione.</w:t>
      </w:r>
    </w:p>
    <w:p w14:paraId="4946526B" w14:textId="77777777" w:rsidR="00653380" w:rsidRDefault="003770C9">
      <w:r w:rsidRPr="00F63555">
        <w:rPr>
          <w:rFonts w:ascii="Arial" w:eastAsia="Arial" w:hAnsi="Arial" w:cs="Arial"/>
          <w:color w:val="auto"/>
        </w:rPr>
        <w:t xml:space="preserve">Infortuni sul lavoro: nel 2003 epicondilite gomito destro; nel 2005 infortunio durante una fase di assemblaggio di un radiatore con conseguente ferita lacerante all’avambraccio destro con intervento di suturazione nervo ulnare, attualmente permangono </w:t>
      </w:r>
      <w:r>
        <w:rPr>
          <w:rFonts w:ascii="Arial" w:eastAsia="Arial" w:hAnsi="Arial" w:cs="Arial"/>
        </w:rPr>
        <w:t>parestesie a polso e mano corrispondente; intervento non meglio definito alla clavicola destra nel 2021 a seguito di infortunio in itinere (caduta in motorino).</w:t>
      </w:r>
    </w:p>
    <w:p w14:paraId="29D4BB2C" w14:textId="427AA1FC" w:rsidR="00653380" w:rsidRDefault="003770C9">
      <w:r>
        <w:rPr>
          <w:rFonts w:ascii="Arial" w:eastAsia="Arial" w:hAnsi="Arial" w:cs="Arial"/>
        </w:rPr>
        <w:t>Frattura 3-4-5 metatarsi piede dx</w:t>
      </w:r>
      <w:r w:rsidR="00F63555">
        <w:rPr>
          <w:rFonts w:ascii="Arial" w:eastAsia="Arial" w:hAnsi="Arial" w:cs="Arial"/>
        </w:rPr>
        <w:t xml:space="preserve"> in occasione extralavorativa</w:t>
      </w:r>
      <w:r>
        <w:rPr>
          <w:rFonts w:ascii="Arial" w:eastAsia="Arial" w:hAnsi="Arial" w:cs="Arial"/>
        </w:rPr>
        <w:t>, in data non meglio definita.</w:t>
      </w:r>
    </w:p>
    <w:p w14:paraId="611D5AD4" w14:textId="77777777" w:rsidR="00653380" w:rsidRDefault="003770C9">
      <w:pPr>
        <w:rPr>
          <w:rFonts w:ascii="Arial" w:eastAsia="Arial" w:hAnsi="Arial" w:cs="Arial"/>
        </w:rPr>
      </w:pPr>
      <w:r>
        <w:rPr>
          <w:rFonts w:ascii="Arial" w:eastAsia="Arial" w:hAnsi="Arial" w:cs="Arial"/>
        </w:rPr>
        <w:t>Patologie note: Reflusso gastro-esofageo sine terapia.</w:t>
      </w:r>
    </w:p>
    <w:p w14:paraId="6C077525" w14:textId="77777777" w:rsidR="00BE0BAB" w:rsidRDefault="00BE0BAB">
      <w:pPr>
        <w:rPr>
          <w:rFonts w:ascii="Arial" w:eastAsia="Arial" w:hAnsi="Arial" w:cs="Arial"/>
        </w:rPr>
      </w:pPr>
    </w:p>
    <w:p w14:paraId="3F692885" w14:textId="1CA4F607" w:rsidR="00BE0BAB" w:rsidRDefault="00BE0BAB" w:rsidP="00BE0BAB">
      <w:r>
        <w:rPr>
          <w:rFonts w:ascii="Arial" w:eastAsia="Arial" w:hAnsi="Arial" w:cs="Arial"/>
        </w:rPr>
        <w:t xml:space="preserve">Indica di aver iniziato a percepire dolore alle mani dal 2022, </w:t>
      </w:r>
      <w:r>
        <w:rPr>
          <w:rFonts w:ascii="Arial" w:eastAsia="Arial" w:hAnsi="Arial" w:cs="Arial"/>
        </w:rPr>
        <w:t xml:space="preserve">per cui </w:t>
      </w:r>
      <w:r>
        <w:rPr>
          <w:rFonts w:ascii="Arial" w:eastAsia="Arial" w:hAnsi="Arial" w:cs="Arial"/>
        </w:rPr>
        <w:t>giornalmente esegue esercizi di mobilità per</w:t>
      </w:r>
      <w:r>
        <w:rPr>
          <w:rFonts w:ascii="Arial" w:eastAsia="Arial" w:hAnsi="Arial" w:cs="Arial"/>
        </w:rPr>
        <w:t xml:space="preserve"> la</w:t>
      </w:r>
      <w:r>
        <w:rPr>
          <w:rFonts w:ascii="Arial" w:eastAsia="Arial" w:hAnsi="Arial" w:cs="Arial"/>
        </w:rPr>
        <w:t xml:space="preserve"> forte rigidità</w:t>
      </w:r>
      <w:r>
        <w:rPr>
          <w:rFonts w:ascii="Arial" w:eastAsia="Arial" w:hAnsi="Arial" w:cs="Arial"/>
        </w:rPr>
        <w:t xml:space="preserve"> articolare</w:t>
      </w:r>
      <w:r>
        <w:rPr>
          <w:rFonts w:ascii="Arial" w:eastAsia="Arial" w:hAnsi="Arial" w:cs="Arial"/>
        </w:rPr>
        <w:t>.</w:t>
      </w:r>
      <w:r>
        <w:rPr>
          <w:rFonts w:ascii="Arial" w:eastAsia="Arial" w:hAnsi="Arial" w:cs="Arial"/>
        </w:rPr>
        <w:t xml:space="preserve"> Per tale patologia ha eseguito: </w:t>
      </w:r>
      <w:r>
        <w:rPr>
          <w:rFonts w:ascii="Arial" w:eastAsia="Arial" w:hAnsi="Arial" w:cs="Arial"/>
        </w:rPr>
        <w:t xml:space="preserve"> </w:t>
      </w:r>
    </w:p>
    <w:p w14:paraId="4044431E" w14:textId="77777777" w:rsidR="00BE0BAB" w:rsidRDefault="00BE0BAB" w:rsidP="00BE0BAB">
      <w:r>
        <w:rPr>
          <w:rFonts w:ascii="Arial" w:eastAsia="Arial" w:hAnsi="Arial" w:cs="Arial"/>
        </w:rPr>
        <w:t>- In data 27/02/2023 RX mano bilaterale, eseguito presso l’Ospedale di Trecenta (RO), che indicano iniziali note di rizartrosi bilaterale;</w:t>
      </w:r>
    </w:p>
    <w:p w14:paraId="15CFB6B5" w14:textId="77777777" w:rsidR="00BE0BAB" w:rsidRDefault="00BE0BAB" w:rsidP="00BE0BAB">
      <w:r>
        <w:rPr>
          <w:rFonts w:ascii="Arial" w:eastAsia="Arial" w:hAnsi="Arial" w:cs="Arial"/>
        </w:rPr>
        <w:t xml:space="preserve">- In data 18/06/2025 RX mano e polso bilaterale, eseguito presso il La casa di Cura S.Maria Maddalena di Occhiobello (RO), che indicano: “Note degenerativo-artrosiche delle </w:t>
      </w:r>
      <w:r>
        <w:rPr>
          <w:rFonts w:ascii="Arial" w:eastAsia="Arial" w:hAnsi="Arial" w:cs="Arial"/>
        </w:rPr>
        <w:lastRenderedPageBreak/>
        <w:t>articolazioni interfalangee e delle articolazioni metacarpo-falangee d'ambo i lati. Iniziali segni di rizoartrosi bilateralmente con riduzione in ampiezza della rima articolare trapezio-primo osso metacarpale;</w:t>
      </w:r>
    </w:p>
    <w:p w14:paraId="5CA10B4E" w14:textId="77777777" w:rsidR="00BE0BAB" w:rsidRDefault="00BE0BAB" w:rsidP="00BE0BAB">
      <w:r>
        <w:rPr>
          <w:rFonts w:ascii="Arial" w:eastAsia="Arial" w:hAnsi="Arial" w:cs="Arial"/>
        </w:rPr>
        <w:t>-In data 27/02/2026 Visita specialistica fisiatrica eseguita presso il centro Bianalisi Veneto srl di Rovigo che consiglia tecarterapia, massoterapia e laserterapia YAG;</w:t>
      </w:r>
    </w:p>
    <w:p w14:paraId="1F8B55D9" w14:textId="77777777" w:rsidR="00BE0BAB" w:rsidRDefault="00BE0BAB"/>
    <w:p w14:paraId="3E325AAC" w14:textId="77777777" w:rsidR="00653380" w:rsidRDefault="003770C9">
      <w:pPr>
        <w:pStyle w:val="Titolo1"/>
      </w:pPr>
      <w:bookmarkStart w:id="4" w:name="_heading=h.tyjcwt"/>
      <w:bookmarkEnd w:id="4"/>
      <w:r>
        <w:rPr>
          <w:rFonts w:ascii="Arial" w:eastAsia="Arial" w:hAnsi="Arial" w:cs="Arial"/>
          <w:b/>
        </w:rPr>
        <w:t>ANAMNESI PATOLOGICA PROSSIMA</w:t>
      </w:r>
    </w:p>
    <w:p w14:paraId="2CCD424A" w14:textId="65DEAB5F" w:rsidR="00653380" w:rsidRDefault="003770C9">
      <w:r>
        <w:rPr>
          <w:rFonts w:ascii="Arial" w:eastAsia="Arial" w:hAnsi="Arial" w:cs="Arial"/>
        </w:rPr>
        <w:t xml:space="preserve">Ginocchia: </w:t>
      </w:r>
      <w:r w:rsidR="003A1522">
        <w:rPr>
          <w:rFonts w:ascii="Arial" w:eastAsia="Arial" w:hAnsi="Arial" w:cs="Arial"/>
        </w:rPr>
        <w:t>r</w:t>
      </w:r>
      <w:r w:rsidR="003A1522" w:rsidRPr="003A1522">
        <w:rPr>
          <w:rFonts w:ascii="Arial" w:eastAsia="Arial" w:hAnsi="Arial" w:cs="Arial"/>
        </w:rPr>
        <w:t>iferisce insorgenza di dolore al ginocchio destro nel 1994 a seguito di rottura del legamento crociato anteriore durante attività sportiva (calcio), trattata con intervento di ricostruzione. Lamenta persistenza di dolore post-operatorio, per cui nel 2000 è stato sottoposto a nuovo intervento chirurgico al ginocchio destro. Nel 2001 ha eseguito intervento artroscopico bilaterale; al ginocchio sinistro riferisce comparsa dei disturbi a partire dal 1999, con andamento ingravescente. Nel 2002 è stato sottoposto a intervento meniscale al ginocchio sinistro. Riferisce ulteriori interventi nel 2003 e 2005, in assenza di documentazione. Nel 2007 è stato sottoposto a trapianto di cartilagine autologa al ginocchio sinistro; nel 2011 a rimozione della stessa per mancato attecchimento.</w:t>
      </w:r>
    </w:p>
    <w:p w14:paraId="5974E780" w14:textId="77777777" w:rsidR="00653380" w:rsidRDefault="00653380">
      <w:pPr>
        <w:rPr>
          <w:rFonts w:ascii="Arial" w:eastAsia="Arial" w:hAnsi="Arial" w:cs="Arial"/>
        </w:rPr>
      </w:pPr>
    </w:p>
    <w:p w14:paraId="74E1F270" w14:textId="7F7F3CD0" w:rsidR="00653380" w:rsidRDefault="003770C9">
      <w:r>
        <w:rPr>
          <w:rFonts w:ascii="Arial" w:eastAsia="Arial" w:hAnsi="Arial" w:cs="Arial"/>
        </w:rPr>
        <w:t>- Il 17/01/2000 visita specialistica ortopedica eseguita presso l’Ospedale di Monselice (PD)</w:t>
      </w:r>
      <w:r>
        <w:rPr>
          <w:rFonts w:ascii="Arial" w:eastAsia="Arial" w:hAnsi="Arial" w:cs="Arial"/>
        </w:rPr>
        <w:t>, che riporta: “Esiti di ricostruzione LCA ginocchio dx. Segni clinici e radiografici di meniscopatia e condropatia diffusa.”;</w:t>
      </w:r>
    </w:p>
    <w:p w14:paraId="1B1EA3D5" w14:textId="77777777" w:rsidR="00653380" w:rsidRDefault="003770C9">
      <w:r>
        <w:rPr>
          <w:rFonts w:ascii="Arial" w:eastAsia="Arial" w:hAnsi="Arial" w:cs="Arial"/>
        </w:rPr>
        <w:t>- Il 22/05/2000 ricovero presso l’Ospedale di Monselice (PD) per esecuzione di intervento artroscopico di: “Regolarizzazione meniscale laterale, meniscectomia selettiva laterale e  plicoresezione” al ginocchio destro.</w:t>
      </w:r>
    </w:p>
    <w:p w14:paraId="017FE0A6" w14:textId="77777777" w:rsidR="00653380" w:rsidRDefault="003770C9">
      <w:r>
        <w:rPr>
          <w:rFonts w:ascii="Arial" w:eastAsia="Arial" w:hAnsi="Arial" w:cs="Arial"/>
        </w:rPr>
        <w:t>- Il 31/05/2001 ricovero presso l’Ospedale di Monselice per esecuzione di intervento artroscopico di plicoresezione al ginocchio sinistro;</w:t>
      </w:r>
    </w:p>
    <w:p w14:paraId="21D9F19C" w14:textId="77777777" w:rsidR="00653380" w:rsidRDefault="003770C9">
      <w:r>
        <w:rPr>
          <w:rFonts w:ascii="Arial" w:eastAsia="Arial" w:hAnsi="Arial" w:cs="Arial"/>
        </w:rPr>
        <w:t xml:space="preserve">- Il 26/10/2001 RMN Ginocchio destro e sinistro eseguito presso Iniziativa Medica srl a Monselice (PD), che sottolinea: Ginocchio destro con esiti di ricostruzione del legamento crociato anteriore in sede e regolare; segni degenerativi dei menischi (soprattutto corno posteriore del menisco interno) con probabili esiti di pregressa meniscectomia del menisco esterno; condropatia femoro-tibiale e femoro-rotulea lieve con iniziale riduzione dello spessore cartilagineo, associata a modesto versamento articolare </w:t>
      </w:r>
      <w:r>
        <w:rPr>
          <w:rFonts w:ascii="Arial" w:eastAsia="Arial" w:hAnsi="Arial" w:cs="Arial"/>
        </w:rPr>
        <w:t xml:space="preserve">e segni cicatriziali del corpo di Hoffa; </w:t>
      </w:r>
      <w:r>
        <w:rPr>
          <w:rFonts w:ascii="Arial" w:eastAsia="Arial" w:hAnsi="Arial" w:cs="Arial"/>
        </w:rPr>
        <w:t>Ginocchio sinistro con lieve ispessimento del collaterale mediale, degenerazione del corno posteriore del menisco interno e iniziale condropatia del comparto femoro-tibiale interno e femoro-rotuleo, associata a modesto versamento articolare.</w:t>
      </w:r>
    </w:p>
    <w:p w14:paraId="4116B514" w14:textId="77777777" w:rsidR="00653380" w:rsidRDefault="003770C9">
      <w:r>
        <w:rPr>
          <w:rFonts w:ascii="Arial" w:eastAsia="Arial" w:hAnsi="Arial" w:cs="Arial"/>
        </w:rPr>
        <w:t>- Il 21/10/2002 visita specialistica ortopedica eseguita presso l’Ospedale di Monselice (PD), che certifica l’esecuzione di intervento di artroscopia al ginocchio sinistro per lesione del corno posteriore del menisco mediale, in data 09/04/2002.</w:t>
      </w:r>
    </w:p>
    <w:p w14:paraId="1F2DA994" w14:textId="77777777" w:rsidR="00653380" w:rsidRDefault="003770C9">
      <w:r>
        <w:rPr>
          <w:rFonts w:ascii="Arial" w:eastAsia="Arial" w:hAnsi="Arial" w:cs="Arial"/>
        </w:rPr>
        <w:t>- Il 15/04/2003 visita specialistica fisiatrica per persistenza di gonalgia bilaterale a seguito di multipli interventi pregressi, che consiglia terapie fisiche, esercizi in piscina e cyclette.</w:t>
      </w:r>
    </w:p>
    <w:p w14:paraId="35CF64BD" w14:textId="30EAE96F" w:rsidR="00653380" w:rsidRDefault="003770C9">
      <w:r>
        <w:rPr>
          <w:rFonts w:ascii="Arial" w:eastAsia="Arial" w:hAnsi="Arial" w:cs="Arial"/>
        </w:rPr>
        <w:lastRenderedPageBreak/>
        <w:t xml:space="preserve">- Il 19/06/2007 dimissione dal </w:t>
      </w:r>
      <w:r>
        <w:rPr>
          <w:rFonts w:ascii="Arial" w:eastAsia="Arial" w:hAnsi="Arial" w:cs="Arial"/>
        </w:rPr>
        <w:t>reparto di Ortopedia e traumatologia dell’Ospedale di Porto Viro (RO), in seguito ad intervento di Prelievo di cartilagine per coltura cellulare, in grave condropatia di 3-4 grado del condilo femorale mediale e troclea del ginocchio sinistro;</w:t>
      </w:r>
    </w:p>
    <w:p w14:paraId="7058758F" w14:textId="77777777" w:rsidR="00653380" w:rsidRDefault="003770C9">
      <w:r>
        <w:rPr>
          <w:rFonts w:ascii="Arial" w:eastAsia="Arial" w:hAnsi="Arial" w:cs="Arial"/>
        </w:rPr>
        <w:t>- Il 06/08/2007 Visita specialistica fisioterapica, che indica la possibilità di procedere con il trattamento riabilitativo post intervento.</w:t>
      </w:r>
    </w:p>
    <w:p w14:paraId="0CA2D30F" w14:textId="3F0A2536" w:rsidR="00653380" w:rsidRDefault="003770C9">
      <w:r>
        <w:rPr>
          <w:rFonts w:ascii="Arial" w:eastAsia="Arial" w:hAnsi="Arial" w:cs="Arial"/>
        </w:rPr>
        <w:t>- Il 04/04/2008 RMN ginocchio destro e sinistro, che indica</w:t>
      </w:r>
      <w:r>
        <w:rPr>
          <w:rFonts w:ascii="Arial" w:eastAsia="Arial" w:hAnsi="Arial" w:cs="Arial"/>
        </w:rPr>
        <w:t>: Ginocchio destro con esiti di ricostruzione del legamento crociato anteriore in sede; menisco laterale assottigliato (verosimili esiti di regolarizzazione) e segni degenerativi del menisco mediale con fissurazione del corno posteriore. Condropatia femoro-rotulea con assottigliamento cartilagineo, associata a tendinosi del tendine rotuleo ed esiti fibrotici del corpo di Hoffa; assenza di versamento articolare significativo. Ginocchio sinistro con verosimili esiti di regolarizzazione del menisco mediale e d</w:t>
      </w:r>
      <w:r>
        <w:rPr>
          <w:rFonts w:ascii="Arial" w:eastAsia="Arial" w:hAnsi="Arial" w:cs="Arial"/>
        </w:rPr>
        <w:t>egenerazione del menisco laterale; condropatia femoro-rotulea con iniziali aspetti erosivi e irregolarità osteocondrale del condilo femorale interno con lieve edema subcondrale. Associati ispessimento fibrotico del corpo di Hoffa, tendinosi del tendine rotuleo e minimo versamento articolare.;</w:t>
      </w:r>
    </w:p>
    <w:p w14:paraId="5D878D56" w14:textId="22944A22" w:rsidR="00653380" w:rsidRDefault="003770C9">
      <w:r>
        <w:rPr>
          <w:rFonts w:ascii="Arial" w:eastAsia="Arial" w:hAnsi="Arial" w:cs="Arial"/>
        </w:rPr>
        <w:t>- Il 23/01/2026 RMN eseguita presso la Casa di Cura Madonna della Salute srl</w:t>
      </w:r>
      <w:r w:rsidR="000156E9">
        <w:rPr>
          <w:rFonts w:ascii="Arial" w:eastAsia="Arial" w:hAnsi="Arial" w:cs="Arial"/>
        </w:rPr>
        <w:t xml:space="preserve"> </w:t>
      </w:r>
      <w:r w:rsidR="000156E9">
        <w:rPr>
          <w:rFonts w:ascii="Arial" w:eastAsia="Arial" w:hAnsi="Arial" w:cs="Arial"/>
        </w:rPr>
        <w:t>di Porto Viro (RO)</w:t>
      </w:r>
      <w:r>
        <w:rPr>
          <w:rFonts w:ascii="Arial" w:eastAsia="Arial" w:hAnsi="Arial" w:cs="Arial"/>
        </w:rPr>
        <w:t>, che indica: Ginocchio sinistro con assottigliamento e fissurazione orizzontale del menisco mediale (corpo–corno posteriore), associata a sofferenza osteocondrale del condilo femorale interno con edema osseo; restanti strutture legamentose e menisco laterale nei limiti. Minimo versamento articolare.</w:t>
      </w:r>
    </w:p>
    <w:p w14:paraId="3446007F" w14:textId="2A614CE1" w:rsidR="00653380" w:rsidRDefault="003770C9">
      <w:pPr>
        <w:pStyle w:val="Corpotesto"/>
        <w:rPr>
          <w:rFonts w:ascii="Arial" w:eastAsia="Arial" w:hAnsi="Arial" w:cs="Arial"/>
        </w:rPr>
      </w:pPr>
      <w:r>
        <w:rPr>
          <w:rFonts w:ascii="Arial" w:eastAsia="Arial" w:hAnsi="Arial" w:cs="Arial"/>
        </w:rPr>
        <w:t>Ginocchio destro con esiti di ricostruzione del legamento crociato anteriore con neolegamento in sede; fissurazione del corno anteriore del menisco laterale e lieve fissurazione del corno posteriore del menisco mediale. Modesto edema del corpo adiposo di Hoffa, lieve tilt rotuleo con iperpressione sul comparto femoro-rotuleo esterno e modesto versamento articolare</w:t>
      </w:r>
      <w:r>
        <w:rPr>
          <w:rFonts w:ascii="Arial" w:eastAsia="Arial" w:hAnsi="Arial" w:cs="Arial"/>
        </w:rPr>
        <w:t>;</w:t>
      </w:r>
    </w:p>
    <w:p w14:paraId="7C8DE352" w14:textId="77777777" w:rsidR="00653380" w:rsidRDefault="00653380">
      <w:pPr>
        <w:rPr>
          <w:rFonts w:ascii="Arial" w:eastAsia="Arial" w:hAnsi="Arial" w:cs="Arial"/>
        </w:rPr>
      </w:pPr>
    </w:p>
    <w:p w14:paraId="7409D2E0" w14:textId="65BA4836" w:rsidR="00B10147" w:rsidRDefault="003770C9" w:rsidP="00B10147">
      <w:r>
        <w:rPr>
          <w:rFonts w:ascii="Arial" w:eastAsia="Arial" w:hAnsi="Arial" w:cs="Arial"/>
        </w:rPr>
        <w:t>Rachide: indica di aver iniziato a</w:t>
      </w:r>
      <w:r w:rsidR="00B10147">
        <w:rPr>
          <w:rFonts w:ascii="Arial" w:eastAsia="Arial" w:hAnsi="Arial" w:cs="Arial"/>
        </w:rPr>
        <w:t xml:space="preserve">d accusare episodi di </w:t>
      </w:r>
      <w:r>
        <w:rPr>
          <w:rFonts w:ascii="Arial" w:eastAsia="Arial" w:hAnsi="Arial" w:cs="Arial"/>
        </w:rPr>
        <w:t xml:space="preserve">lombosciatalgia dal 2000, con primo accesso in PS nel 2009 per verosimile lombosciatalgia sx, con diagnosi di ernia, </w:t>
      </w:r>
      <w:r w:rsidR="00B10147">
        <w:rPr>
          <w:rFonts w:ascii="Arial" w:eastAsia="Arial" w:hAnsi="Arial" w:cs="Arial"/>
        </w:rPr>
        <w:t>e successivo</w:t>
      </w:r>
      <w:r>
        <w:rPr>
          <w:rFonts w:ascii="Arial" w:eastAsia="Arial" w:hAnsi="Arial" w:cs="Arial"/>
        </w:rPr>
        <w:t xml:space="preserve"> intervento di discectomia nel 2011.</w:t>
      </w:r>
      <w:r w:rsidR="00B10147">
        <w:rPr>
          <w:rFonts w:ascii="Arial" w:eastAsia="Arial" w:hAnsi="Arial" w:cs="Arial"/>
        </w:rPr>
        <w:t xml:space="preserve"> </w:t>
      </w:r>
      <w:r w:rsidR="00B10147">
        <w:rPr>
          <w:rFonts w:ascii="Arial" w:eastAsia="Arial" w:hAnsi="Arial" w:cs="Arial"/>
        </w:rPr>
        <w:t>Per tale patologia ha eseguito i seguenti accertamenti:</w:t>
      </w:r>
    </w:p>
    <w:p w14:paraId="6A56C329" w14:textId="37EBDC7A" w:rsidR="00653380" w:rsidRDefault="00653380"/>
    <w:p w14:paraId="1D89FE32" w14:textId="77777777" w:rsidR="00653380" w:rsidRDefault="003770C9">
      <w:r>
        <w:rPr>
          <w:rFonts w:ascii="Arial" w:eastAsia="Arial" w:hAnsi="Arial" w:cs="Arial"/>
        </w:rPr>
        <w:t xml:space="preserve">- </w:t>
      </w:r>
      <w:r>
        <w:rPr>
          <w:rFonts w:ascii="Arial" w:eastAsia="Arial" w:hAnsi="Arial" w:cs="Arial"/>
        </w:rPr>
        <w:t>In data 01/09/2009 Accesso al Pronto soccorso dell’Ospedale di Rovigo, che riporta lombosciatalgia irradiata all’arto inferiore sinistro, in assenza di deficit di tono e sensibilità, con Lasegue test positivo a 90 gradi bilateralmente, concludendo per episodio di lombosciatalgia sn.</w:t>
      </w:r>
    </w:p>
    <w:p w14:paraId="51E99922" w14:textId="77777777" w:rsidR="00653380" w:rsidRDefault="003770C9">
      <w:r>
        <w:rPr>
          <w:rFonts w:ascii="Arial" w:eastAsia="Arial" w:hAnsi="Arial" w:cs="Arial"/>
        </w:rPr>
        <w:t>- In data 28/10/2009 visita ortopedica eseguita presso la Casa di Cura S.Maria Maddalena di Rovigo, che svolge controllo della ferita chirurgica post intervento per ernia lombare paramediana L4-L5, indica ferita pulita e asciutta senza complicanze precoci;</w:t>
      </w:r>
    </w:p>
    <w:p w14:paraId="09A48672" w14:textId="77777777" w:rsidR="00653380" w:rsidRDefault="003770C9">
      <w:r>
        <w:rPr>
          <w:rFonts w:ascii="Arial" w:eastAsia="Arial" w:hAnsi="Arial" w:cs="Arial"/>
        </w:rPr>
        <w:t>- In data 04/11/2009 visita fisiatrica eseguita presso la Casa di Cura S.Maria Maddalena di Rovigo, che alla luce degli esiti dolorosi dell’intervento di ernia discale lombare sinistra propone FKT e idrochinesiterapia.</w:t>
      </w:r>
    </w:p>
    <w:p w14:paraId="07C675C5" w14:textId="77777777" w:rsidR="00653380" w:rsidRDefault="003770C9">
      <w:r>
        <w:rPr>
          <w:rFonts w:ascii="Arial" w:eastAsia="Arial" w:hAnsi="Arial" w:cs="Arial"/>
        </w:rPr>
        <w:lastRenderedPageBreak/>
        <w:t>- In data 07/07/2017 Visita specialistica neurochirurgica eseguita presso l’Ospedale di Rovigo, che conclude per Lombalgia cronica in peggioramento in discopatia L4-L5 e L5-S1, senza indicazioni neurochirurgiche, e prescrive terapie antalgiche e fisiche.</w:t>
      </w:r>
    </w:p>
    <w:p w14:paraId="63A0BC70" w14:textId="77777777" w:rsidR="00653380" w:rsidRDefault="003770C9">
      <w:r>
        <w:rPr>
          <w:rFonts w:ascii="Arial" w:eastAsia="Arial" w:hAnsi="Arial" w:cs="Arial"/>
        </w:rPr>
        <w:t>- In data 07/07/2017 Visita specialistica neurochirurgica di controllo eseguita presso l’Ospedale di Rovigo, che indica necessità di eseguire RM colonna lombare.</w:t>
      </w:r>
    </w:p>
    <w:p w14:paraId="286A0588" w14:textId="77777777" w:rsidR="00653380" w:rsidRDefault="003770C9">
      <w:r>
        <w:rPr>
          <w:rFonts w:ascii="Arial" w:eastAsia="Arial" w:hAnsi="Arial" w:cs="Arial"/>
        </w:rPr>
        <w:t>- In data 26/10/2020 Visita specialistica neurochirurgica di controllo eseguita presso l’Ospedale di Rovigo, che a seguito di dolori invalidanti relativi al rachide lombare prescrive inizio di terapia con Lyrica e ripresa di trattamento antalgico.</w:t>
      </w:r>
    </w:p>
    <w:p w14:paraId="0662FB04" w14:textId="03425E74" w:rsidR="00653380" w:rsidRDefault="003770C9">
      <w:r>
        <w:rPr>
          <w:rFonts w:ascii="Arial" w:eastAsia="Arial" w:hAnsi="Arial" w:cs="Arial"/>
        </w:rPr>
        <w:t>- In data 26/01/2026 RM Rachide lombosacrale, che in</w:t>
      </w:r>
      <w:r>
        <w:rPr>
          <w:rFonts w:ascii="Arial" w:eastAsia="Arial" w:hAnsi="Arial" w:cs="Arial"/>
        </w:rPr>
        <w:t>dica</w:t>
      </w:r>
      <w:r>
        <w:rPr>
          <w:rFonts w:ascii="Arial" w:eastAsia="Arial" w:hAnsi="Arial" w:cs="Arial"/>
        </w:rPr>
        <w:t xml:space="preserve">: Rettificazione della lordosi lombare con iniziali segni di discopatia degenerativa, più evidenti al livello </w:t>
      </w:r>
      <w:r>
        <w:rPr>
          <w:rStyle w:val="Enfasiforte"/>
          <w:rFonts w:ascii="Arial" w:eastAsia="Arial" w:hAnsi="Arial" w:cs="Arial"/>
          <w:b w:val="0"/>
          <w:bCs w:val="0"/>
        </w:rPr>
        <w:t>L5-S1</w:t>
      </w:r>
      <w:r>
        <w:rPr>
          <w:rFonts w:ascii="Arial" w:eastAsia="Arial" w:hAnsi="Arial" w:cs="Arial"/>
        </w:rPr>
        <w:t xml:space="preserve"> con riduzione dello spessore e disidratazione discale. </w:t>
      </w:r>
      <w:r>
        <w:rPr>
          <w:rStyle w:val="Enfasiforte"/>
          <w:rFonts w:ascii="Arial" w:eastAsia="Arial" w:hAnsi="Arial" w:cs="Arial"/>
          <w:b w:val="0"/>
          <w:bCs w:val="0"/>
        </w:rPr>
        <w:t>Lieve protrusione discale L4-L5</w:t>
      </w:r>
      <w:r>
        <w:rPr>
          <w:rFonts w:ascii="Arial" w:eastAsia="Arial" w:hAnsi="Arial" w:cs="Arial"/>
        </w:rPr>
        <w:t xml:space="preserve"> con minima impronta sul sacco durale e iniziale impegno preforaminale bilaterale. </w:t>
      </w:r>
      <w:r>
        <w:rPr>
          <w:rStyle w:val="Enfasiforte"/>
          <w:rFonts w:ascii="Arial" w:eastAsia="Arial" w:hAnsi="Arial" w:cs="Arial"/>
          <w:b w:val="0"/>
          <w:bCs w:val="0"/>
        </w:rPr>
        <w:t>Bulging discale L5-S1</w:t>
      </w:r>
      <w:r>
        <w:rPr>
          <w:rFonts w:ascii="Arial" w:eastAsia="Arial" w:hAnsi="Arial" w:cs="Arial"/>
        </w:rPr>
        <w:t>;</w:t>
      </w:r>
    </w:p>
    <w:p w14:paraId="1E447C4E" w14:textId="77777777" w:rsidR="00653380" w:rsidRDefault="00653380">
      <w:pPr>
        <w:rPr>
          <w:rFonts w:ascii="Arial" w:eastAsia="Arial" w:hAnsi="Arial" w:cs="Arial"/>
        </w:rPr>
      </w:pPr>
    </w:p>
    <w:p w14:paraId="44618A7C" w14:textId="0C87ACC3" w:rsidR="00653380" w:rsidRDefault="00B10147">
      <w:r>
        <w:rPr>
          <w:rFonts w:ascii="Arial" w:eastAsia="Arial" w:hAnsi="Arial" w:cs="Arial"/>
        </w:rPr>
        <w:t>Gomiti</w:t>
      </w:r>
      <w:r w:rsidR="003770C9">
        <w:rPr>
          <w:rFonts w:ascii="Arial" w:eastAsia="Arial" w:hAnsi="Arial" w:cs="Arial"/>
        </w:rPr>
        <w:t>: indica di aver iniziato a percepire dolore al gomito destro nel 2003</w:t>
      </w:r>
      <w:r w:rsidR="00784A6D">
        <w:rPr>
          <w:rFonts w:ascii="Arial" w:eastAsia="Arial" w:hAnsi="Arial" w:cs="Arial"/>
        </w:rPr>
        <w:t xml:space="preserve">, </w:t>
      </w:r>
      <w:r w:rsidR="003770C9">
        <w:rPr>
          <w:rFonts w:ascii="Arial" w:eastAsia="Arial" w:hAnsi="Arial" w:cs="Arial"/>
        </w:rPr>
        <w:t>insorto gradualmente</w:t>
      </w:r>
      <w:r w:rsidR="00784A6D">
        <w:rPr>
          <w:rFonts w:ascii="Arial" w:eastAsia="Arial" w:hAnsi="Arial" w:cs="Arial"/>
        </w:rPr>
        <w:t>,</w:t>
      </w:r>
      <w:r w:rsidR="003770C9">
        <w:rPr>
          <w:rFonts w:ascii="Arial" w:eastAsia="Arial" w:hAnsi="Arial" w:cs="Arial"/>
        </w:rPr>
        <w:t xml:space="preserve"> per </w:t>
      </w:r>
      <w:r w:rsidR="00784A6D">
        <w:rPr>
          <w:rFonts w:ascii="Arial" w:eastAsia="Arial" w:hAnsi="Arial" w:cs="Arial"/>
        </w:rPr>
        <w:t>il quale</w:t>
      </w:r>
      <w:r w:rsidR="003770C9">
        <w:rPr>
          <w:rFonts w:ascii="Arial" w:eastAsia="Arial" w:hAnsi="Arial" w:cs="Arial"/>
        </w:rPr>
        <w:t xml:space="preserve"> ha </w:t>
      </w:r>
      <w:r w:rsidR="00784A6D">
        <w:rPr>
          <w:rFonts w:ascii="Arial" w:eastAsia="Arial" w:hAnsi="Arial" w:cs="Arial"/>
        </w:rPr>
        <w:t>dovuto assentarsi da lavoro per un periodo</w:t>
      </w:r>
      <w:r w:rsidR="003770C9">
        <w:rPr>
          <w:rFonts w:ascii="Arial" w:eastAsia="Arial" w:hAnsi="Arial" w:cs="Arial"/>
        </w:rPr>
        <w:t xml:space="preserve"> di circa 30 gg. Il dolore è</w:t>
      </w:r>
      <w:r w:rsidR="00784A6D">
        <w:rPr>
          <w:rFonts w:ascii="Arial" w:eastAsia="Arial" w:hAnsi="Arial" w:cs="Arial"/>
        </w:rPr>
        <w:t xml:space="preserve"> attualmente</w:t>
      </w:r>
      <w:r w:rsidR="003770C9">
        <w:rPr>
          <w:rFonts w:ascii="Arial" w:eastAsia="Arial" w:hAnsi="Arial" w:cs="Arial"/>
        </w:rPr>
        <w:t xml:space="preserve"> altalenante, in funzione del sovraccarico esercitato.</w:t>
      </w:r>
    </w:p>
    <w:p w14:paraId="6D0AA231" w14:textId="4B885BC0" w:rsidR="00653380" w:rsidRDefault="003770C9">
      <w:pPr>
        <w:rPr>
          <w:rFonts w:ascii="Arial" w:eastAsia="Arial" w:hAnsi="Arial" w:cs="Arial"/>
        </w:rPr>
      </w:pPr>
      <w:r>
        <w:rPr>
          <w:rFonts w:ascii="Arial" w:eastAsia="Arial" w:hAnsi="Arial" w:cs="Arial"/>
        </w:rPr>
        <w:t>Il gomito sinistro ha iniziato a dolere nel 2023 per cui ha eseguito</w:t>
      </w:r>
      <w:r w:rsidR="0067045F">
        <w:rPr>
          <w:rFonts w:ascii="Arial" w:eastAsia="Arial" w:hAnsi="Arial" w:cs="Arial"/>
        </w:rPr>
        <w:t xml:space="preserve"> ulteriori</w:t>
      </w:r>
      <w:r>
        <w:rPr>
          <w:rFonts w:ascii="Arial" w:eastAsia="Arial" w:hAnsi="Arial" w:cs="Arial"/>
        </w:rPr>
        <w:t xml:space="preserve"> approfondimenti diagnostici. </w:t>
      </w:r>
      <w:r w:rsidR="00B10147">
        <w:rPr>
          <w:rFonts w:ascii="Arial" w:eastAsia="Arial" w:hAnsi="Arial" w:cs="Arial"/>
        </w:rPr>
        <w:t>Per tale patologia ha eseguito i seguenti accertamenti:</w:t>
      </w:r>
    </w:p>
    <w:p w14:paraId="41DC0EA3" w14:textId="77777777" w:rsidR="00B10147" w:rsidRDefault="00B10147"/>
    <w:p w14:paraId="4BFD2843" w14:textId="7CA8BFCE" w:rsidR="00653380" w:rsidRDefault="003770C9">
      <w:r>
        <w:rPr>
          <w:rFonts w:ascii="Arial" w:eastAsia="Arial" w:hAnsi="Arial" w:cs="Arial"/>
        </w:rPr>
        <w:t>- In data 23/11/2023 Ecografia muscolotendinea e osteoarticolare, eseguita presso il Centro Bianalisi Veneto srl di Rovigo, che riporta: “L'indagine ecografica del gomito di sinistra, documenta disomogeneo ispessimento ipocogeno del tendine comune dei muscol</w:t>
      </w:r>
      <w:r w:rsidR="006F7803">
        <w:rPr>
          <w:rFonts w:ascii="Arial" w:eastAsia="Arial" w:hAnsi="Arial" w:cs="Arial"/>
        </w:rPr>
        <w:t>i</w:t>
      </w:r>
      <w:r>
        <w:rPr>
          <w:rFonts w:ascii="Arial" w:eastAsia="Arial" w:hAnsi="Arial" w:cs="Arial"/>
        </w:rPr>
        <w:t xml:space="preserve"> estensori della mano e del carpo alla sua inserzione all'epicondilo radiale (epicondilite lesterna di grado medio- avanzato); concomitano segni di delaminazione-microlacerazione contestuale. Si associa versamento fluido intra-articolare. Controlateralmente il quadro si osserva analogo, seppur di minore entità (grado medio-moderato).;</w:t>
      </w:r>
    </w:p>
    <w:p w14:paraId="49FE72EC" w14:textId="77777777" w:rsidR="00653380" w:rsidRDefault="003770C9">
      <w:r>
        <w:rPr>
          <w:rFonts w:ascii="Arial" w:eastAsia="Arial" w:hAnsi="Arial" w:cs="Arial"/>
        </w:rPr>
        <w:t>- In data 22/05/2025 visita specialistica fisiatrica eseguita presso il centro Bianalisi Veneto srl di Rovigo, che diagnostica: “epicondilite ed epitrocleite gomito destro, epicondilite sinistro, sdr t carpale di grado medio-moderato bilaterale”, prescrivendo 10 sedute di laserterapia YAG ai gomiti bilateralmente;</w:t>
      </w:r>
    </w:p>
    <w:p w14:paraId="418BA6BE" w14:textId="77777777" w:rsidR="00653380" w:rsidRDefault="00653380">
      <w:pPr>
        <w:rPr>
          <w:rFonts w:ascii="Arial" w:eastAsia="Arial" w:hAnsi="Arial" w:cs="Arial"/>
        </w:rPr>
      </w:pPr>
    </w:p>
    <w:p w14:paraId="7F7A6C15" w14:textId="199CD827" w:rsidR="00F36A67" w:rsidRDefault="003770C9">
      <w:pPr>
        <w:rPr>
          <w:rFonts w:ascii="Arial" w:eastAsia="Arial" w:hAnsi="Arial" w:cs="Arial"/>
        </w:rPr>
      </w:pPr>
      <w:r>
        <w:rPr>
          <w:rFonts w:ascii="Arial" w:eastAsia="Arial" w:hAnsi="Arial" w:cs="Arial"/>
        </w:rPr>
        <w:t>Spalle: Indica di aver iniziato a percepire dolore alle spalle</w:t>
      </w:r>
      <w:r w:rsidR="00663DAB">
        <w:rPr>
          <w:rFonts w:ascii="Arial" w:eastAsia="Arial" w:hAnsi="Arial" w:cs="Arial"/>
        </w:rPr>
        <w:t xml:space="preserve"> a partire da quella</w:t>
      </w:r>
      <w:r>
        <w:rPr>
          <w:rFonts w:ascii="Arial" w:eastAsia="Arial" w:hAnsi="Arial" w:cs="Arial"/>
        </w:rPr>
        <w:t xml:space="preserve"> sin</w:t>
      </w:r>
      <w:r w:rsidR="00663DAB">
        <w:rPr>
          <w:rFonts w:ascii="Arial" w:eastAsia="Arial" w:hAnsi="Arial" w:cs="Arial"/>
        </w:rPr>
        <w:t>is</w:t>
      </w:r>
      <w:r>
        <w:rPr>
          <w:rFonts w:ascii="Arial" w:eastAsia="Arial" w:hAnsi="Arial" w:cs="Arial"/>
        </w:rPr>
        <w:t xml:space="preserve">tra dal 2024, </w:t>
      </w:r>
      <w:r w:rsidR="00663DAB">
        <w:rPr>
          <w:rFonts w:ascii="Arial" w:eastAsia="Arial" w:hAnsi="Arial" w:cs="Arial"/>
        </w:rPr>
        <w:t>in seguito coinvolgente anche quella destra.</w:t>
      </w:r>
    </w:p>
    <w:p w14:paraId="07677AC0" w14:textId="09D9B17B" w:rsidR="00653380" w:rsidRDefault="003770C9">
      <w:r>
        <w:rPr>
          <w:rFonts w:ascii="Arial" w:eastAsia="Arial" w:hAnsi="Arial" w:cs="Arial"/>
        </w:rPr>
        <w:t>- In data 28/08/2024 RM spalla sinistra, eseguita presso il centro Bianalisi Veneto srl di Rovigo, che indica: Non significativo versamento articolare glenomerale. Non fissurazioni perforanti dei tendini della cuffia. Intenso edema osseo coinvolge l'estremo distale claveare, da flogosi acuta. Capo lungo del bicipite in sede, nei limiti. Non significativa distensione liquida della borsa subacromion-deltoidea. Nei limiti il trofismo delle masse muscolari.;</w:t>
      </w:r>
    </w:p>
    <w:p w14:paraId="27DCD977" w14:textId="77777777" w:rsidR="00653380" w:rsidRDefault="003770C9">
      <w:r>
        <w:rPr>
          <w:rFonts w:ascii="Arial" w:eastAsia="Arial" w:hAnsi="Arial" w:cs="Arial"/>
        </w:rPr>
        <w:t xml:space="preserve">- In data 23/01/2026 RM spalla sinistra e destra, eseguita presso la casa di Cura Madonna della Salute srl di Porto Viro (RO), che riporta: Spalla sinistra con segni di iniziale conflitto </w:t>
      </w:r>
      <w:r>
        <w:rPr>
          <w:rFonts w:ascii="Arial" w:eastAsia="Arial" w:hAnsi="Arial" w:cs="Arial"/>
        </w:rPr>
        <w:lastRenderedPageBreak/>
        <w:t>subacromiale su base degenerativa dell’articolazione acromion-claveare, associato a lieve edema inserzional</w:t>
      </w:r>
      <w:r>
        <w:rPr>
          <w:rFonts w:ascii="Arial" w:eastAsia="Arial" w:hAnsi="Arial" w:cs="Arial"/>
        </w:rPr>
        <w:t>e del trochite omerale; tendini della cuffia dei rotatori integri.</w:t>
      </w:r>
    </w:p>
    <w:p w14:paraId="0D7C1CFE" w14:textId="70528729" w:rsidR="00653380" w:rsidRDefault="003770C9" w:rsidP="00BE0BAB">
      <w:pPr>
        <w:pStyle w:val="Corpotesto"/>
        <w:rPr>
          <w:rFonts w:ascii="Arial" w:eastAsia="Arial" w:hAnsi="Arial" w:cs="Arial"/>
        </w:rPr>
      </w:pPr>
      <w:r>
        <w:rPr>
          <w:rFonts w:ascii="Arial" w:eastAsia="Arial" w:hAnsi="Arial" w:cs="Arial"/>
        </w:rPr>
        <w:t>Spalla destra con alterazioni degenerative acromion-claveari con iniziale conflitto sul tendine del sovraspinato, associato a edema inserzionale senza segni di rottura della cuffia dei rotatori.</w:t>
      </w:r>
    </w:p>
    <w:p w14:paraId="6D70FE82" w14:textId="5B5676B2" w:rsidR="00653380" w:rsidRDefault="00666505">
      <w:r>
        <w:rPr>
          <w:rFonts w:ascii="Arial" w:eastAsia="Arial" w:hAnsi="Arial" w:cs="Arial"/>
        </w:rPr>
        <w:t>Polsi:</w:t>
      </w:r>
      <w:r w:rsidR="003770C9">
        <w:rPr>
          <w:rFonts w:ascii="Arial" w:eastAsia="Arial" w:hAnsi="Arial" w:cs="Arial"/>
        </w:rPr>
        <w:t xml:space="preserve"> ha iniziato a percepire parestesie e formicolii a</w:t>
      </w:r>
      <w:r>
        <w:rPr>
          <w:rFonts w:ascii="Arial" w:eastAsia="Arial" w:hAnsi="Arial" w:cs="Arial"/>
        </w:rPr>
        <w:t xml:space="preserve">lle mani bilateralmente </w:t>
      </w:r>
      <w:r w:rsidR="003770C9">
        <w:rPr>
          <w:rFonts w:ascii="Arial" w:eastAsia="Arial" w:hAnsi="Arial" w:cs="Arial"/>
        </w:rPr>
        <w:t xml:space="preserve">dal 2000, </w:t>
      </w:r>
      <w:r>
        <w:rPr>
          <w:rFonts w:ascii="Arial" w:eastAsia="Arial" w:hAnsi="Arial" w:cs="Arial"/>
        </w:rPr>
        <w:t>attualmente stabili. Per tale disturbo ha svolto di seguenti accertamenti:</w:t>
      </w:r>
    </w:p>
    <w:p w14:paraId="22E0B0F2" w14:textId="77777777" w:rsidR="00653380" w:rsidRDefault="003770C9">
      <w:r>
        <w:rPr>
          <w:rFonts w:ascii="Arial" w:eastAsia="Arial" w:hAnsi="Arial" w:cs="Arial"/>
        </w:rPr>
        <w:t>Il 22/02/2022 Studio Neurofisiologico eseguito presso il centro Bianalisi Veneto srl di Rovigo, che riporta: “Segni di sofferenza distale delle fibre sensitive e motorie del nervo mediano bilateralmente (quadro compatibile con una sindrome del tunnel carpale di grado medio-marcato a destra e di grado medio a sinistra).”</w:t>
      </w:r>
    </w:p>
    <w:p w14:paraId="20F10729" w14:textId="77777777" w:rsidR="00653380" w:rsidRDefault="00653380">
      <w:pPr>
        <w:rPr>
          <w:rFonts w:ascii="Arial" w:eastAsia="Arial" w:hAnsi="Arial" w:cs="Arial"/>
        </w:rPr>
      </w:pPr>
    </w:p>
    <w:p w14:paraId="59AC822A" w14:textId="17D662B0" w:rsidR="00653380" w:rsidRDefault="003770C9">
      <w:r>
        <w:rPr>
          <w:rFonts w:ascii="Arial" w:eastAsia="Arial" w:hAnsi="Arial" w:cs="Arial"/>
        </w:rPr>
        <w:t xml:space="preserve">Per le patologie </w:t>
      </w:r>
      <w:r w:rsidR="00F36A67">
        <w:rPr>
          <w:rFonts w:ascii="Arial" w:eastAsia="Arial" w:hAnsi="Arial" w:cs="Arial"/>
        </w:rPr>
        <w:t>a carico di ginocchia</w:t>
      </w:r>
      <w:r w:rsidR="00663DAB">
        <w:rPr>
          <w:rFonts w:ascii="Arial" w:eastAsia="Arial" w:hAnsi="Arial" w:cs="Arial"/>
        </w:rPr>
        <w:t>, rachide e spalle</w:t>
      </w:r>
      <w:r>
        <w:rPr>
          <w:rFonts w:ascii="Arial" w:eastAsia="Arial" w:hAnsi="Arial" w:cs="Arial"/>
        </w:rPr>
        <w:t>,</w:t>
      </w:r>
      <w:r>
        <w:rPr>
          <w:rFonts w:ascii="Arial" w:eastAsia="Arial" w:hAnsi="Arial" w:cs="Arial"/>
        </w:rPr>
        <w:t xml:space="preserve"> riferisce di aver </w:t>
      </w:r>
      <w:r w:rsidR="0004390E">
        <w:rPr>
          <w:rFonts w:ascii="Arial" w:eastAsia="Arial" w:hAnsi="Arial" w:cs="Arial"/>
        </w:rPr>
        <w:t>fatto ricorso</w:t>
      </w:r>
      <w:r>
        <w:rPr>
          <w:rFonts w:ascii="Arial" w:eastAsia="Arial" w:hAnsi="Arial" w:cs="Arial"/>
        </w:rPr>
        <w:t xml:space="preserve"> frequentemente FANS</w:t>
      </w:r>
      <w:r w:rsidR="00F36A67">
        <w:rPr>
          <w:rFonts w:ascii="Arial" w:eastAsia="Arial" w:hAnsi="Arial" w:cs="Arial"/>
        </w:rPr>
        <w:t xml:space="preserve"> </w:t>
      </w:r>
      <w:r>
        <w:rPr>
          <w:rFonts w:ascii="Arial" w:eastAsia="Arial" w:hAnsi="Arial" w:cs="Arial"/>
        </w:rPr>
        <w:t xml:space="preserve">e cicli di </w:t>
      </w:r>
      <w:r w:rsidR="00F36A67">
        <w:rPr>
          <w:rFonts w:ascii="Arial" w:eastAsia="Arial" w:hAnsi="Arial" w:cs="Arial"/>
        </w:rPr>
        <w:t>terapia cortisonica infiltrativa.</w:t>
      </w:r>
    </w:p>
    <w:p w14:paraId="4A0A7008" w14:textId="77777777" w:rsidR="00653380" w:rsidRDefault="003770C9">
      <w:pPr>
        <w:pStyle w:val="Titolo1"/>
        <w:rPr>
          <w:rFonts w:ascii="Arial" w:eastAsia="Arial" w:hAnsi="Arial" w:cs="Arial"/>
          <w:b/>
        </w:rPr>
      </w:pPr>
      <w:bookmarkStart w:id="5" w:name="_heading=h.3dy6vkm"/>
      <w:bookmarkEnd w:id="5"/>
      <w:r>
        <w:rPr>
          <w:rFonts w:ascii="Arial" w:eastAsia="Arial" w:hAnsi="Arial" w:cs="Arial"/>
          <w:b/>
        </w:rPr>
        <w:t>ESAME OBIETTIVO</w:t>
      </w:r>
    </w:p>
    <w:p w14:paraId="6AFF27CA" w14:textId="314B5BCE" w:rsidR="00653380" w:rsidRPr="00496F92" w:rsidRDefault="003770C9">
      <w:pPr>
        <w:rPr>
          <w:color w:val="auto"/>
        </w:rPr>
      </w:pPr>
      <w:r>
        <w:rPr>
          <w:rFonts w:ascii="Arial" w:eastAsia="Arial" w:hAnsi="Arial" w:cs="Arial"/>
        </w:rPr>
        <w:t xml:space="preserve">Condizioni generali </w:t>
      </w:r>
      <w:r w:rsidRPr="00496F92">
        <w:rPr>
          <w:rFonts w:ascii="Arial" w:eastAsia="Arial" w:hAnsi="Arial" w:cs="Arial"/>
          <w:color w:val="auto"/>
        </w:rPr>
        <w:t>buone.</w:t>
      </w:r>
      <w:r w:rsidR="00F36A67" w:rsidRPr="00496F92">
        <w:rPr>
          <w:color w:val="auto"/>
        </w:rPr>
        <w:t xml:space="preserve"> </w:t>
      </w:r>
      <w:r w:rsidRPr="00496F92">
        <w:rPr>
          <w:rFonts w:ascii="Arial" w:eastAsia="Arial" w:hAnsi="Arial" w:cs="Arial"/>
          <w:color w:val="auto"/>
        </w:rPr>
        <w:t>Altezza 185</w:t>
      </w:r>
      <w:r w:rsidRPr="00496F92">
        <w:rPr>
          <w:rFonts w:ascii="Arial" w:eastAsia="Arial" w:hAnsi="Arial" w:cs="Arial"/>
          <w:color w:val="auto"/>
        </w:rPr>
        <w:t xml:space="preserve"> </w:t>
      </w:r>
      <w:r w:rsidRPr="00496F92">
        <w:rPr>
          <w:rFonts w:ascii="Arial" w:eastAsia="Arial" w:hAnsi="Arial" w:cs="Arial"/>
          <w:color w:val="auto"/>
        </w:rPr>
        <w:t>cm; peso 80</w:t>
      </w:r>
      <w:r w:rsidRPr="00496F92">
        <w:rPr>
          <w:rFonts w:ascii="Arial" w:eastAsia="Arial" w:hAnsi="Arial" w:cs="Arial"/>
          <w:color w:val="auto"/>
        </w:rPr>
        <w:t xml:space="preserve"> </w:t>
      </w:r>
      <w:r w:rsidRPr="00496F92">
        <w:rPr>
          <w:rFonts w:ascii="Arial" w:eastAsia="Arial" w:hAnsi="Arial" w:cs="Arial"/>
          <w:color w:val="auto"/>
        </w:rPr>
        <w:t>kg</w:t>
      </w:r>
      <w:r w:rsidRPr="00496F92">
        <w:rPr>
          <w:rFonts w:ascii="Arial" w:eastAsia="Arial" w:hAnsi="Arial" w:cs="Arial"/>
          <w:color w:val="auto"/>
        </w:rPr>
        <w:t xml:space="preserve">; BMI </w:t>
      </w:r>
      <w:r w:rsidR="00DC1C99" w:rsidRPr="00496F92">
        <w:rPr>
          <w:rFonts w:ascii="Arial" w:eastAsia="Arial" w:hAnsi="Arial" w:cs="Arial"/>
          <w:color w:val="auto"/>
        </w:rPr>
        <w:t>23.4</w:t>
      </w:r>
      <w:r w:rsidRPr="00496F92">
        <w:rPr>
          <w:rFonts w:ascii="Arial" w:eastAsia="Arial" w:hAnsi="Arial" w:cs="Arial"/>
          <w:color w:val="auto"/>
        </w:rPr>
        <w:t xml:space="preserve"> </w:t>
      </w:r>
      <w:r w:rsidRPr="00496F92">
        <w:rPr>
          <w:rFonts w:ascii="Arial" w:eastAsia="Arial" w:hAnsi="Arial" w:cs="Arial"/>
          <w:color w:val="auto"/>
        </w:rPr>
        <w:t>kg/m</w:t>
      </w:r>
      <w:r w:rsidRPr="00496F92">
        <w:rPr>
          <w:rFonts w:ascii="Arial" w:eastAsia="Arial" w:hAnsi="Arial" w:cs="Arial"/>
          <w:color w:val="auto"/>
          <w:vertAlign w:val="superscript"/>
        </w:rPr>
        <w:t>2</w:t>
      </w:r>
      <w:r w:rsidRPr="00496F92">
        <w:rPr>
          <w:rFonts w:ascii="Arial" w:eastAsia="Arial" w:hAnsi="Arial" w:cs="Arial"/>
          <w:color w:val="auto"/>
        </w:rPr>
        <w:t xml:space="preserve">. </w:t>
      </w:r>
      <w:r w:rsidRPr="00496F92">
        <w:rPr>
          <w:rFonts w:ascii="Arial" w:eastAsia="Arial" w:hAnsi="Arial" w:cs="Arial"/>
          <w:color w:val="auto"/>
        </w:rPr>
        <w:t xml:space="preserve">Destrimane </w:t>
      </w:r>
    </w:p>
    <w:p w14:paraId="59A66CEA" w14:textId="77777777" w:rsidR="00653380" w:rsidRPr="00496F92" w:rsidRDefault="00653380">
      <w:pPr>
        <w:rPr>
          <w:rFonts w:ascii="Arial" w:eastAsia="Arial" w:hAnsi="Arial" w:cs="Arial"/>
          <w:color w:val="auto"/>
        </w:rPr>
      </w:pPr>
    </w:p>
    <w:p w14:paraId="60AD22A6" w14:textId="77777777" w:rsidR="00653380" w:rsidRPr="00496F92" w:rsidRDefault="003770C9">
      <w:pPr>
        <w:rPr>
          <w:rFonts w:ascii="Arial" w:eastAsia="Arial" w:hAnsi="Arial" w:cs="Arial"/>
          <w:color w:val="auto"/>
        </w:rPr>
      </w:pPr>
      <w:r w:rsidRPr="00496F92">
        <w:rPr>
          <w:rFonts w:ascii="Arial" w:eastAsia="Arial" w:hAnsi="Arial" w:cs="Arial"/>
          <w:color w:val="auto"/>
        </w:rPr>
        <w:t xml:space="preserve">Torace: paziente eupnoico in AA, simmetrico, FVT normotrasmesso su TAP, basi mobili e simmetriche. MV presente e normoudibile su TAP, non rumori patologici. </w:t>
      </w:r>
    </w:p>
    <w:p w14:paraId="6D172BBE" w14:textId="77777777" w:rsidR="00653380" w:rsidRPr="00496F92" w:rsidRDefault="003770C9">
      <w:pPr>
        <w:rPr>
          <w:color w:val="auto"/>
        </w:rPr>
      </w:pPr>
      <w:r w:rsidRPr="00496F92">
        <w:rPr>
          <w:rFonts w:ascii="Arial" w:eastAsia="Arial" w:hAnsi="Arial" w:cs="Arial"/>
          <w:color w:val="auto"/>
        </w:rPr>
        <w:t xml:space="preserve">Cuore: toni validi, ritmici, pause apparentemente libere. PAO </w:t>
      </w:r>
      <w:r w:rsidRPr="00496F92">
        <w:rPr>
          <w:rFonts w:ascii="Arial" w:eastAsia="Arial" w:hAnsi="Arial" w:cs="Arial"/>
          <w:color w:val="auto"/>
        </w:rPr>
        <w:t>135/75</w:t>
      </w:r>
      <w:r w:rsidRPr="00496F92">
        <w:rPr>
          <w:rFonts w:ascii="Arial" w:eastAsia="Arial" w:hAnsi="Arial" w:cs="Arial"/>
          <w:color w:val="auto"/>
        </w:rPr>
        <w:t xml:space="preserve"> mmHg; FC 83</w:t>
      </w:r>
      <w:r w:rsidRPr="00496F92">
        <w:rPr>
          <w:rFonts w:ascii="Arial" w:eastAsia="Arial" w:hAnsi="Arial" w:cs="Arial"/>
          <w:color w:val="auto"/>
        </w:rPr>
        <w:t xml:space="preserve"> </w:t>
      </w:r>
      <w:r w:rsidRPr="00496F92">
        <w:rPr>
          <w:rFonts w:ascii="Arial" w:eastAsia="Arial" w:hAnsi="Arial" w:cs="Arial"/>
          <w:color w:val="auto"/>
        </w:rPr>
        <w:t>bpm.</w:t>
      </w:r>
    </w:p>
    <w:p w14:paraId="2CF61861" w14:textId="77777777" w:rsidR="00653380" w:rsidRPr="00496F92" w:rsidRDefault="003770C9">
      <w:pPr>
        <w:rPr>
          <w:color w:val="auto"/>
        </w:rPr>
      </w:pPr>
      <w:r w:rsidRPr="00496F92">
        <w:rPr>
          <w:rFonts w:ascii="Arial" w:eastAsia="Arial" w:hAnsi="Arial" w:cs="Arial"/>
          <w:color w:val="auto"/>
        </w:rPr>
        <w:t xml:space="preserve">Addome: </w:t>
      </w:r>
      <w:r w:rsidRPr="00496F92">
        <w:rPr>
          <w:rFonts w:ascii="Arial" w:eastAsia="Arial" w:hAnsi="Arial" w:cs="Arial"/>
          <w:color w:val="auto"/>
        </w:rPr>
        <w:t xml:space="preserve">piano; </w:t>
      </w:r>
      <w:r w:rsidRPr="00496F92">
        <w:rPr>
          <w:rFonts w:ascii="Arial" w:eastAsia="Arial" w:hAnsi="Arial" w:cs="Arial"/>
          <w:color w:val="auto"/>
        </w:rPr>
        <w:t>trattabile, non dolente alla palpazione superficiale e profonda; non organomegalie apprezzabili. Peristalsi presente e valida.</w:t>
      </w:r>
    </w:p>
    <w:p w14:paraId="7811FA8E" w14:textId="77777777" w:rsidR="00653380" w:rsidRPr="00496F92" w:rsidRDefault="00653380">
      <w:pPr>
        <w:rPr>
          <w:rFonts w:ascii="Arial" w:eastAsia="Arial" w:hAnsi="Arial" w:cs="Arial"/>
          <w:color w:val="auto"/>
        </w:rPr>
      </w:pPr>
    </w:p>
    <w:p w14:paraId="64C61810" w14:textId="77777777" w:rsidR="00653380" w:rsidRPr="00496F92" w:rsidRDefault="003770C9">
      <w:pPr>
        <w:rPr>
          <w:color w:val="auto"/>
        </w:rPr>
      </w:pPr>
      <w:r w:rsidRPr="00496F92">
        <w:rPr>
          <w:rFonts w:ascii="Arial" w:eastAsia="Arial" w:hAnsi="Arial" w:cs="Arial"/>
          <w:color w:val="auto"/>
        </w:rPr>
        <w:t xml:space="preserve">Rachide: regolari curve fisiologiche. Cicatrici di intervento chirurgico a livello lombare. Dismetria triangoli della taglia probabilmente per esiti della frattura scapola. Pressopalpazione delle apofisi spinose e della muscolatura paravertebrale </w:t>
      </w:r>
      <w:r w:rsidRPr="00496F92">
        <w:rPr>
          <w:rFonts w:ascii="Arial" w:eastAsia="Arial" w:hAnsi="Arial" w:cs="Arial"/>
          <w:color w:val="auto"/>
        </w:rPr>
        <w:t>dolente nel tratto L-S con contrattura della muscolatura paravertebrale a livello cervicale</w:t>
      </w:r>
      <w:r w:rsidRPr="00496F92">
        <w:rPr>
          <w:rFonts w:ascii="Arial" w:eastAsia="Arial" w:hAnsi="Arial" w:cs="Arial"/>
          <w:color w:val="auto"/>
        </w:rPr>
        <w:t xml:space="preserve">. Incerta la marcia punte-talloni, ritmo lombo-pelvico conservato. Non dolenzie alla rotazione laterale. Segno di Lasegue positivo gradi medio alti a sinistra e medi a destra. Limitata la rotazione laterale ai medi-massimi gradi bilateralmente, la flessione laterale è limitata per algie ai gradi minimi bilateralmente. </w:t>
      </w:r>
    </w:p>
    <w:p w14:paraId="1E960F08" w14:textId="77777777" w:rsidR="00653380" w:rsidRDefault="00653380">
      <w:pPr>
        <w:rPr>
          <w:rFonts w:ascii="Arial" w:eastAsia="Arial" w:hAnsi="Arial" w:cs="Arial"/>
        </w:rPr>
      </w:pPr>
    </w:p>
    <w:p w14:paraId="7DCB6AFD" w14:textId="5E66CDEC" w:rsidR="00653380" w:rsidRDefault="003770C9">
      <w:r>
        <w:rPr>
          <w:rFonts w:ascii="Arial" w:eastAsia="Arial" w:hAnsi="Arial" w:cs="Arial"/>
        </w:rPr>
        <w:t xml:space="preserve">Spalla: </w:t>
      </w:r>
      <w:r>
        <w:rPr>
          <w:rFonts w:ascii="Arial" w:eastAsia="Arial" w:hAnsi="Arial" w:cs="Arial"/>
        </w:rPr>
        <w:t xml:space="preserve">ROM </w:t>
      </w:r>
      <w:r>
        <w:rPr>
          <w:rFonts w:ascii="Arial" w:eastAsia="Arial" w:hAnsi="Arial" w:cs="Arial"/>
        </w:rPr>
        <w:t>limitato in adduzione e flessione dalla spalla destra</w:t>
      </w:r>
      <w:r w:rsidR="00F36A67">
        <w:rPr>
          <w:rFonts w:ascii="Arial" w:eastAsia="Arial" w:hAnsi="Arial" w:cs="Arial"/>
        </w:rPr>
        <w:t xml:space="preserve"> e </w:t>
      </w:r>
      <w:r>
        <w:rPr>
          <w:rFonts w:ascii="Arial" w:eastAsia="Arial" w:hAnsi="Arial" w:cs="Arial"/>
        </w:rPr>
        <w:t xml:space="preserve">sinistra. Estensione conservata e valutabile solo a sinistra per algie a destra. Forza conservata bilateralmente. </w:t>
      </w:r>
    </w:p>
    <w:p w14:paraId="103C4934" w14:textId="65FA0F12" w:rsidR="00653380" w:rsidRDefault="003770C9">
      <w:r>
        <w:rPr>
          <w:rFonts w:ascii="Arial" w:eastAsia="Arial" w:hAnsi="Arial" w:cs="Arial"/>
        </w:rPr>
        <w:t>Palm-up test</w:t>
      </w:r>
      <w:r w:rsidR="000311ED">
        <w:rPr>
          <w:rFonts w:ascii="Arial" w:eastAsia="Arial" w:hAnsi="Arial" w:cs="Arial"/>
        </w:rPr>
        <w:t>, Jobe test e Yocum test</w:t>
      </w:r>
      <w:r>
        <w:rPr>
          <w:rFonts w:ascii="Arial" w:eastAsia="Arial" w:hAnsi="Arial" w:cs="Arial"/>
        </w:rPr>
        <w:t xml:space="preserve"> positiv</w:t>
      </w:r>
      <w:r w:rsidR="000311ED">
        <w:rPr>
          <w:rFonts w:ascii="Arial" w:eastAsia="Arial" w:hAnsi="Arial" w:cs="Arial"/>
        </w:rPr>
        <w:t>i</w:t>
      </w:r>
      <w:r>
        <w:rPr>
          <w:rFonts w:ascii="Arial" w:eastAsia="Arial" w:hAnsi="Arial" w:cs="Arial"/>
        </w:rPr>
        <w:t xml:space="preserve"> a </w:t>
      </w:r>
      <w:r>
        <w:rPr>
          <w:rFonts w:ascii="Arial" w:eastAsia="Arial" w:hAnsi="Arial" w:cs="Arial"/>
        </w:rPr>
        <w:t>bilateralmente</w:t>
      </w:r>
      <w:r>
        <w:rPr>
          <w:rFonts w:ascii="Arial" w:eastAsia="Arial" w:hAnsi="Arial" w:cs="Arial"/>
        </w:rPr>
        <w:t>.</w:t>
      </w:r>
    </w:p>
    <w:p w14:paraId="73D10A1B" w14:textId="77777777" w:rsidR="00653380" w:rsidRDefault="00653380">
      <w:pPr>
        <w:rPr>
          <w:rFonts w:ascii="Arial" w:eastAsia="Arial" w:hAnsi="Arial" w:cs="Arial"/>
        </w:rPr>
      </w:pPr>
    </w:p>
    <w:p w14:paraId="357DB32F" w14:textId="1E033D23" w:rsidR="00653380" w:rsidRDefault="003770C9">
      <w:r>
        <w:rPr>
          <w:rFonts w:ascii="Arial" w:eastAsia="Arial" w:hAnsi="Arial" w:cs="Arial"/>
        </w:rPr>
        <w:t>Ginocchia: esiti di interventi chirurgici a livello articolare bilaterale, non algie alla pressopalpazione, ginocchia asciutte, non arrossate.</w:t>
      </w:r>
      <w:r w:rsidR="000311ED">
        <w:rPr>
          <w:rFonts w:ascii="Arial" w:eastAsia="Arial" w:hAnsi="Arial" w:cs="Arial"/>
        </w:rPr>
        <w:t xml:space="preserve"> </w:t>
      </w:r>
      <w:r w:rsidR="000311ED" w:rsidRPr="000311ED">
        <w:rPr>
          <w:rFonts w:ascii="Arial" w:eastAsia="Arial" w:hAnsi="Arial" w:cs="Arial"/>
        </w:rPr>
        <w:t xml:space="preserve">ROM limitato </w:t>
      </w:r>
      <w:r w:rsidR="00AD2A03">
        <w:rPr>
          <w:rFonts w:ascii="Arial" w:eastAsia="Arial" w:hAnsi="Arial" w:cs="Arial"/>
        </w:rPr>
        <w:t>alla flesso</w:t>
      </w:r>
      <w:r w:rsidR="007031A9">
        <w:rPr>
          <w:rFonts w:ascii="Arial" w:eastAsia="Arial" w:hAnsi="Arial" w:cs="Arial"/>
        </w:rPr>
        <w:t>-</w:t>
      </w:r>
      <w:r w:rsidR="00AD2A03">
        <w:rPr>
          <w:rFonts w:ascii="Arial" w:eastAsia="Arial" w:hAnsi="Arial" w:cs="Arial"/>
        </w:rPr>
        <w:t>estensione</w:t>
      </w:r>
      <w:r w:rsidR="000311ED" w:rsidRPr="000311ED">
        <w:rPr>
          <w:rFonts w:ascii="Arial" w:eastAsia="Arial" w:hAnsi="Arial" w:cs="Arial"/>
        </w:rPr>
        <w:t xml:space="preserve"> bilateralmente.</w:t>
      </w:r>
    </w:p>
    <w:p w14:paraId="324FD1D7" w14:textId="77777777" w:rsidR="00653380" w:rsidRDefault="00653380">
      <w:pPr>
        <w:rPr>
          <w:rFonts w:ascii="Arial" w:eastAsia="Arial" w:hAnsi="Arial" w:cs="Arial"/>
        </w:rPr>
      </w:pPr>
    </w:p>
    <w:p w14:paraId="3B31EEB0" w14:textId="1BFCA390" w:rsidR="00653380" w:rsidRDefault="003770C9">
      <w:r>
        <w:rPr>
          <w:rFonts w:ascii="Arial" w:eastAsia="Arial" w:hAnsi="Arial" w:cs="Arial"/>
        </w:rPr>
        <w:lastRenderedPageBreak/>
        <w:t xml:space="preserve">Polsi: Dolore alla pressopalpazione dei metacarpi destro e sinistro, prevalente a destra, contestuale dolore al polso bilaterali, Phalen e Phalen inverso </w:t>
      </w:r>
      <w:r w:rsidR="006D47FF">
        <w:rPr>
          <w:rFonts w:ascii="Arial" w:eastAsia="Arial" w:hAnsi="Arial" w:cs="Arial"/>
        </w:rPr>
        <w:t>non eseguibili</w:t>
      </w:r>
      <w:r>
        <w:rPr>
          <w:rFonts w:ascii="Arial" w:eastAsia="Arial" w:hAnsi="Arial" w:cs="Arial"/>
        </w:rPr>
        <w:t xml:space="preserve"> per algie, </w:t>
      </w:r>
      <w:r>
        <w:rPr>
          <w:rFonts w:ascii="Arial" w:eastAsia="Arial" w:hAnsi="Arial" w:cs="Arial"/>
        </w:rPr>
        <w:t>Tinel positivo bilateralmente. Forza conservata bilateralmente.</w:t>
      </w:r>
    </w:p>
    <w:p w14:paraId="059E97A7" w14:textId="77777777" w:rsidR="00653380" w:rsidRDefault="00653380">
      <w:pPr>
        <w:rPr>
          <w:rFonts w:ascii="Arial" w:eastAsia="Arial" w:hAnsi="Arial" w:cs="Arial"/>
        </w:rPr>
      </w:pPr>
    </w:p>
    <w:p w14:paraId="302CA09C" w14:textId="77BA0139" w:rsidR="00653380" w:rsidRDefault="003770C9">
      <w:r>
        <w:rPr>
          <w:rFonts w:ascii="Arial" w:eastAsia="Arial" w:hAnsi="Arial" w:cs="Arial"/>
        </w:rPr>
        <w:t>Gomiti: non dolori alla pressopalpazione delle articolazioni a livello bilaterale, articolazione asciutta, non arrossata. Fastidio evocato alla prova di forza a destra.</w:t>
      </w:r>
      <w:r w:rsidR="00AD2A03" w:rsidRPr="00AD2A03">
        <w:t xml:space="preserve"> </w:t>
      </w:r>
      <w:r w:rsidR="00AD2A03" w:rsidRPr="00AD2A03">
        <w:rPr>
          <w:rFonts w:ascii="Arial" w:eastAsia="Arial" w:hAnsi="Arial" w:cs="Arial"/>
        </w:rPr>
        <w:t>Non limitazioni significative del ROM bilateralmente</w:t>
      </w:r>
    </w:p>
    <w:p w14:paraId="3B1A4A54" w14:textId="77777777" w:rsidR="00653380" w:rsidRDefault="00653380">
      <w:pPr>
        <w:rPr>
          <w:rFonts w:ascii="Arial" w:eastAsia="Arial" w:hAnsi="Arial" w:cs="Arial"/>
        </w:rPr>
      </w:pPr>
    </w:p>
    <w:p w14:paraId="7AA24131" w14:textId="77777777" w:rsidR="00653380" w:rsidRDefault="003770C9">
      <w:pPr>
        <w:pStyle w:val="Titolo1"/>
        <w:rPr>
          <w:rFonts w:ascii="Arial" w:eastAsia="Arial" w:hAnsi="Arial" w:cs="Arial"/>
          <w:b/>
        </w:rPr>
      </w:pPr>
      <w:bookmarkStart w:id="6" w:name="_heading=h.1t3h5sf"/>
      <w:bookmarkEnd w:id="6"/>
      <w:r>
        <w:rPr>
          <w:rFonts w:ascii="Arial" w:eastAsia="Arial" w:hAnsi="Arial" w:cs="Arial"/>
          <w:b/>
        </w:rPr>
        <w:t>CONCLUSIONI</w:t>
      </w:r>
    </w:p>
    <w:p w14:paraId="3DABFC59" w14:textId="41089EF5" w:rsidR="00653380" w:rsidRPr="00496F92" w:rsidRDefault="00AD2A03">
      <w:pPr>
        <w:rPr>
          <w:rFonts w:ascii="Arial" w:eastAsia="Arial" w:hAnsi="Arial" w:cs="Arial"/>
          <w:color w:val="auto"/>
        </w:rPr>
      </w:pPr>
      <w:r w:rsidRPr="00496F92">
        <w:rPr>
          <w:rFonts w:ascii="Arial" w:eastAsia="Arial" w:hAnsi="Arial" w:cs="Arial"/>
          <w:color w:val="auto"/>
        </w:rPr>
        <w:t>Il Signor Ravanelli Enrico</w:t>
      </w:r>
      <w:r w:rsidR="003770C9" w:rsidRPr="00496F92">
        <w:rPr>
          <w:rFonts w:ascii="Arial" w:eastAsia="Arial" w:hAnsi="Arial" w:cs="Arial"/>
          <w:color w:val="auto"/>
        </w:rPr>
        <w:t xml:space="preserve"> </w:t>
      </w:r>
      <w:r w:rsidR="003770C9" w:rsidRPr="00496F92">
        <w:rPr>
          <w:rFonts w:ascii="Arial" w:eastAsia="Arial" w:hAnsi="Arial" w:cs="Arial"/>
          <w:color w:val="auto"/>
        </w:rPr>
        <w:t xml:space="preserve">ha lavorato per </w:t>
      </w:r>
      <w:r w:rsidRPr="00496F92">
        <w:rPr>
          <w:rFonts w:ascii="Arial" w:eastAsia="Arial" w:hAnsi="Arial" w:cs="Arial"/>
          <w:color w:val="auto"/>
        </w:rPr>
        <w:t>37</w:t>
      </w:r>
      <w:r w:rsidR="003770C9" w:rsidRPr="00496F92">
        <w:rPr>
          <w:rFonts w:ascii="Arial" w:eastAsia="Arial" w:hAnsi="Arial" w:cs="Arial"/>
          <w:color w:val="auto"/>
        </w:rPr>
        <w:t xml:space="preserve"> anni come </w:t>
      </w:r>
      <w:r w:rsidRPr="00496F92">
        <w:rPr>
          <w:rFonts w:ascii="Arial" w:eastAsia="Arial" w:hAnsi="Arial" w:cs="Arial"/>
          <w:color w:val="auto"/>
        </w:rPr>
        <w:t>operaio addetto alla fase di scintillio teste e tubi per i primi 10 anni, in seguito come addetto al montaggio dei semigusci e attività affini per altri 10 anni, e infine come addetto ai tappi e guarnizioni</w:t>
      </w:r>
      <w:r w:rsidR="00E26B08" w:rsidRPr="00496F92">
        <w:rPr>
          <w:rFonts w:ascii="Arial" w:eastAsia="Arial" w:hAnsi="Arial" w:cs="Arial"/>
          <w:color w:val="auto"/>
        </w:rPr>
        <w:t xml:space="preserve">; </w:t>
      </w:r>
      <w:r w:rsidR="005C3FEF" w:rsidRPr="00496F92">
        <w:rPr>
          <w:rFonts w:ascii="Arial" w:eastAsia="Arial" w:hAnsi="Arial" w:cs="Arial"/>
          <w:color w:val="auto"/>
        </w:rPr>
        <w:t>durante lo svolgimento di</w:t>
      </w:r>
      <w:r w:rsidR="00E26B08" w:rsidRPr="00496F92">
        <w:rPr>
          <w:rFonts w:ascii="Arial" w:eastAsia="Arial" w:hAnsi="Arial" w:cs="Arial"/>
          <w:color w:val="auto"/>
        </w:rPr>
        <w:t xml:space="preserve"> </w:t>
      </w:r>
      <w:r w:rsidR="005C3FEF" w:rsidRPr="00496F92">
        <w:rPr>
          <w:rFonts w:ascii="Arial" w:eastAsia="Arial" w:hAnsi="Arial" w:cs="Arial"/>
          <w:color w:val="auto"/>
        </w:rPr>
        <w:t>tutte le mansioni sopracitate</w:t>
      </w:r>
      <w:r w:rsidR="003770C9" w:rsidRPr="00496F92">
        <w:rPr>
          <w:rFonts w:ascii="Arial" w:eastAsia="Arial" w:hAnsi="Arial" w:cs="Arial"/>
          <w:color w:val="auto"/>
        </w:rPr>
        <w:t xml:space="preserve"> è stato sottoposto al rischio di</w:t>
      </w:r>
      <w:r w:rsidRPr="00496F92">
        <w:rPr>
          <w:rFonts w:ascii="Arial" w:eastAsia="Arial" w:hAnsi="Arial" w:cs="Arial"/>
          <w:color w:val="auto"/>
        </w:rPr>
        <w:t xml:space="preserve"> sovraccarico biomeccanico degli arti superiori e posture incongrue</w:t>
      </w:r>
      <w:r w:rsidR="003770C9" w:rsidRPr="00496F92">
        <w:rPr>
          <w:rFonts w:ascii="Arial" w:eastAsia="Arial" w:hAnsi="Arial" w:cs="Arial"/>
          <w:color w:val="auto"/>
        </w:rPr>
        <w:t>.</w:t>
      </w:r>
    </w:p>
    <w:p w14:paraId="09FCAC71" w14:textId="77777777" w:rsidR="00653380" w:rsidRPr="00496F92" w:rsidRDefault="00653380">
      <w:pPr>
        <w:rPr>
          <w:rFonts w:ascii="Arial" w:eastAsia="Arial" w:hAnsi="Arial" w:cs="Arial"/>
          <w:color w:val="auto"/>
        </w:rPr>
      </w:pPr>
    </w:p>
    <w:p w14:paraId="4A8783E0" w14:textId="76194C39" w:rsidR="006F7803" w:rsidRDefault="003770C9">
      <w:pPr>
        <w:rPr>
          <w:rFonts w:ascii="Arial" w:eastAsia="Arial" w:hAnsi="Arial" w:cs="Arial"/>
          <w:color w:val="4A86E8"/>
        </w:rPr>
      </w:pPr>
      <w:r w:rsidRPr="00496F92">
        <w:rPr>
          <w:rFonts w:ascii="Arial" w:eastAsia="Arial" w:hAnsi="Arial" w:cs="Arial"/>
          <w:color w:val="auto"/>
        </w:rPr>
        <w:t xml:space="preserve">Riteniamo che l’entità dell’esposizione a tali fattori di rischio sia stata tale, sia in termini di intensità che durata, da poter essere messa in relazione con le patologie </w:t>
      </w:r>
      <w:r w:rsidRPr="006F7803">
        <w:rPr>
          <w:rFonts w:ascii="Arial" w:eastAsia="Arial" w:hAnsi="Arial" w:cs="Arial"/>
          <w:color w:val="auto"/>
        </w:rPr>
        <w:t xml:space="preserve">a carico di </w:t>
      </w:r>
      <w:r w:rsidR="006F7803" w:rsidRPr="006F7803">
        <w:rPr>
          <w:rFonts w:ascii="Arial" w:eastAsia="Arial" w:hAnsi="Arial" w:cs="Arial"/>
          <w:color w:val="auto"/>
        </w:rPr>
        <w:t>g</w:t>
      </w:r>
      <w:r w:rsidR="00663DAB" w:rsidRPr="006F7803">
        <w:rPr>
          <w:rFonts w:ascii="Arial" w:eastAsia="Arial" w:hAnsi="Arial" w:cs="Arial"/>
          <w:color w:val="auto"/>
        </w:rPr>
        <w:t>inocchia</w:t>
      </w:r>
      <w:r w:rsidR="00663DAB" w:rsidRPr="006F7803">
        <w:rPr>
          <w:rFonts w:ascii="Arial" w:eastAsia="Arial" w:hAnsi="Arial" w:cs="Arial"/>
          <w:color w:val="auto"/>
        </w:rPr>
        <w:t>,</w:t>
      </w:r>
      <w:r w:rsidR="006F7803" w:rsidRPr="006F7803">
        <w:rPr>
          <w:rFonts w:ascii="Arial" w:eastAsia="Arial" w:hAnsi="Arial" w:cs="Arial"/>
          <w:color w:val="auto"/>
        </w:rPr>
        <w:t xml:space="preserve"> r</w:t>
      </w:r>
      <w:r w:rsidR="00663DAB" w:rsidRPr="006F7803">
        <w:rPr>
          <w:rFonts w:ascii="Arial" w:eastAsia="Arial" w:hAnsi="Arial" w:cs="Arial"/>
          <w:color w:val="auto"/>
        </w:rPr>
        <w:t xml:space="preserve">achide, </w:t>
      </w:r>
      <w:r w:rsidR="006F7803">
        <w:rPr>
          <w:rFonts w:ascii="Arial" w:eastAsia="Arial" w:hAnsi="Arial" w:cs="Arial"/>
          <w:color w:val="auto"/>
        </w:rPr>
        <w:t>g</w:t>
      </w:r>
      <w:r w:rsidR="00663DAB" w:rsidRPr="006F7803">
        <w:rPr>
          <w:rFonts w:ascii="Arial" w:eastAsia="Arial" w:hAnsi="Arial" w:cs="Arial"/>
          <w:color w:val="auto"/>
        </w:rPr>
        <w:t>omiti</w:t>
      </w:r>
      <w:r w:rsidR="006F7803" w:rsidRPr="006F7803">
        <w:rPr>
          <w:rFonts w:ascii="Arial" w:eastAsia="Arial" w:hAnsi="Arial" w:cs="Arial"/>
          <w:color w:val="auto"/>
        </w:rPr>
        <w:t xml:space="preserve"> e</w:t>
      </w:r>
      <w:r w:rsidR="00663DAB" w:rsidRPr="006F7803">
        <w:rPr>
          <w:rFonts w:ascii="Arial" w:eastAsia="Arial" w:hAnsi="Arial" w:cs="Arial"/>
          <w:color w:val="auto"/>
        </w:rPr>
        <w:t xml:space="preserve"> </w:t>
      </w:r>
      <w:r w:rsidR="006F7803" w:rsidRPr="006F7803">
        <w:rPr>
          <w:rFonts w:ascii="Arial" w:eastAsia="Arial" w:hAnsi="Arial" w:cs="Arial"/>
          <w:color w:val="auto"/>
        </w:rPr>
        <w:t>p</w:t>
      </w:r>
      <w:r w:rsidR="00663DAB" w:rsidRPr="006F7803">
        <w:rPr>
          <w:rFonts w:ascii="Arial" w:eastAsia="Arial" w:hAnsi="Arial" w:cs="Arial"/>
          <w:color w:val="auto"/>
        </w:rPr>
        <w:t>olsi</w:t>
      </w:r>
      <w:r w:rsidR="006F7803" w:rsidRPr="006F7803">
        <w:rPr>
          <w:rFonts w:ascii="Arial" w:eastAsia="Arial" w:hAnsi="Arial" w:cs="Arial"/>
          <w:color w:val="auto"/>
        </w:rPr>
        <w:t>.</w:t>
      </w:r>
      <w:r w:rsidR="006F7803">
        <w:rPr>
          <w:rFonts w:ascii="Arial" w:eastAsia="Arial" w:hAnsi="Arial" w:cs="Arial"/>
          <w:color w:val="auto"/>
        </w:rPr>
        <w:t xml:space="preserve"> </w:t>
      </w:r>
      <w:r w:rsidR="00AA04B5">
        <w:rPr>
          <w:rFonts w:ascii="Arial" w:eastAsia="Arial" w:hAnsi="Arial" w:cs="Arial"/>
          <w:color w:val="auto"/>
        </w:rPr>
        <w:t xml:space="preserve">In merito al disturbo presentato a carico delle spalle non è pervenuta alla nostra attenzione documentazione relativa che metta in luce la presenza di un disturbo cronico, né una diagnosi specialistica che la possa obiettivare. </w:t>
      </w:r>
      <w:r w:rsidR="006F7803">
        <w:rPr>
          <w:rFonts w:ascii="Arial" w:eastAsia="Arial" w:hAnsi="Arial" w:cs="Arial"/>
          <w:color w:val="auto"/>
        </w:rPr>
        <w:t>In merito alla rizoartrosi, essa risulta già denunciata e riconosciuta dal 2022, pertanto non necessita di certificato di prima malattia.</w:t>
      </w:r>
    </w:p>
    <w:p w14:paraId="5DC54146" w14:textId="77777777" w:rsidR="006F7803" w:rsidRDefault="006F7803">
      <w:pPr>
        <w:rPr>
          <w:rFonts w:ascii="Arial" w:eastAsia="Arial" w:hAnsi="Arial" w:cs="Arial"/>
        </w:rPr>
      </w:pPr>
    </w:p>
    <w:p w14:paraId="6EC97DE0" w14:textId="77777777" w:rsidR="00653380" w:rsidRPr="00496F92" w:rsidRDefault="003770C9">
      <w:pPr>
        <w:rPr>
          <w:rFonts w:ascii="Arial" w:eastAsia="Arial" w:hAnsi="Arial" w:cs="Arial"/>
          <w:color w:val="auto"/>
        </w:rPr>
      </w:pPr>
      <w:r>
        <w:rPr>
          <w:rFonts w:ascii="Arial" w:eastAsia="Arial" w:hAnsi="Arial" w:cs="Arial"/>
        </w:rPr>
        <w:t xml:space="preserve">Concludiamo </w:t>
      </w:r>
      <w:r w:rsidRPr="00496F92">
        <w:rPr>
          <w:rFonts w:ascii="Arial" w:eastAsia="Arial" w:hAnsi="Arial" w:cs="Arial"/>
          <w:color w:val="auto"/>
        </w:rPr>
        <w:t xml:space="preserve">pertanto con la seguente diagnosi: </w:t>
      </w:r>
    </w:p>
    <w:p w14:paraId="42EEF721" w14:textId="77777777" w:rsidR="00653380" w:rsidRPr="00496F92" w:rsidRDefault="00653380">
      <w:pPr>
        <w:rPr>
          <w:rFonts w:ascii="Arial" w:eastAsia="Arial" w:hAnsi="Arial" w:cs="Arial"/>
          <w:color w:val="auto"/>
        </w:rPr>
      </w:pPr>
    </w:p>
    <w:p w14:paraId="648B9776" w14:textId="26253FD3" w:rsidR="00653380" w:rsidRPr="00496F92" w:rsidRDefault="006F7803">
      <w:pPr>
        <w:rPr>
          <w:rFonts w:ascii="Arial" w:eastAsia="Arial" w:hAnsi="Arial" w:cs="Arial"/>
          <w:color w:val="auto"/>
        </w:rPr>
      </w:pPr>
      <w:r w:rsidRPr="00496F92">
        <w:rPr>
          <w:rFonts w:ascii="Arial" w:eastAsia="Arial" w:hAnsi="Arial" w:cs="Arial"/>
          <w:color w:val="auto"/>
        </w:rPr>
        <w:t xml:space="preserve">“Meniscopatia degenerativa bilaterale, ernia discale lombare, epicondilite cronica bilaterale, sindrome del tunnel carpale bilaterale” </w:t>
      </w:r>
      <w:r w:rsidR="003770C9" w:rsidRPr="00496F92">
        <w:rPr>
          <w:rFonts w:ascii="Arial" w:eastAsia="Arial" w:hAnsi="Arial" w:cs="Arial"/>
          <w:color w:val="auto"/>
        </w:rPr>
        <w:t>compatibil</w:t>
      </w:r>
      <w:r w:rsidRPr="00496F92">
        <w:rPr>
          <w:rFonts w:ascii="Arial" w:eastAsia="Arial" w:hAnsi="Arial" w:cs="Arial"/>
          <w:color w:val="auto"/>
        </w:rPr>
        <w:t>i</w:t>
      </w:r>
      <w:r w:rsidR="003770C9" w:rsidRPr="00496F92">
        <w:rPr>
          <w:rFonts w:ascii="Arial" w:eastAsia="Arial" w:hAnsi="Arial" w:cs="Arial"/>
          <w:color w:val="auto"/>
        </w:rPr>
        <w:t xml:space="preserve"> con l’origine professionale</w:t>
      </w:r>
      <w:r w:rsidR="003770C9" w:rsidRPr="00496F92">
        <w:rPr>
          <w:rFonts w:ascii="Arial" w:eastAsia="Arial" w:hAnsi="Arial" w:cs="Arial"/>
          <w:color w:val="auto"/>
        </w:rPr>
        <w:t>.</w:t>
      </w:r>
    </w:p>
    <w:p w14:paraId="5A3E67FA" w14:textId="77777777" w:rsidR="00653380" w:rsidRPr="00496F92" w:rsidRDefault="00653380">
      <w:pPr>
        <w:rPr>
          <w:rFonts w:ascii="Arial" w:eastAsia="Arial" w:hAnsi="Arial" w:cs="Arial"/>
          <w:color w:val="auto"/>
        </w:rPr>
      </w:pPr>
    </w:p>
    <w:p w14:paraId="2727C10E" w14:textId="0E29441B" w:rsidR="00653380" w:rsidRPr="00496F92" w:rsidRDefault="003770C9">
      <w:pPr>
        <w:rPr>
          <w:rFonts w:ascii="Arial" w:eastAsia="Arial" w:hAnsi="Arial" w:cs="Arial"/>
          <w:color w:val="auto"/>
        </w:rPr>
      </w:pPr>
      <w:r w:rsidRPr="00496F92">
        <w:rPr>
          <w:rFonts w:ascii="Arial" w:eastAsia="Arial" w:hAnsi="Arial" w:cs="Arial"/>
          <w:color w:val="auto"/>
        </w:rPr>
        <w:t>Per tal</w:t>
      </w:r>
      <w:r w:rsidR="006F7803" w:rsidRPr="00496F92">
        <w:rPr>
          <w:rFonts w:ascii="Arial" w:eastAsia="Arial" w:hAnsi="Arial" w:cs="Arial"/>
          <w:color w:val="auto"/>
        </w:rPr>
        <w:t>i</w:t>
      </w:r>
      <w:r w:rsidRPr="00496F92">
        <w:rPr>
          <w:rFonts w:ascii="Arial" w:eastAsia="Arial" w:hAnsi="Arial" w:cs="Arial"/>
          <w:color w:val="auto"/>
        </w:rPr>
        <w:t xml:space="preserve"> patologi</w:t>
      </w:r>
      <w:r w:rsidR="006F7803" w:rsidRPr="00496F92">
        <w:rPr>
          <w:rFonts w:ascii="Arial" w:eastAsia="Arial" w:hAnsi="Arial" w:cs="Arial"/>
          <w:color w:val="auto"/>
        </w:rPr>
        <w:t>e</w:t>
      </w:r>
      <w:r w:rsidRPr="00496F92">
        <w:rPr>
          <w:rFonts w:ascii="Arial" w:eastAsia="Arial" w:hAnsi="Arial" w:cs="Arial"/>
          <w:color w:val="auto"/>
        </w:rPr>
        <w:t xml:space="preserve"> abbiamo compilato il Primo Certificato di Malattia professionale, che consegniamo al paziente.</w:t>
      </w:r>
    </w:p>
    <w:p w14:paraId="3B260AC1" w14:textId="77777777" w:rsidR="00653380" w:rsidRDefault="00653380">
      <w:pPr>
        <w:rPr>
          <w:rFonts w:ascii="Arial" w:eastAsia="Arial" w:hAnsi="Arial" w:cs="Arial"/>
        </w:rPr>
      </w:pPr>
    </w:p>
    <w:p w14:paraId="3D7771B2" w14:textId="77777777" w:rsidR="00653380" w:rsidRDefault="003770C9">
      <w:pPr>
        <w:rPr>
          <w:rFonts w:ascii="Arial" w:eastAsia="Arial" w:hAnsi="Arial" w:cs="Arial"/>
        </w:rPr>
      </w:pPr>
      <w:r>
        <w:rPr>
          <w:rFonts w:ascii="Arial" w:eastAsia="Arial" w:hAnsi="Arial" w:cs="Arial"/>
        </w:rPr>
        <w:br/>
      </w:r>
      <w:r>
        <w:rPr>
          <w:rFonts w:ascii="Arial" w:eastAsia="Arial" w:hAnsi="Arial" w:cs="Arial"/>
        </w:rPr>
        <w:t xml:space="preserve">Nel rimanere a disposizione per ogni chiarimento in merito, inviamo cordiali saluti. </w:t>
      </w:r>
    </w:p>
    <w:p w14:paraId="2A517C80" w14:textId="77777777" w:rsidR="00653380" w:rsidRDefault="00653380">
      <w:pPr>
        <w:rPr>
          <w:rFonts w:ascii="Arial" w:eastAsia="Arial" w:hAnsi="Arial" w:cs="Arial"/>
        </w:rPr>
      </w:pPr>
    </w:p>
    <w:p w14:paraId="1322153E" w14:textId="77777777" w:rsidR="00653380" w:rsidRDefault="00653380">
      <w:pPr>
        <w:rPr>
          <w:rFonts w:ascii="Arial" w:eastAsia="Arial" w:hAnsi="Arial" w:cs="Arial"/>
        </w:rPr>
      </w:pPr>
    </w:p>
    <w:p w14:paraId="1D959DBA" w14:textId="77777777" w:rsidR="00653380" w:rsidRDefault="003770C9">
      <w:pPr>
        <w:jc w:val="right"/>
        <w:rPr>
          <w:rFonts w:ascii="Arial" w:eastAsia="Arial" w:hAnsi="Arial" w:cs="Arial"/>
        </w:rPr>
      </w:pPr>
      <w:r>
        <w:rPr>
          <w:rFonts w:ascii="Arial" w:eastAsia="Arial" w:hAnsi="Arial" w:cs="Arial"/>
        </w:rPr>
        <w:t>Il Medico in Formazione Specialistica, Dr. Federico Favaro</w:t>
      </w:r>
    </w:p>
    <w:p w14:paraId="42A368CD" w14:textId="0A23A957" w:rsidR="00442600" w:rsidRDefault="00442600">
      <w:pPr>
        <w:jc w:val="right"/>
      </w:pPr>
      <w:r>
        <w:rPr>
          <w:rFonts w:ascii="Arial" w:eastAsia="Arial" w:hAnsi="Arial" w:cs="Arial"/>
        </w:rPr>
        <w:t>Il Medico in Formazione Specialistica, Dr.</w:t>
      </w:r>
      <w:r>
        <w:rPr>
          <w:rFonts w:ascii="Arial" w:eastAsia="Arial" w:hAnsi="Arial" w:cs="Arial"/>
        </w:rPr>
        <w:t>ssa Silvia Rossetto</w:t>
      </w:r>
    </w:p>
    <w:p w14:paraId="0FD0B6E0" w14:textId="0547175A" w:rsidR="00653380" w:rsidRDefault="003770C9">
      <w:pPr>
        <w:jc w:val="right"/>
      </w:pPr>
      <w:bookmarkStart w:id="7" w:name="_heading=h.gjdgxs"/>
      <w:bookmarkEnd w:id="7"/>
      <w:r>
        <w:rPr>
          <w:rFonts w:ascii="Arial" w:eastAsia="Arial" w:hAnsi="Arial" w:cs="Arial"/>
          <w:color w:val="000000"/>
        </w:rPr>
        <w:t>Il Dirigente Medico dell’Ambulatorio di Medicina del Lavoro, Dr.</w:t>
      </w:r>
      <w:r w:rsidR="00442600">
        <w:rPr>
          <w:rFonts w:ascii="Arial" w:eastAsia="Arial" w:hAnsi="Arial" w:cs="Arial"/>
          <w:color w:val="000000"/>
        </w:rPr>
        <w:t xml:space="preserve"> Filippo Liviero</w:t>
      </w:r>
    </w:p>
    <w:sectPr w:rsidR="00653380">
      <w:headerReference w:type="default" r:id="rId8"/>
      <w:footerReference w:type="default" r:id="rId9"/>
      <w:pgSz w:w="11906" w:h="16838"/>
      <w:pgMar w:top="2127" w:right="1134" w:bottom="680" w:left="1134" w:header="850" w:footer="567"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CBCB6" w14:textId="77777777" w:rsidR="003770C9" w:rsidRDefault="003770C9">
      <w:r>
        <w:separator/>
      </w:r>
    </w:p>
  </w:endnote>
  <w:endnote w:type="continuationSeparator" w:id="0">
    <w:p w14:paraId="29FC63BF" w14:textId="77777777" w:rsidR="003770C9" w:rsidRDefault="00377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Arial Unicode MS"/>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BCAA" w14:textId="77777777" w:rsidR="00653380" w:rsidRDefault="00653380">
    <w:pPr>
      <w:widowControl w:val="0"/>
      <w:spacing w:line="276" w:lineRule="auto"/>
    </w:pPr>
  </w:p>
  <w:tbl>
    <w:tblPr>
      <w:tblW w:w="10208" w:type="dxa"/>
      <w:tblInd w:w="-250" w:type="dxa"/>
      <w:tblLook w:val="0000" w:firstRow="0" w:lastRow="0" w:firstColumn="0" w:lastColumn="0" w:noHBand="0" w:noVBand="0"/>
    </w:tblPr>
    <w:tblGrid>
      <w:gridCol w:w="3118"/>
      <w:gridCol w:w="4961"/>
      <w:gridCol w:w="2129"/>
    </w:tblGrid>
    <w:tr w:rsidR="00653380" w14:paraId="66A8D476" w14:textId="77777777">
      <w:trPr>
        <w:trHeight w:val="23"/>
      </w:trPr>
      <w:tc>
        <w:tcPr>
          <w:tcW w:w="3118" w:type="dxa"/>
          <w:tcBorders>
            <w:top w:val="single" w:sz="4" w:space="0" w:color="A6A6A6"/>
          </w:tcBorders>
        </w:tcPr>
        <w:p w14:paraId="04086B73" w14:textId="77777777" w:rsidR="00653380" w:rsidRDefault="00653380">
          <w:pPr>
            <w:spacing w:line="276" w:lineRule="auto"/>
            <w:rPr>
              <w:rFonts w:ascii="Arial" w:eastAsia="Arial" w:hAnsi="Arial" w:cs="Arial"/>
              <w:b/>
              <w:color w:val="C00000"/>
              <w:sz w:val="8"/>
              <w:szCs w:val="8"/>
            </w:rPr>
          </w:pPr>
        </w:p>
      </w:tc>
      <w:tc>
        <w:tcPr>
          <w:tcW w:w="4961" w:type="dxa"/>
          <w:tcBorders>
            <w:top w:val="single" w:sz="4" w:space="0" w:color="A6A6A6"/>
          </w:tcBorders>
        </w:tcPr>
        <w:p w14:paraId="520EDC44" w14:textId="77777777" w:rsidR="00653380" w:rsidRDefault="00653380">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1F24ED1A" w14:textId="77777777" w:rsidR="00653380" w:rsidRDefault="00653380">
          <w:pPr>
            <w:spacing w:line="276" w:lineRule="auto"/>
            <w:ind w:left="322"/>
            <w:rPr>
              <w:rFonts w:ascii="Arial" w:eastAsia="Arial" w:hAnsi="Arial" w:cs="Arial"/>
              <w:b/>
              <w:color w:val="C00000"/>
              <w:sz w:val="8"/>
              <w:szCs w:val="8"/>
            </w:rPr>
          </w:pPr>
        </w:p>
      </w:tc>
    </w:tr>
    <w:tr w:rsidR="00653380" w14:paraId="07536F26" w14:textId="77777777">
      <w:trPr>
        <w:trHeight w:val="23"/>
      </w:trPr>
      <w:tc>
        <w:tcPr>
          <w:tcW w:w="3118" w:type="dxa"/>
        </w:tcPr>
        <w:p w14:paraId="75EBA0C9" w14:textId="77777777" w:rsidR="00653380" w:rsidRDefault="003770C9">
          <w:pPr>
            <w:spacing w:line="276" w:lineRule="auto"/>
          </w:pPr>
          <w:r>
            <w:rPr>
              <w:rFonts w:ascii="Arial" w:eastAsia="Arial" w:hAnsi="Arial" w:cs="Arial"/>
              <w:b/>
              <w:color w:val="C00000"/>
              <w:sz w:val="16"/>
              <w:szCs w:val="16"/>
            </w:rPr>
            <w:t>Azienda Ospedale-Università Padova:</w:t>
          </w:r>
        </w:p>
        <w:p w14:paraId="6B842AC4" w14:textId="77777777" w:rsidR="00653380" w:rsidRDefault="003770C9">
          <w:pPr>
            <w:spacing w:line="276" w:lineRule="auto"/>
          </w:pPr>
          <w:r>
            <w:rPr>
              <w:rFonts w:ascii="Arial" w:eastAsia="Arial" w:hAnsi="Arial" w:cs="Arial"/>
              <w:color w:val="767171"/>
              <w:sz w:val="16"/>
              <w:szCs w:val="16"/>
            </w:rPr>
            <w:t>via Giustiniani, 2 - 35128 PADOVA</w:t>
          </w:r>
        </w:p>
        <w:p w14:paraId="486982D6" w14:textId="77777777" w:rsidR="00653380" w:rsidRDefault="003770C9">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12CD194C" w14:textId="77777777" w:rsidR="00653380" w:rsidRDefault="003770C9">
          <w:pPr>
            <w:spacing w:line="276" w:lineRule="auto"/>
          </w:pPr>
          <w:r>
            <w:rPr>
              <w:rFonts w:ascii="Arial" w:eastAsia="Arial" w:hAnsi="Arial" w:cs="Arial"/>
              <w:color w:val="767171"/>
              <w:sz w:val="16"/>
              <w:szCs w:val="16"/>
            </w:rPr>
            <w:t>P.E.C.:protocollo.aopd@pecveneto.it</w:t>
          </w:r>
        </w:p>
        <w:p w14:paraId="61502C02" w14:textId="77777777" w:rsidR="00653380" w:rsidRDefault="003770C9">
          <w:pPr>
            <w:spacing w:line="276" w:lineRule="auto"/>
          </w:pPr>
          <w:r>
            <w:rPr>
              <w:rFonts w:ascii="Arial" w:eastAsia="Arial" w:hAnsi="Arial" w:cs="Arial"/>
              <w:color w:val="767171"/>
              <w:sz w:val="16"/>
              <w:szCs w:val="16"/>
            </w:rPr>
            <w:t>Cod.Fisc./P.IVA 00349040287</w:t>
          </w:r>
        </w:p>
      </w:tc>
      <w:tc>
        <w:tcPr>
          <w:tcW w:w="4961" w:type="dxa"/>
          <w:tcBorders>
            <w:left w:val="single" w:sz="4" w:space="0" w:color="A6A6A6"/>
          </w:tcBorders>
        </w:tcPr>
        <w:p w14:paraId="5BB539CB" w14:textId="77777777" w:rsidR="00653380" w:rsidRDefault="003770C9">
          <w:pPr>
            <w:spacing w:line="276" w:lineRule="auto"/>
            <w:ind w:left="178" w:right="171"/>
          </w:pPr>
          <w:r>
            <w:rPr>
              <w:rFonts w:ascii="Arial" w:eastAsia="Arial" w:hAnsi="Arial" w:cs="Arial"/>
              <w:b/>
              <w:color w:val="767171"/>
              <w:sz w:val="16"/>
              <w:szCs w:val="16"/>
            </w:rPr>
            <w:t>DIDAS SERVIZI DI DIAGNOSTICA INTEGRATA</w:t>
          </w:r>
        </w:p>
        <w:p w14:paraId="5276FE41" w14:textId="77777777" w:rsidR="00653380" w:rsidRDefault="003770C9">
          <w:pPr>
            <w:spacing w:line="276" w:lineRule="auto"/>
            <w:ind w:left="178" w:right="171"/>
          </w:pPr>
          <w:r>
            <w:rPr>
              <w:rFonts w:ascii="Arial" w:eastAsia="Arial" w:hAnsi="Arial" w:cs="Arial"/>
              <w:b/>
              <w:color w:val="767171"/>
              <w:sz w:val="16"/>
              <w:szCs w:val="16"/>
            </w:rPr>
            <w:t>UOC MEDICINA DEL LAVORO</w:t>
          </w:r>
        </w:p>
        <w:p w14:paraId="3A04F7D4" w14:textId="77777777" w:rsidR="00653380" w:rsidRDefault="003770C9">
          <w:pPr>
            <w:spacing w:line="276" w:lineRule="auto"/>
            <w:ind w:left="178" w:right="171"/>
          </w:pPr>
          <w:r>
            <w:rPr>
              <w:rFonts w:ascii="Arial" w:eastAsia="Arial" w:hAnsi="Arial" w:cs="Arial"/>
              <w:i/>
              <w:color w:val="767171"/>
              <w:sz w:val="16"/>
              <w:szCs w:val="16"/>
            </w:rPr>
            <w:t>Direttrice: Prof.ssa Maria Luisa Scapellato</w:t>
          </w:r>
        </w:p>
        <w:p w14:paraId="6BA44F4A" w14:textId="77777777" w:rsidR="00653380" w:rsidRDefault="003770C9">
          <w:pPr>
            <w:spacing w:line="276" w:lineRule="auto"/>
            <w:ind w:left="178" w:right="171"/>
            <w:rPr>
              <w:b/>
              <w:bCs/>
            </w:rPr>
          </w:pPr>
          <w:r>
            <w:rPr>
              <w:rFonts w:ascii="Arial" w:eastAsia="Arial" w:hAnsi="Arial" w:cs="Arial"/>
              <w:b/>
              <w:bCs/>
              <w:i/>
              <w:color w:val="767171"/>
              <w:sz w:val="16"/>
              <w:szCs w:val="16"/>
            </w:rPr>
            <w:t>Ambulatorio di Medicina del Lavoro</w:t>
          </w:r>
        </w:p>
        <w:p w14:paraId="1982AA78" w14:textId="77777777" w:rsidR="00653380" w:rsidRDefault="003770C9">
          <w:pPr>
            <w:spacing w:line="276" w:lineRule="auto"/>
            <w:ind w:left="178" w:right="171"/>
          </w:pPr>
          <w:r>
            <w:rPr>
              <w:rFonts w:ascii="Arial" w:eastAsia="Arial" w:hAnsi="Arial" w:cs="Arial"/>
              <w:i/>
              <w:color w:val="767171"/>
              <w:sz w:val="16"/>
              <w:szCs w:val="16"/>
            </w:rPr>
            <w:t>Responsabile: Dott. Stefano Maso</w:t>
          </w:r>
        </w:p>
        <w:p w14:paraId="44D27651" w14:textId="77777777" w:rsidR="00653380" w:rsidRDefault="003770C9">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8212569</w:t>
          </w:r>
        </w:p>
        <w:p w14:paraId="5911C828" w14:textId="77777777" w:rsidR="00653380" w:rsidRDefault="003770C9">
          <w:pPr>
            <w:spacing w:line="276" w:lineRule="auto"/>
            <w:ind w:left="178" w:right="171"/>
          </w:pPr>
          <w:r>
            <w:rPr>
              <w:rFonts w:ascii="Arial" w:eastAsia="Arial" w:hAnsi="Arial" w:cs="Arial"/>
              <w:color w:val="767171"/>
              <w:sz w:val="16"/>
              <w:szCs w:val="16"/>
            </w:rPr>
            <w:t xml:space="preserve">e-mail ambulatorio.medlav@aopd.veneto.it </w:t>
          </w:r>
        </w:p>
      </w:tc>
      <w:tc>
        <w:tcPr>
          <w:tcW w:w="2129" w:type="dxa"/>
          <w:tcBorders>
            <w:left w:val="single" w:sz="4" w:space="0" w:color="A6A6A6"/>
          </w:tcBorders>
        </w:tcPr>
        <w:p w14:paraId="1A38925B" w14:textId="77777777" w:rsidR="00653380" w:rsidRDefault="003770C9">
          <w:pPr>
            <w:spacing w:line="276" w:lineRule="auto"/>
            <w:ind w:left="174"/>
          </w:pPr>
          <w:r>
            <w:rPr>
              <w:rFonts w:ascii="Arial" w:eastAsia="Arial" w:hAnsi="Arial" w:cs="Arial"/>
              <w:b/>
              <w:color w:val="C00000"/>
              <w:sz w:val="16"/>
              <w:szCs w:val="16"/>
            </w:rPr>
            <w:t>Aopd.veneto.it</w:t>
          </w:r>
        </w:p>
      </w:tc>
    </w:tr>
    <w:tr w:rsidR="00653380" w14:paraId="61614A7F" w14:textId="77777777">
      <w:trPr>
        <w:trHeight w:val="23"/>
      </w:trPr>
      <w:tc>
        <w:tcPr>
          <w:tcW w:w="3118" w:type="dxa"/>
          <w:tcBorders>
            <w:top w:val="single" w:sz="4" w:space="0" w:color="A6A6A6"/>
            <w:bottom w:val="single" w:sz="4" w:space="0" w:color="A6A6A6"/>
          </w:tcBorders>
        </w:tcPr>
        <w:p w14:paraId="26DBC03A" w14:textId="77777777" w:rsidR="00653380" w:rsidRDefault="00653380">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576A261E" w14:textId="77777777" w:rsidR="00653380" w:rsidRDefault="00653380">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1E453DD1" w14:textId="77777777" w:rsidR="00653380" w:rsidRDefault="00653380">
          <w:pPr>
            <w:spacing w:line="276" w:lineRule="auto"/>
            <w:ind w:left="322"/>
            <w:rPr>
              <w:rFonts w:ascii="Arial" w:eastAsia="Arial" w:hAnsi="Arial" w:cs="Arial"/>
              <w:b/>
              <w:color w:val="C00000"/>
              <w:sz w:val="8"/>
              <w:szCs w:val="8"/>
            </w:rPr>
          </w:pPr>
        </w:p>
      </w:tc>
    </w:tr>
  </w:tbl>
  <w:p w14:paraId="6C73E697" w14:textId="77777777" w:rsidR="00653380" w:rsidRDefault="00653380">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00328" w14:textId="77777777" w:rsidR="003770C9" w:rsidRDefault="003770C9">
      <w:r>
        <w:separator/>
      </w:r>
    </w:p>
  </w:footnote>
  <w:footnote w:type="continuationSeparator" w:id="0">
    <w:p w14:paraId="64D9B698" w14:textId="77777777" w:rsidR="003770C9" w:rsidRDefault="00377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0DB9C" w14:textId="77777777" w:rsidR="00653380" w:rsidRDefault="003770C9">
    <w:pPr>
      <w:jc w:val="center"/>
    </w:pPr>
    <w:r>
      <w:rPr>
        <w:noProof/>
      </w:rPr>
      <w:drawing>
        <wp:inline distT="0" distB="0" distL="0" distR="0" wp14:anchorId="18521D2A" wp14:editId="21359047">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232FD"/>
    <w:multiLevelType w:val="multilevel"/>
    <w:tmpl w:val="9C96AD08"/>
    <w:lvl w:ilvl="0">
      <w:start w:val="1"/>
      <w:numFmt w:val="bullet"/>
      <w:lvlText w:val="-"/>
      <w:lvlJc w:val="left"/>
      <w:pPr>
        <w:ind w:left="720" w:hanging="360"/>
      </w:pPr>
      <w:rPr>
        <w:rFonts w:ascii="Noto Sans Symbols" w:hAnsi="Noto Sans Symbols" w:cs="Noto Sans Symbols" w:hint="default"/>
      </w:rPr>
    </w:lvl>
    <w:lvl w:ilvl="1">
      <w:start w:val="1"/>
      <w:numFmt w:val="bullet"/>
      <w:lvlText w:val="-"/>
      <w:lvlJc w:val="left"/>
      <w:pPr>
        <w:ind w:left="1440" w:hanging="360"/>
      </w:pPr>
      <w:rPr>
        <w:rFonts w:ascii="Noto Sans Symbols" w:hAnsi="Noto Sans Symbols" w:cs="Noto Sans Symbols"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
      <w:lvlJc w:val="left"/>
      <w:pPr>
        <w:ind w:left="3600" w:hanging="360"/>
      </w:pPr>
      <w:rPr>
        <w:rFonts w:ascii="Noto Sans Symbols" w:hAnsi="Noto Sans Symbols" w:cs="Noto Sans Symbols"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
      <w:lvlJc w:val="left"/>
      <w:pPr>
        <w:ind w:left="5760" w:hanging="360"/>
      </w:pPr>
      <w:rPr>
        <w:rFonts w:ascii="Noto Sans Symbols" w:hAnsi="Noto Sans Symbols" w:cs="Noto Sans Symbols"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15:restartNumberingAfterBreak="0">
    <w:nsid w:val="3C24670E"/>
    <w:multiLevelType w:val="multilevel"/>
    <w:tmpl w:val="A84603D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337030715">
    <w:abstractNumId w:val="0"/>
  </w:num>
  <w:num w:numId="2" w16cid:durableId="943533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380"/>
    <w:rsid w:val="000156E9"/>
    <w:rsid w:val="000311ED"/>
    <w:rsid w:val="0004390E"/>
    <w:rsid w:val="003770C9"/>
    <w:rsid w:val="003A1522"/>
    <w:rsid w:val="00442600"/>
    <w:rsid w:val="00496F92"/>
    <w:rsid w:val="005C3FEF"/>
    <w:rsid w:val="00653380"/>
    <w:rsid w:val="00663DAB"/>
    <w:rsid w:val="00666505"/>
    <w:rsid w:val="0067045F"/>
    <w:rsid w:val="006D47FF"/>
    <w:rsid w:val="006D74D8"/>
    <w:rsid w:val="006F7803"/>
    <w:rsid w:val="007031A9"/>
    <w:rsid w:val="00784A6D"/>
    <w:rsid w:val="008E161A"/>
    <w:rsid w:val="00AA04B5"/>
    <w:rsid w:val="00AD2A03"/>
    <w:rsid w:val="00B10147"/>
    <w:rsid w:val="00BE0BAB"/>
    <w:rsid w:val="00DC1C99"/>
    <w:rsid w:val="00E26B08"/>
    <w:rsid w:val="00F36A67"/>
    <w:rsid w:val="00F6355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1304"/>
  <w15:docId w15:val="{C80614AD-3885-4EA1-A98C-6214ADF4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textAlignment w:val="baseline"/>
    </w:pPr>
    <w:rPr>
      <w:sz w:val="24"/>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Internetlink">
    <w:name w:val="Internet link"/>
    <w:qFormat/>
    <w:rPr>
      <w:color w:val="000080"/>
      <w:u w:val="single"/>
    </w:rPr>
  </w:style>
  <w:style w:type="character" w:customStyle="1" w:styleId="ListLabel1">
    <w:name w:val="ListLabel 1"/>
    <w:qFormat/>
    <w:rPr>
      <w:rFonts w:ascii="Arial" w:hAnsi="Arial" w:cs="Arial"/>
      <w:bCs/>
      <w:sz w:val="16"/>
      <w:szCs w:val="16"/>
    </w:rPr>
  </w:style>
  <w:style w:type="character" w:customStyle="1" w:styleId="ListLabel2">
    <w:name w:val="ListLabel 2"/>
    <w:qFormat/>
    <w:rPr>
      <w:rFonts w:ascii="Arial" w:hAnsi="Arial" w:cs="Arial"/>
      <w:bCs/>
      <w:sz w:val="16"/>
      <w:szCs w:val="16"/>
    </w:rPr>
  </w:style>
  <w:style w:type="character" w:customStyle="1" w:styleId="ListLabel3">
    <w:name w:val="ListLabel 3"/>
    <w:qFormat/>
    <w:rPr>
      <w:rFonts w:ascii="Arial" w:hAnsi="Arial" w:cs="Arial"/>
      <w:bCs/>
      <w:sz w:val="16"/>
      <w:szCs w:val="16"/>
    </w:rPr>
  </w:style>
  <w:style w:type="character" w:customStyle="1" w:styleId="ListLabel4">
    <w:name w:val="ListLabel 4"/>
    <w:qFormat/>
    <w:rPr>
      <w:rFonts w:ascii="Arial" w:hAnsi="Arial" w:cs="Arial"/>
      <w:bCs/>
      <w:sz w:val="16"/>
      <w:szCs w:val="16"/>
    </w:rPr>
  </w:style>
  <w:style w:type="character" w:customStyle="1" w:styleId="ListLabel5">
    <w:name w:val="ListLabel 5"/>
    <w:qFormat/>
    <w:rPr>
      <w:rFonts w:ascii="Arial" w:hAnsi="Arial" w:cs="Arial"/>
      <w:bCs/>
      <w:sz w:val="16"/>
      <w:szCs w:val="16"/>
    </w:rPr>
  </w:style>
  <w:style w:type="character" w:customStyle="1" w:styleId="ListLabel6">
    <w:name w:val="ListLabel 6"/>
    <w:qFormat/>
    <w:rPr>
      <w:rFonts w:ascii="Arial" w:hAnsi="Arial" w:cs="Arial"/>
      <w:bCs/>
      <w:sz w:val="16"/>
      <w:szCs w:val="16"/>
    </w:rPr>
  </w:style>
  <w:style w:type="character" w:customStyle="1" w:styleId="ListLabel7">
    <w:name w:val="ListLabel 7"/>
    <w:qFormat/>
    <w:rPr>
      <w:rFonts w:ascii="Arial" w:hAnsi="Arial" w:cs="Arial"/>
      <w:bCs/>
      <w:sz w:val="16"/>
      <w:szCs w:val="16"/>
    </w:rPr>
  </w:style>
  <w:style w:type="character" w:customStyle="1" w:styleId="ListLabel8">
    <w:name w:val="ListLabel 8"/>
    <w:qFormat/>
    <w:rPr>
      <w:rFonts w:ascii="Arial" w:hAnsi="Arial" w:cs="Arial"/>
      <w:bCs/>
      <w:sz w:val="16"/>
      <w:szCs w:val="16"/>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ascii="Arial" w:hAnsi="Arial" w:cs="Arial"/>
      <w:bCs/>
      <w:sz w:val="16"/>
      <w:szCs w:val="16"/>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character" w:customStyle="1" w:styleId="ListLabel28">
    <w:name w:val="ListLabel 28"/>
    <w:qFormat/>
    <w:rPr>
      <w:rFonts w:ascii="Arial" w:eastAsia="Noto Sans Symbols" w:hAnsi="Arial"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Arial" w:eastAsia="Noto Sans Symbols" w:hAnsi="Arial"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ascii="Arial" w:eastAsia="Arial" w:hAnsi="Arial" w:cs="Arial"/>
      <w:color w:val="0563C1"/>
      <w:sz w:val="16"/>
      <w:szCs w:val="16"/>
      <w:u w:val="single"/>
    </w:rPr>
  </w:style>
  <w:style w:type="character" w:customStyle="1" w:styleId="ListLabel47">
    <w:name w:val="ListLabel 47"/>
    <w:qFormat/>
    <w:rPr>
      <w:rFonts w:ascii="Arial" w:hAnsi="Arial" w:cs="Noto Sans Symbols"/>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Noto Sans Symbols"/>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Noto Sans Symbols"/>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ascii="Arial" w:hAnsi="Arial" w:cs="Noto Sans Symbols"/>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Noto Sans Symbols"/>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Noto Sans Symbols"/>
    </w:rPr>
  </w:style>
  <w:style w:type="character" w:customStyle="1" w:styleId="ListLabel63">
    <w:name w:val="ListLabel 63"/>
    <w:qFormat/>
    <w:rPr>
      <w:rFonts w:cs="Noto Sans Symbols"/>
    </w:rPr>
  </w:style>
  <w:style w:type="character" w:customStyle="1" w:styleId="ListLabel64">
    <w:name w:val="ListLabel 64"/>
    <w:qFormat/>
    <w:rPr>
      <w:rFonts w:cs="Noto Sans Symbols"/>
    </w:rPr>
  </w:style>
  <w:style w:type="character" w:customStyle="1" w:styleId="ListLabel65">
    <w:name w:val="ListLabel 65"/>
    <w:qFormat/>
    <w:rPr>
      <w:rFonts w:ascii="Arial" w:eastAsia="Arial" w:hAnsi="Arial" w:cs="Arial"/>
      <w:color w:val="0563C1"/>
      <w:sz w:val="16"/>
      <w:szCs w:val="16"/>
      <w:u w:val="single"/>
    </w:rPr>
  </w:style>
  <w:style w:type="character" w:customStyle="1" w:styleId="ListLabel66">
    <w:name w:val="ListLabel 66"/>
    <w:qFormat/>
    <w:rPr>
      <w:rFonts w:ascii="Arial" w:hAnsi="Arial" w:cs="Noto Sans Symbols"/>
    </w:rPr>
  </w:style>
  <w:style w:type="character" w:customStyle="1" w:styleId="ListLabel67">
    <w:name w:val="ListLabel 67"/>
    <w:qFormat/>
    <w:rPr>
      <w:rFonts w:cs="Noto Sans Symbols"/>
    </w:rPr>
  </w:style>
  <w:style w:type="character" w:customStyle="1" w:styleId="ListLabel68">
    <w:name w:val="ListLabel 68"/>
    <w:qFormat/>
    <w:rPr>
      <w:rFonts w:cs="Noto Sans Symbols"/>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Noto Sans Symbols"/>
    </w:rPr>
  </w:style>
  <w:style w:type="character" w:customStyle="1" w:styleId="ListLabel72">
    <w:name w:val="ListLabel 72"/>
    <w:qFormat/>
    <w:rPr>
      <w:rFonts w:cs="Noto Sans Symbols"/>
    </w:rPr>
  </w:style>
  <w:style w:type="character" w:customStyle="1" w:styleId="ListLabel73">
    <w:name w:val="ListLabel 73"/>
    <w:qFormat/>
    <w:rPr>
      <w:rFonts w:cs="Noto Sans Symbols"/>
    </w:rPr>
  </w:style>
  <w:style w:type="character" w:customStyle="1" w:styleId="ListLabel74">
    <w:name w:val="ListLabel 74"/>
    <w:qFormat/>
    <w:rPr>
      <w:rFonts w:cs="Noto Sans Symbols"/>
    </w:rPr>
  </w:style>
  <w:style w:type="character" w:customStyle="1" w:styleId="ListLabel75">
    <w:name w:val="ListLabel 75"/>
    <w:qFormat/>
    <w:rPr>
      <w:rFonts w:ascii="Arial" w:hAnsi="Arial" w:cs="Noto Sans Symbols"/>
    </w:rPr>
  </w:style>
  <w:style w:type="character" w:customStyle="1" w:styleId="ListLabel76">
    <w:name w:val="ListLabel 76"/>
    <w:qFormat/>
    <w:rPr>
      <w:rFonts w:cs="Noto Sans Symbols"/>
    </w:rPr>
  </w:style>
  <w:style w:type="character" w:customStyle="1" w:styleId="ListLabel77">
    <w:name w:val="ListLabel 77"/>
    <w:qFormat/>
    <w:rPr>
      <w:rFonts w:cs="Noto Sans Symbols"/>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Noto Sans Symbols"/>
    </w:rPr>
  </w:style>
  <w:style w:type="character" w:customStyle="1" w:styleId="ListLabel81">
    <w:name w:val="ListLabel 81"/>
    <w:qFormat/>
    <w:rPr>
      <w:rFonts w:cs="Noto Sans Symbols"/>
    </w:rPr>
  </w:style>
  <w:style w:type="character" w:customStyle="1" w:styleId="ListLabel82">
    <w:name w:val="ListLabel 82"/>
    <w:qFormat/>
    <w:rPr>
      <w:rFonts w:cs="Noto Sans Symbols"/>
    </w:rPr>
  </w:style>
  <w:style w:type="character" w:customStyle="1" w:styleId="ListLabel83">
    <w:name w:val="ListLabel 83"/>
    <w:qFormat/>
    <w:rPr>
      <w:rFonts w:cs="Noto Sans Symbols"/>
    </w:rPr>
  </w:style>
  <w:style w:type="character" w:customStyle="1" w:styleId="ListLabel84">
    <w:name w:val="ListLabel 84"/>
    <w:qFormat/>
  </w:style>
  <w:style w:type="character" w:customStyle="1" w:styleId="ListLabel85">
    <w:name w:val="ListLabel 85"/>
    <w:qFormat/>
    <w:rPr>
      <w:rFonts w:ascii="Arial" w:hAnsi="Arial" w:cs="Noto Sans Symbols"/>
    </w:rPr>
  </w:style>
  <w:style w:type="character" w:customStyle="1" w:styleId="ListLabel86">
    <w:name w:val="ListLabel 86"/>
    <w:qFormat/>
    <w:rPr>
      <w:rFonts w:cs="Noto Sans Symbols"/>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Noto Sans Symbols"/>
    </w:rPr>
  </w:style>
  <w:style w:type="character" w:customStyle="1" w:styleId="ListLabel90">
    <w:name w:val="ListLabel 90"/>
    <w:qFormat/>
    <w:rPr>
      <w:rFonts w:cs="Noto Sans Symbols"/>
    </w:rPr>
  </w:style>
  <w:style w:type="character" w:customStyle="1" w:styleId="ListLabel91">
    <w:name w:val="ListLabel 91"/>
    <w:qFormat/>
    <w:rPr>
      <w:rFonts w:cs="Noto Sans Symbols"/>
    </w:rPr>
  </w:style>
  <w:style w:type="character" w:customStyle="1" w:styleId="ListLabel92">
    <w:name w:val="ListLabel 92"/>
    <w:qFormat/>
    <w:rPr>
      <w:rFonts w:cs="Noto Sans Symbols"/>
    </w:rPr>
  </w:style>
  <w:style w:type="character" w:customStyle="1" w:styleId="ListLabel93">
    <w:name w:val="ListLabel 93"/>
    <w:qFormat/>
    <w:rPr>
      <w:rFonts w:cs="Noto Sans Symbols"/>
    </w:rPr>
  </w:style>
  <w:style w:type="character" w:customStyle="1" w:styleId="ListLabel94">
    <w:name w:val="ListLabel 94"/>
    <w:qFormat/>
    <w:rPr>
      <w:rFonts w:ascii="Arial" w:hAnsi="Arial" w:cs="Noto Sans Symbols"/>
    </w:rPr>
  </w:style>
  <w:style w:type="character" w:customStyle="1" w:styleId="ListLabel95">
    <w:name w:val="ListLabel 95"/>
    <w:qFormat/>
    <w:rPr>
      <w:rFonts w:cs="Noto Sans Symbols"/>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Noto Sans Symbols"/>
    </w:rPr>
  </w:style>
  <w:style w:type="character" w:customStyle="1" w:styleId="ListLabel99">
    <w:name w:val="ListLabel 99"/>
    <w:qFormat/>
    <w:rPr>
      <w:rFonts w:cs="Noto Sans Symbols"/>
    </w:rPr>
  </w:style>
  <w:style w:type="character" w:customStyle="1" w:styleId="ListLabel100">
    <w:name w:val="ListLabel 100"/>
    <w:qFormat/>
    <w:rPr>
      <w:rFonts w:cs="Noto Sans Symbols"/>
    </w:rPr>
  </w:style>
  <w:style w:type="character" w:customStyle="1" w:styleId="ListLabel101">
    <w:name w:val="ListLabel 101"/>
    <w:qFormat/>
    <w:rPr>
      <w:rFonts w:cs="Noto Sans Symbols"/>
    </w:rPr>
  </w:style>
  <w:style w:type="character" w:customStyle="1" w:styleId="ListLabel102">
    <w:name w:val="ListLabel 102"/>
    <w:qFormat/>
    <w:rPr>
      <w:rFonts w:cs="Noto Sans Symbols"/>
    </w:rPr>
  </w:style>
  <w:style w:type="character" w:customStyle="1" w:styleId="Punti">
    <w:name w:val="Punti"/>
    <w:qFormat/>
    <w:rPr>
      <w:rFonts w:ascii="OpenSymbol" w:eastAsia="OpenSymbol" w:hAnsi="OpenSymbol" w:cs="OpenSymbol"/>
    </w:rPr>
  </w:style>
  <w:style w:type="character" w:customStyle="1" w:styleId="Enfasiforte">
    <w:name w:val="Enfasi forte"/>
    <w:qFormat/>
    <w:rPr>
      <w:b/>
      <w:bCs/>
    </w:rPr>
  </w:style>
  <w:style w:type="character" w:customStyle="1" w:styleId="ListLabel103">
    <w:name w:val="ListLabel 103"/>
    <w:qFormat/>
    <w:rPr>
      <w:rFonts w:ascii="Arial" w:hAnsi="Arial" w:cs="Noto Sans Symbols"/>
    </w:rPr>
  </w:style>
  <w:style w:type="character" w:customStyle="1" w:styleId="ListLabel104">
    <w:name w:val="ListLabel 104"/>
    <w:qFormat/>
    <w:rPr>
      <w:rFonts w:cs="Noto Sans Symbols"/>
    </w:rPr>
  </w:style>
  <w:style w:type="character" w:customStyle="1" w:styleId="ListLabel105">
    <w:name w:val="ListLabel 105"/>
    <w:qFormat/>
    <w:rPr>
      <w:rFonts w:cs="Noto Sans Symbols"/>
    </w:rPr>
  </w:style>
  <w:style w:type="character" w:customStyle="1" w:styleId="ListLabel106">
    <w:name w:val="ListLabel 106"/>
    <w:qFormat/>
    <w:rPr>
      <w:rFonts w:cs="Noto Sans Symbols"/>
    </w:rPr>
  </w:style>
  <w:style w:type="character" w:customStyle="1" w:styleId="ListLabel107">
    <w:name w:val="ListLabel 107"/>
    <w:qFormat/>
    <w:rPr>
      <w:rFonts w:cs="Noto Sans Symbols"/>
    </w:rPr>
  </w:style>
  <w:style w:type="character" w:customStyle="1" w:styleId="ListLabel108">
    <w:name w:val="ListLabel 108"/>
    <w:qFormat/>
    <w:rPr>
      <w:rFonts w:cs="Noto Sans Symbols"/>
    </w:rPr>
  </w:style>
  <w:style w:type="character" w:customStyle="1" w:styleId="ListLabel109">
    <w:name w:val="ListLabel 109"/>
    <w:qFormat/>
    <w:rPr>
      <w:rFonts w:cs="Noto Sans Symbols"/>
    </w:rPr>
  </w:style>
  <w:style w:type="character" w:customStyle="1" w:styleId="ListLabel110">
    <w:name w:val="ListLabel 110"/>
    <w:qFormat/>
    <w:rPr>
      <w:rFonts w:cs="Noto Sans Symbols"/>
    </w:rPr>
  </w:style>
  <w:style w:type="character" w:customStyle="1" w:styleId="ListLabel111">
    <w:name w:val="ListLabel 111"/>
    <w:qFormat/>
    <w:rPr>
      <w:rFonts w:cs="Noto Sans Symbols"/>
    </w:rPr>
  </w:style>
  <w:style w:type="character" w:customStyle="1" w:styleId="Caratteridinumerazione">
    <w:name w:val="Caratteri di numerazione"/>
    <w:qFormat/>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LO-normal">
    <w:name w:val="LO-normal"/>
    <w:qFormat/>
    <w:rPr>
      <w:sz w:val="24"/>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suppressAutoHyphens/>
      <w:textAlignment w:val="baseline"/>
    </w:pPr>
    <w:rPr>
      <w:sz w:val="24"/>
    </w:rPr>
  </w:style>
  <w:style w:type="paragraph" w:customStyle="1" w:styleId="HeaderandFooter">
    <w:name w:val="Header and Footer"/>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qFormat/>
    <w:pPr>
      <w:spacing w:before="100" w:after="100"/>
    </w:pPr>
    <w:rPr>
      <w:rFonts w:ascii="Times New Roman" w:eastAsia="Times New Roman" w:hAnsi="Times New Roman"/>
    </w:rPr>
  </w:style>
  <w:style w:type="paragraph" w:customStyle="1" w:styleId="Default">
    <w:name w:val="Default"/>
    <w:qFormat/>
    <w:pPr>
      <w:suppressAutoHyphens/>
      <w:textAlignment w:val="baseline"/>
    </w:pPr>
    <w:rPr>
      <w:color w:val="000000"/>
      <w:sz w:val="24"/>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8</Pages>
  <Words>3308</Words>
  <Characters>18859</Characters>
  <Application>Microsoft Office Word</Application>
  <DocSecurity>0</DocSecurity>
  <Lines>157</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Milan</dc:creator>
  <dc:description/>
  <cp:lastModifiedBy>Federico Favaro</cp:lastModifiedBy>
  <cp:revision>118</cp:revision>
  <dcterms:created xsi:type="dcterms:W3CDTF">2023-12-21T11:18:00Z</dcterms:created>
  <dcterms:modified xsi:type="dcterms:W3CDTF">2026-03-23T14:50:00Z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