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 Inferencial FLN y ALA</w:t>
      </w:r>
    </w:p>
    <w:p>
      <w:pPr>
        <w:pStyle w:val="Author"/>
      </w:pPr>
      <w:r>
        <w:t xml:space="preserve">Equipo de investigación</w:t>
      </w:r>
    </w:p>
    <w:p>
      <w:pPr>
        <w:pStyle w:val="Date"/>
      </w:pPr>
      <w:r>
        <w:t xml:space="preserve">2025-10-15</w:t>
      </w:r>
    </w:p>
    <w:bookmarkStart w:id="20" w:name="introducción"/>
    <w:p>
      <w:pPr>
        <w:pStyle w:val="Heading2"/>
      </w:pPr>
      <w:r>
        <w:t xml:space="preserve">Introducción</w:t>
      </w:r>
    </w:p>
    <w:p>
      <w:pPr>
        <w:pStyle w:val="FirstParagraph"/>
      </w:pPr>
      <w:r>
        <w:t xml:space="preserve">Se cargan los datos combinados del cuestionario 2019–2023.</w:t>
      </w:r>
    </w:p>
    <w:p>
      <w:pPr>
        <w:pStyle w:val="SourceCode"/>
      </w:pPr>
      <w:r>
        <w:rPr>
          <w:rStyle w:val="NormalTok"/>
        </w:rPr>
        <w:t xml:space="preserve">datos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br/>
      </w:r>
      <w:r>
        <w:rPr>
          <w:rStyle w:val="NormalTok"/>
        </w:rPr>
        <w:t xml:space="preserve">  </w:t>
      </w:r>
      <w:r>
        <w:rPr>
          <w:rStyle w:val="StringTok"/>
        </w:rPr>
        <w:t xml:space="preserve">"nuevote_molec_light_2019_2021_2023.csv"</w:t>
      </w:r>
      <w:r>
        <w:rPr>
          <w:rStyle w:val="NormalTok"/>
        </w:rPr>
        <w:t xml:space="preserve">,</w:t>
      </w:r>
      <w:r>
        <w:br/>
      </w:r>
      <w:r>
        <w:rPr>
          <w:rStyle w:val="NormalTok"/>
        </w:rPr>
        <w:t xml:space="preserve">  </w:t>
      </w:r>
      <w:r>
        <w:rPr>
          <w:rStyle w:val="AttributeTok"/>
        </w:rPr>
        <w:t xml:space="preserve">locale =</w:t>
      </w:r>
      <w:r>
        <w:rPr>
          <w:rStyle w:val="NormalTok"/>
        </w:rPr>
        <w:t xml:space="preserve"> readr</w:t>
      </w:r>
      <w:r>
        <w:rPr>
          <w:rStyle w:val="SpecialCharTok"/>
        </w:rPr>
        <w:t xml:space="preserve">::</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"Latin1"</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br/>
      </w:r>
      <w:r>
        <w:rPr>
          <w:rStyle w:val="NormalTok"/>
        </w:rPr>
        <w:t xml:space="preserve">)</w:t>
      </w:r>
      <w:r>
        <w:br/>
      </w:r>
      <w:r>
        <w:br/>
      </w:r>
      <w:r>
        <w:rPr>
          <w:rStyle w:val="NormalTok"/>
        </w:rPr>
        <w:t xml:space="preserve">datos </w:t>
      </w:r>
      <w:r>
        <w:rPr>
          <w:rStyle w:val="OtherTok"/>
        </w:rPr>
        <w:t xml:space="preserve">&lt;-</w:t>
      </w:r>
      <w:r>
        <w:rPr>
          <w:rStyle w:val="NormalTok"/>
        </w:rPr>
        <w:t xml:space="preserve"> datos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P26 =</w:t>
      </w:r>
      <w:r>
        <w:rPr>
          <w:rStyle w:val="NormalTok"/>
        </w:rPr>
        <w:t xml:space="preserve"> p26,</w:t>
      </w:r>
      <w:r>
        <w:br/>
      </w:r>
      <w:r>
        <w:rPr>
          <w:rStyle w:val="NormalTok"/>
        </w:rPr>
        <w:t xml:space="preserve">    </w:t>
      </w:r>
      <w:r>
        <w:rPr>
          <w:rStyle w:val="AttributeTok"/>
        </w:rPr>
        <w:t xml:space="preserve">P34_1 =</w:t>
      </w:r>
      <w:r>
        <w:rPr>
          <w:rStyle w:val="NormalTok"/>
        </w:rPr>
        <w:t xml:space="preserve"> p34_1,</w:t>
      </w:r>
      <w:r>
        <w:br/>
      </w:r>
      <w:r>
        <w:rPr>
          <w:rStyle w:val="NormalTok"/>
        </w:rPr>
        <w:t xml:space="preserve">    </w:t>
      </w:r>
      <w:r>
        <w:rPr>
          <w:rStyle w:val="AttributeTok"/>
        </w:rPr>
        <w:t xml:space="preserve">P34_2 =</w:t>
      </w:r>
      <w:r>
        <w:rPr>
          <w:rStyle w:val="NormalTok"/>
        </w:rPr>
        <w:t xml:space="preserve"> p34_2,</w:t>
      </w:r>
      <w:r>
        <w:br/>
      </w:r>
      <w:r>
        <w:rPr>
          <w:rStyle w:val="NormalTok"/>
        </w:rPr>
        <w:t xml:space="preserve">    </w:t>
      </w:r>
      <w:r>
        <w:rPr>
          <w:rStyle w:val="AttributeTok"/>
        </w:rPr>
        <w:t xml:space="preserve">P34_3 =</w:t>
      </w:r>
      <w:r>
        <w:rPr>
          <w:rStyle w:val="NormalTok"/>
        </w:rPr>
        <w:t xml:space="preserve"> p34_3,</w:t>
      </w:r>
      <w:r>
        <w:br/>
      </w:r>
      <w:r>
        <w:rPr>
          <w:rStyle w:val="NormalTok"/>
        </w:rPr>
        <w:t xml:space="preserve">    </w:t>
      </w:r>
      <w:r>
        <w:rPr>
          <w:rStyle w:val="AttributeTok"/>
        </w:rPr>
        <w:t xml:space="preserve">P36_1 =</w:t>
      </w:r>
      <w:r>
        <w:rPr>
          <w:rStyle w:val="NormalTok"/>
        </w:rPr>
        <w:t xml:space="preserve"> p36_1,</w:t>
      </w:r>
      <w:r>
        <w:br/>
      </w:r>
      <w:r>
        <w:rPr>
          <w:rStyle w:val="NormalTok"/>
        </w:rPr>
        <w:t xml:space="preserve">    </w:t>
      </w:r>
      <w:r>
        <w:rPr>
          <w:rStyle w:val="AttributeTok"/>
        </w:rPr>
        <w:t xml:space="preserve">P36_2 =</w:t>
      </w:r>
      <w:r>
        <w:rPr>
          <w:rStyle w:val="NormalTok"/>
        </w:rPr>
        <w:t xml:space="preserve"> p36_2,</w:t>
      </w:r>
      <w:r>
        <w:br/>
      </w:r>
      <w:r>
        <w:rPr>
          <w:rStyle w:val="NormalTok"/>
        </w:rPr>
        <w:t xml:space="preserve">    </w:t>
      </w:r>
      <w:r>
        <w:rPr>
          <w:rStyle w:val="AttributeTok"/>
        </w:rPr>
        <w:t xml:space="preserve">P36_3 =</w:t>
      </w:r>
      <w:r>
        <w:rPr>
          <w:rStyle w:val="NormalTok"/>
        </w:rPr>
        <w:t xml:space="preserve"> p36_3,</w:t>
      </w:r>
      <w:r>
        <w:br/>
      </w:r>
      <w:r>
        <w:rPr>
          <w:rStyle w:val="NormalTok"/>
        </w:rPr>
        <w:t xml:space="preserve">    </w:t>
      </w:r>
      <w:r>
        <w:rPr>
          <w:rStyle w:val="AttributeTok"/>
        </w:rPr>
        <w:t xml:space="preserve">P36_4 =</w:t>
      </w:r>
      <w:r>
        <w:rPr>
          <w:rStyle w:val="NormalTok"/>
        </w:rPr>
        <w:t xml:space="preserve"> p36_4</w:t>
      </w:r>
      <w:r>
        <w:br/>
      </w:r>
      <w:r>
        <w:rPr>
          <w:rStyle w:val="NormalTok"/>
        </w:rPr>
        <w:t xml:space="preserve">  )</w:t>
      </w:r>
      <w:r>
        <w:br/>
      </w:r>
      <w:r>
        <w:br/>
      </w:r>
      <w:r>
        <w:rPr>
          <w:rStyle w:val="FunctionTok"/>
        </w:rPr>
        <w:t xml:space="preserve">names</w:t>
      </w:r>
      <w:r>
        <w:rPr>
          <w:rStyle w:val="NormalTok"/>
        </w:rPr>
        <w:t xml:space="preserve">(datos)</w:t>
      </w:r>
    </w:p>
    <w:p>
      <w:pPr>
        <w:pStyle w:val="SourceCode"/>
      </w:pPr>
      <w:r>
        <w:rPr>
          <w:rStyle w:val="VerbatimChar"/>
        </w:rPr>
        <w:t xml:space="preserve">##  [1] "P26"    "P34_1"  "P34_2"  "P34_3"  "P36_1"  "P36_2"  "P36_3"  "P36_4" </w:t>
      </w:r>
      <w:r>
        <w:br/>
      </w:r>
      <w:r>
        <w:rPr>
          <w:rStyle w:val="VerbatimChar"/>
        </w:rPr>
        <w:t xml:space="preserve">##  [9] "factor" "year"</w:t>
      </w:r>
    </w:p>
    <w:p>
      <w:pPr>
        <w:pStyle w:val="SourceCode"/>
      </w:pPr>
      <w:r>
        <w:rPr>
          <w:rStyle w:val="FunctionTok"/>
        </w:rPr>
        <w:t xml:space="preserve">dim</w:t>
      </w:r>
      <w:r>
        <w:rPr>
          <w:rStyle w:val="NormalTok"/>
        </w:rPr>
        <w:t xml:space="preserve">(datos)</w:t>
      </w:r>
    </w:p>
    <w:p>
      <w:pPr>
        <w:pStyle w:val="SourceCode"/>
      </w:pPr>
      <w:r>
        <w:rPr>
          <w:rStyle w:val="VerbatimChar"/>
        </w:rPr>
        <w:t xml:space="preserve">## [1] 5924   10</w:t>
      </w:r>
    </w:p>
    <w:p>
      <w:pPr>
        <w:pStyle w:val="FirstParagraph"/>
      </w:pPr>
      <w:r>
        <w:t xml:space="preserve">El análisis se centra en la relación entre el fomento a la lectura en la niñez (FLN) y la actividad lectora actual (ALA), entendida como los minutos continuos que una persona dedica a leer en una sesión (</w:t>
      </w:r>
      <w:r>
        <w:rPr>
          <w:rStyle w:val="VerbatimChar"/>
        </w:rPr>
        <w:t xml:space="preserve">P26</w:t>
      </w:r>
      <w:r>
        <w:t xml:space="preserve">). La pregunta de investigación se formula así:</w:t>
      </w:r>
      <w:r>
        <w:t xml:space="preserve"> </w:t>
      </w:r>
      <w:r>
        <w:rPr>
          <w:b/>
          <w:bCs/>
        </w:rPr>
        <w:t xml:space="preserve">¿El FLN contribuye a mantener sesiones de lectura más prolongadas en la adultez?</w:t>
      </w:r>
    </w:p>
    <w:p>
      <w:pPr>
        <w:pStyle w:val="BodyText"/>
      </w:pPr>
      <w:r>
        <w:t xml:space="preserve">El objetivo principal es evaluar si las personas leen menos tiempo seguido y, en particular, determinar si contar con estímulos lectores tempranos amortigua esa reducción. El documento expone una estrategia inferencial para contrastar la influencia del FLN en la retención lectora.</w:t>
      </w:r>
    </w:p>
    <w:bookmarkEnd w:id="20"/>
    <w:bookmarkStart w:id="21" w:name="construcción-de-variables"/>
    <w:p>
      <w:pPr>
        <w:pStyle w:val="Heading2"/>
      </w:pPr>
      <w:r>
        <w:t xml:space="preserve">Construcción de variables</w:t>
      </w:r>
    </w:p>
    <w:p>
      <w:pPr>
        <w:pStyle w:val="Compact"/>
        <w:numPr>
          <w:ilvl w:val="0"/>
          <w:numId w:val="1001"/>
        </w:numPr>
      </w:pPr>
      <w:r>
        <w:rPr>
          <w:b/>
          <w:bCs/>
        </w:rPr>
        <w:t xml:space="preserve">FLN (Fomento a la Lectura en la Niñez).</w:t>
      </w:r>
      <w:r>
        <w:t xml:space="preserve"> </w:t>
      </w:r>
      <w:r>
        <w:t xml:space="preserve">Se modela a partir de los reactivos que describen experiencias lectoras en el hogar y la escuela mediante un modelo de mínimos cuadrados ordinarios con</w:t>
      </w:r>
      <w:r>
        <w:t xml:space="preserve"> </w:t>
      </w:r>
      <w:r>
        <w:rPr>
          <w:rStyle w:val="VerbatimChar"/>
        </w:rPr>
        <w:t xml:space="preserve">P26</w:t>
      </w:r>
      <w:r>
        <w:t xml:space="preserve"> </w:t>
      </w:r>
      <w:r>
        <w:t xml:space="preserve">como variable dependiente. El puntaje ajustado (</w:t>
      </w:r>
      <w:r>
        <w:rPr>
          <w:rStyle w:val="VerbatimChar"/>
        </w:rPr>
        <w:t xml:space="preserve">FLN_score</w:t>
      </w:r>
      <w:r>
        <w:t xml:space="preserve">) resume el aporte del conjunto de ítems al tiempo de lectura actual.</w:t>
      </w:r>
    </w:p>
    <w:p>
      <w:pPr>
        <w:pStyle w:val="Compact"/>
        <w:numPr>
          <w:ilvl w:val="0"/>
          <w:numId w:val="1001"/>
        </w:numPr>
      </w:pPr>
      <w:r>
        <w:rPr>
          <w:b/>
          <w:bCs/>
        </w:rPr>
        <w:t xml:space="preserve">Validación alternativa.</w:t>
      </w:r>
      <w:r>
        <w:t xml:space="preserve"> </w:t>
      </w:r>
      <w:r>
        <w:t xml:space="preserve">Como verificación robusta se propone un Análisis de Componentes Principales (PCA) sobre los indicadores de FLN para confirmar la consistencia del constructo. Si los componentes convergen con el puntaje del modelo lineal, se mantiene la solución; de lo contrario, se reevalúa la ponderación.</w:t>
      </w:r>
    </w:p>
    <w:p>
      <w:pPr>
        <w:pStyle w:val="Compact"/>
        <w:numPr>
          <w:ilvl w:val="0"/>
          <w:numId w:val="1001"/>
        </w:numPr>
      </w:pPr>
      <w:r>
        <w:rPr>
          <w:b/>
          <w:bCs/>
        </w:rPr>
        <w:t xml:space="preserve">ALA (Actividad Lectora Actual).</w:t>
      </w:r>
      <w:r>
        <w:t xml:space="preserve"> </w:t>
      </w:r>
      <w:r>
        <w:t xml:space="preserve">Se define como</w:t>
      </w:r>
      <w:r>
        <w:t xml:space="preserve"> </w:t>
      </w:r>
      <w:r>
        <w:rPr>
          <w:rStyle w:val="VerbatimChar"/>
        </w:rPr>
        <w:t xml:space="preserve">P26</w:t>
      </w:r>
      <w:r>
        <w:t xml:space="preserve">, la cantidad de minutos continuos de lectura durante la sesión más reciente.</w:t>
      </w:r>
    </w:p>
    <w:p>
      <w:pPr>
        <w:pStyle w:val="Compact"/>
        <w:numPr>
          <w:ilvl w:val="0"/>
          <w:numId w:val="1001"/>
        </w:numPr>
      </w:pPr>
      <w:r>
        <w:rPr>
          <w:b/>
          <w:bCs/>
        </w:rPr>
        <w:t xml:space="preserve">Clasificación de FLN.</w:t>
      </w:r>
      <w:r>
        <w:t xml:space="preserve"> </w:t>
      </w:r>
      <w:r>
        <w:t xml:space="preserve">Se construye una variable categórica</w:t>
      </w:r>
      <w:r>
        <w:t xml:space="preserve"> </w:t>
      </w:r>
      <w:r>
        <w:rPr>
          <w:rStyle w:val="VerbatimChar"/>
        </w:rPr>
        <w:t xml:space="preserve">FLN_cat</w:t>
      </w:r>
      <w:r>
        <w:t xml:space="preserve"> </w:t>
      </w:r>
      <w:r>
        <w:t xml:space="preserve">con tres niveles —Bajo, Medio, Alto— usando los cuantiles 0.33 y 0.66 del</w:t>
      </w:r>
      <w:r>
        <w:t xml:space="preserve"> </w:t>
      </w:r>
      <w:r>
        <w:rPr>
          <w:rStyle w:val="VerbatimChar"/>
        </w:rPr>
        <w:t xml:space="preserve">FLN_score</w:t>
      </w:r>
      <w:r>
        <w:t xml:space="preserve">. Esta segmentación permite contrastar diferencias de tiempo de lectura entre grupos comparables.</w:t>
      </w:r>
    </w:p>
    <w:p>
      <w:pPr>
        <w:pStyle w:val="SourceCode"/>
      </w:pPr>
      <w:r>
        <w:rPr>
          <w:rStyle w:val="CommentTok"/>
        </w:rPr>
        <w:t xml:space="preserve"># puntaje continuo a partir del modelo lineal</w:t>
      </w:r>
      <w:r>
        <w:br/>
      </w:r>
      <w:r>
        <w:rPr>
          <w:rStyle w:val="NormalTok"/>
        </w:rPr>
        <w:t xml:space="preserve">modelo_fln </w:t>
      </w:r>
      <w:r>
        <w:rPr>
          <w:rStyle w:val="OtherTok"/>
        </w:rPr>
        <w:t xml:space="preserve">&lt;-</w:t>
      </w:r>
      <w:r>
        <w:rPr>
          <w:rStyle w:val="NormalTok"/>
        </w:rPr>
        <w:t xml:space="preserve"> </w:t>
      </w:r>
      <w:r>
        <w:rPr>
          <w:rStyle w:val="FunctionTok"/>
        </w:rPr>
        <w:t xml:space="preserve">lm</w:t>
      </w:r>
      <w:r>
        <w:rPr>
          <w:rStyle w:val="NormalTok"/>
        </w:rPr>
        <w:t xml:space="preserve">(P26 </w:t>
      </w:r>
      <w:r>
        <w:rPr>
          <w:rStyle w:val="SpecialCharTok"/>
        </w:rPr>
        <w:t xml:space="preserve">~</w:t>
      </w:r>
      <w:r>
        <w:rPr>
          <w:rStyle w:val="NormalTok"/>
        </w:rPr>
        <w:t xml:space="preserve"> P34_1 </w:t>
      </w:r>
      <w:r>
        <w:rPr>
          <w:rStyle w:val="SpecialCharTok"/>
        </w:rPr>
        <w:t xml:space="preserve">+</w:t>
      </w:r>
      <w:r>
        <w:rPr>
          <w:rStyle w:val="NormalTok"/>
        </w:rPr>
        <w:t xml:space="preserve"> P34_2 </w:t>
      </w:r>
      <w:r>
        <w:rPr>
          <w:rStyle w:val="SpecialCharTok"/>
        </w:rPr>
        <w:t xml:space="preserve">+</w:t>
      </w:r>
      <w:r>
        <w:rPr>
          <w:rStyle w:val="NormalTok"/>
        </w:rPr>
        <w:t xml:space="preserve"> P34_3 </w:t>
      </w:r>
      <w:r>
        <w:rPr>
          <w:rStyle w:val="SpecialCharTok"/>
        </w:rPr>
        <w:t xml:space="preserve">+</w:t>
      </w:r>
      <w:r>
        <w:rPr>
          <w:rStyle w:val="NormalTok"/>
        </w:rPr>
        <w:t xml:space="preserve"> P36_1 </w:t>
      </w:r>
      <w:r>
        <w:rPr>
          <w:rStyle w:val="SpecialCharTok"/>
        </w:rPr>
        <w:t xml:space="preserve">+</w:t>
      </w:r>
      <w:r>
        <w:rPr>
          <w:rStyle w:val="NormalTok"/>
        </w:rPr>
        <w:t xml:space="preserve"> P36_2 </w:t>
      </w:r>
      <w:r>
        <w:rPr>
          <w:rStyle w:val="SpecialCharTok"/>
        </w:rPr>
        <w:t xml:space="preserve">+</w:t>
      </w:r>
      <w:r>
        <w:rPr>
          <w:rStyle w:val="NormalTok"/>
        </w:rPr>
        <w:t xml:space="preserve"> P36_3 </w:t>
      </w:r>
      <w:r>
        <w:rPr>
          <w:rStyle w:val="SpecialCharTok"/>
        </w:rPr>
        <w:t xml:space="preserve">+</w:t>
      </w:r>
      <w:r>
        <w:rPr>
          <w:rStyle w:val="NormalTok"/>
        </w:rPr>
        <w:t xml:space="preserve"> P36_4, </w:t>
      </w:r>
      <w:r>
        <w:rPr>
          <w:rStyle w:val="AttributeTok"/>
        </w:rPr>
        <w:t xml:space="preserve">data =</w:t>
      </w:r>
      <w:r>
        <w:rPr>
          <w:rStyle w:val="NormalTok"/>
        </w:rPr>
        <w:t xml:space="preserve"> datos)</w:t>
      </w:r>
      <w:r>
        <w:br/>
      </w:r>
      <w:r>
        <w:br/>
      </w:r>
      <w:r>
        <w:rPr>
          <w:rStyle w:val="NormalTok"/>
        </w:rPr>
        <w:t xml:space="preserve">datos </w:t>
      </w:r>
      <w:r>
        <w:rPr>
          <w:rStyle w:val="OtherTok"/>
        </w:rPr>
        <w:t xml:space="preserve">&lt;-</w:t>
      </w:r>
      <w:r>
        <w:rPr>
          <w:rStyle w:val="NormalTok"/>
        </w:rPr>
        <w:t xml:space="preserve"> datos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FLN_score =</w:t>
      </w:r>
      <w:r>
        <w:rPr>
          <w:rStyle w:val="NormalTok"/>
        </w:rPr>
        <w:t xml:space="preserve"> </w:t>
      </w:r>
      <w:r>
        <w:rPr>
          <w:rStyle w:val="FunctionTok"/>
        </w:rPr>
        <w:t xml:space="preserve">predict</w:t>
      </w:r>
      <w:r>
        <w:rPr>
          <w:rStyle w:val="NormalTok"/>
        </w:rPr>
        <w:t xml:space="preserve">(modelo_fln, </w:t>
      </w:r>
      <w:r>
        <w:rPr>
          <w:rStyle w:val="AttributeTok"/>
        </w:rPr>
        <w:t xml:space="preserve">newdata =</w:t>
      </w:r>
      <w:r>
        <w:rPr>
          <w:rStyle w:val="NormalTok"/>
        </w:rPr>
        <w:t xml:space="preserve"> datos),</w:t>
      </w:r>
      <w:r>
        <w:br/>
      </w:r>
      <w:r>
        <w:rPr>
          <w:rStyle w:val="NormalTok"/>
        </w:rPr>
        <w:t xml:space="preserve">    </w:t>
      </w:r>
      <w:r>
        <w:rPr>
          <w:rStyle w:val="AttributeTok"/>
        </w:rPr>
        <w:t xml:space="preserve">FLN_cat =</w:t>
      </w:r>
      <w:r>
        <w:rPr>
          <w:rStyle w:val="NormalTok"/>
        </w:rPr>
        <w:t xml:space="preserve"> </w:t>
      </w:r>
      <w:r>
        <w:rPr>
          <w:rStyle w:val="FunctionTok"/>
        </w:rPr>
        <w:t xml:space="preserve">cut</w:t>
      </w:r>
      <w:r>
        <w:rPr>
          <w:rStyle w:val="NormalTok"/>
        </w:rPr>
        <w:t xml:space="preserve">(</w:t>
      </w:r>
      <w:r>
        <w:br/>
      </w:r>
      <w:r>
        <w:rPr>
          <w:rStyle w:val="NormalTok"/>
        </w:rPr>
        <w:t xml:space="preserve">      FLN_score,</w:t>
      </w:r>
      <w:r>
        <w:br/>
      </w:r>
      <w:r>
        <w:rPr>
          <w:rStyle w:val="NormalTok"/>
        </w:rPr>
        <w:t xml:space="preserve">      </w:t>
      </w:r>
      <w:r>
        <w:rPr>
          <w:rStyle w:val="AttributeTok"/>
        </w:rPr>
        <w:t xml:space="preserve">breaks =</w:t>
      </w:r>
      <w:r>
        <w:rPr>
          <w:rStyle w:val="NormalTok"/>
        </w:rPr>
        <w:t xml:space="preserve"> </w:t>
      </w:r>
      <w:r>
        <w:rPr>
          <w:rStyle w:val="FunctionTok"/>
        </w:rPr>
        <w:t xml:space="preserve">quantile</w:t>
      </w:r>
      <w:r>
        <w:rPr>
          <w:rStyle w:val="NormalTok"/>
        </w:rPr>
        <w:t xml:space="preserve">(FLN_score,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"Bajo"</w:t>
      </w:r>
      <w:r>
        <w:rPr>
          <w:rStyle w:val="NormalTok"/>
        </w:rPr>
        <w:t xml:space="preserve">, </w:t>
      </w:r>
      <w:r>
        <w:rPr>
          <w:rStyle w:val="StringTok"/>
        </w:rPr>
        <w:t xml:space="preserve">"Medio"</w:t>
      </w:r>
      <w:r>
        <w:rPr>
          <w:rStyle w:val="NormalTok"/>
        </w:rPr>
        <w:t xml:space="preserve">, </w:t>
      </w:r>
      <w:r>
        <w:rPr>
          <w:rStyle w:val="StringTok"/>
        </w:rPr>
        <w:t xml:space="preserve">"Alto"</w:t>
      </w:r>
      <w:r>
        <w:rPr>
          <w:rStyle w:val="NormalTok"/>
        </w:rPr>
        <w:t xml:space="preserve">)</w:t>
      </w:r>
      <w:r>
        <w:br/>
      </w:r>
      <w:r>
        <w:rPr>
          <w:rStyle w:val="NormalTok"/>
        </w:rPr>
        <w:t xml:space="preserve">    )</w:t>
      </w:r>
      <w:r>
        <w:br/>
      </w:r>
      <w:r>
        <w:rPr>
          <w:rStyle w:val="NormalTok"/>
        </w:rPr>
        <w:t xml:space="preserve">  )</w:t>
      </w:r>
    </w:p>
    <w:bookmarkEnd w:id="21"/>
    <w:bookmarkStart w:id="31" w:name="estadística-descriptiva"/>
    <w:p>
      <w:pPr>
        <w:pStyle w:val="Heading2"/>
      </w:pPr>
      <w:r>
        <w:t xml:space="preserve">Estadística descriptiva</w:t>
      </w:r>
    </w:p>
    <w:p>
      <w:pPr>
        <w:pStyle w:val="FirstParagraph"/>
      </w:pPr>
      <w:r>
        <w:t xml:space="preserve">La exploración inicial resume el comportamiento de</w:t>
      </w:r>
      <w:r>
        <w:t xml:space="preserve"> </w:t>
      </w:r>
      <w:r>
        <w:rPr>
          <w:rStyle w:val="VerbatimChar"/>
        </w:rPr>
        <w:t xml:space="preserve">P26</w:t>
      </w:r>
      <w:r>
        <w:t xml:space="preserve"> </w:t>
      </w:r>
      <w:r>
        <w:t xml:space="preserve">por nivel de FLN y visualiza la relación entre ambas variables.</w:t>
      </w:r>
    </w:p>
    <w:p>
      <w:pPr>
        <w:pStyle w:val="SourceCode"/>
      </w:pPr>
      <w:r>
        <w:rPr>
          <w:rStyle w:val="NormalTok"/>
        </w:rPr>
        <w:t xml:space="preserve">resumen_p26 </w:t>
      </w:r>
      <w:r>
        <w:rPr>
          <w:rStyle w:val="OtherTok"/>
        </w:rPr>
        <w:t xml:space="preserve">&lt;-</w:t>
      </w:r>
      <w:r>
        <w:rPr>
          <w:rStyle w:val="NormalTok"/>
        </w:rPr>
        <w:t xml:space="preserve"> datos </w:t>
      </w:r>
      <w:r>
        <w:rPr>
          <w:rStyle w:val="SpecialCharTok"/>
        </w:rPr>
        <w:t xml:space="preserve">%&gt;%</w:t>
      </w:r>
      <w:r>
        <w:br/>
      </w:r>
      <w:r>
        <w:rPr>
          <w:rStyle w:val="NormalTok"/>
        </w:rPr>
        <w:t xml:space="preserve">  </w:t>
      </w:r>
      <w:r>
        <w:rPr>
          <w:rStyle w:val="FunctionTok"/>
        </w:rPr>
        <w:t xml:space="preserve">group_by</w:t>
      </w:r>
      <w:r>
        <w:rPr>
          <w:rStyle w:val="NormalTok"/>
        </w:rPr>
        <w:t xml:space="preserve">(FLN_cat)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(P26)),</w:t>
      </w:r>
      <w:r>
        <w:br/>
      </w:r>
      <w:r>
        <w:rPr>
          <w:rStyle w:val="NormalTok"/>
        </w:rPr>
        <w:t xml:space="preserve">    </w:t>
      </w:r>
      <w:r>
        <w:rPr>
          <w:rStyle w:val="AttributeTok"/>
        </w:rPr>
        <w:t xml:space="preserve">media =</w:t>
      </w:r>
      <w:r>
        <w:rPr>
          <w:rStyle w:val="NormalTok"/>
        </w:rPr>
        <w:t xml:space="preserve"> </w:t>
      </w:r>
      <w:r>
        <w:rPr>
          <w:rStyle w:val="FunctionTok"/>
        </w:rPr>
        <w:t xml:space="preserve">mean</w:t>
      </w:r>
      <w:r>
        <w:rPr>
          <w:rStyle w:val="NormalTok"/>
        </w:rPr>
        <w:t xml:space="preserve">(P26,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(P26,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resumen_p26</w:t>
      </w:r>
    </w:p>
    <w:p>
      <w:pPr>
        <w:pStyle w:val="SourceCode"/>
      </w:pPr>
      <w:r>
        <w:rPr>
          <w:rStyle w:val="VerbatimChar"/>
        </w:rPr>
        <w:t xml:space="preserve">## # A tibble: 4 × 4</w:t>
      </w:r>
      <w:r>
        <w:br/>
      </w:r>
      <w:r>
        <w:rPr>
          <w:rStyle w:val="VerbatimChar"/>
        </w:rPr>
        <w:t xml:space="preserve">##   FLN_cat     n media    sd</w:t>
      </w:r>
      <w:r>
        <w:br/>
      </w:r>
      <w:r>
        <w:rPr>
          <w:rStyle w:val="VerbatimChar"/>
        </w:rPr>
        <w:t xml:space="preserve">##   &lt;fct&gt;   &lt;int&gt; &lt;dbl&gt; &lt;dbl&gt;</w:t>
      </w:r>
      <w:r>
        <w:br/>
      </w:r>
      <w:r>
        <w:rPr>
          <w:rStyle w:val="VerbatimChar"/>
        </w:rPr>
        <w:t xml:space="preserve">## 1 Bajo     1148  36.3  31.5</w:t>
      </w:r>
      <w:r>
        <w:br/>
      </w:r>
      <w:r>
        <w:rPr>
          <w:rStyle w:val="VerbatimChar"/>
        </w:rPr>
        <w:t xml:space="preserve">## 2 Medio    1117  39.2  30.6</w:t>
      </w:r>
      <w:r>
        <w:br/>
      </w:r>
      <w:r>
        <w:rPr>
          <w:rStyle w:val="VerbatimChar"/>
        </w:rPr>
        <w:t xml:space="preserve">## 3 Alto     1481  46.0  39.8</w:t>
      </w:r>
      <w:r>
        <w:br/>
      </w:r>
      <w:r>
        <w:rPr>
          <w:rStyle w:val="VerbatimChar"/>
        </w:rPr>
        <w:t xml:space="preserve">## 4 &lt;NA&gt;      341  37.2  32.9</w:t>
      </w:r>
    </w:p>
    <w:p>
      <w:pPr>
        <w:pStyle w:val="FirstParagraph"/>
      </w:pPr>
      <w:r>
        <w:t xml:space="preserve">El nivel de FLN se asocia con cambios observables en la media y la dispersión del tiempo de lectura.</w:t>
      </w:r>
    </w:p>
    <w:p>
      <w:pPr>
        <w:pStyle w:val="SourceCode"/>
      </w:pP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FLN_cat, </w:t>
      </w:r>
      <w:r>
        <w:rPr>
          <w:rStyle w:val="AttributeTok"/>
        </w:rPr>
        <w:t xml:space="preserve">y =</w:t>
      </w:r>
      <w:r>
        <w:rPr>
          <w:rStyle w:val="NormalTok"/>
        </w:rPr>
        <w:t xml:space="preserve"> P26, </w:t>
      </w:r>
      <w:r>
        <w:rPr>
          <w:rStyle w:val="AttributeTok"/>
        </w:rPr>
        <w:t xml:space="preserve">fill =</w:t>
      </w:r>
      <w:r>
        <w:rPr>
          <w:rStyle w:val="NormalTok"/>
        </w:rPr>
        <w:t xml:space="preserve"> FLN_cat))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outlier.color =</w:t>
      </w:r>
      <w:r>
        <w:rPr>
          <w:rStyle w:val="NormalTok"/>
        </w:rPr>
        <w:t xml:space="preserve"> </w:t>
      </w:r>
      <w:r>
        <w:rPr>
          <w:rStyle w:val="StringTok"/>
        </w:rPr>
        <w:t xml:space="preserve">"firebrick"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"Duración de lectura (P26) por nivel de FLN"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"Nivel de FLN"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"Minutos continuos de lectura"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analisis_FLN_ALA_files/figure-docx/boxplot_p26-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Los percentiles y la mediana sugieren si los niveles altos de FLN concentran tiempos de lectura más extensos o si existen asimetrías significativas en cada estrato.</w:t>
      </w:r>
    </w:p>
    <w:p>
      <w:pPr>
        <w:pStyle w:val="SourceCode"/>
      </w:pP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FLN_score, </w:t>
      </w:r>
      <w:r>
        <w:rPr>
          <w:rStyle w:val="AttributeTok"/>
        </w:rPr>
        <w:t xml:space="preserve">y =</w:t>
      </w:r>
      <w:r>
        <w:rPr>
          <w:rStyle w:val="NormalTok"/>
        </w:rPr>
        <w:t xml:space="preserve"> P26, </w:t>
      </w:r>
      <w:r>
        <w:rPr>
          <w:rStyle w:val="AttributeTok"/>
        </w:rPr>
        <w:t xml:space="preserve">color =</w:t>
      </w:r>
      <w:r>
        <w:rPr>
          <w:rStyle w:val="NormalTok"/>
        </w:rPr>
        <w:t xml:space="preserve"> FLN_cat))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"Relación entre FLN y minutos continuos de lectura"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"Puntaje continuo FLN"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"Minutos continuos de lectura"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analisis_FLN_ALA_files/figure-docx/dispersion_fln-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 recta de tendencia permite identificar si el FLN ejerce un efecto lineal positivo sobre el tiempo de lectura, así como la magnitud de la variabilidad residual.</w:t>
      </w:r>
    </w:p>
    <w:p>
      <w:pPr>
        <w:pStyle w:val="SourceCode"/>
      </w:pPr>
      <w:r>
        <w:rPr>
          <w:rStyle w:val="FunctionTok"/>
        </w:rPr>
        <w:t xml:space="preserve">ggplot</w:t>
      </w:r>
      <w:r>
        <w:rPr>
          <w:rStyle w:val="NormalTok"/>
        </w:rPr>
        <w:t xml:space="preserve">(datos, </w:t>
      </w:r>
      <w:r>
        <w:rPr>
          <w:rStyle w:val="FunctionTok"/>
        </w:rPr>
        <w:t xml:space="preserve">aes</w:t>
      </w:r>
      <w:r>
        <w:rPr>
          <w:rStyle w:val="NormalTok"/>
        </w:rPr>
        <w:t xml:space="preserve">(</w:t>
      </w:r>
      <w:r>
        <w:rPr>
          <w:rStyle w:val="AttributeTok"/>
        </w:rPr>
        <w:t xml:space="preserve">x =</w:t>
      </w:r>
      <w:r>
        <w:rPr>
          <w:rStyle w:val="NormalTok"/>
        </w:rPr>
        <w:t xml:space="preserve"> P26))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"#366092"</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"Distribución general de minutos continuos de lectura"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"Minutos continuos (P26)"</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"Frecuencia"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analisis_FLN_ALA_files/figure-docx/histograma_p2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El histograma muestra si la distribución de</w:t>
      </w:r>
      <w:r>
        <w:t xml:space="preserve"> </w:t>
      </w:r>
      <w:r>
        <w:rPr>
          <w:rStyle w:val="VerbatimChar"/>
        </w:rPr>
        <w:t xml:space="preserve">P26</w:t>
      </w:r>
      <w:r>
        <w:t xml:space="preserve"> </w:t>
      </w:r>
      <w:r>
        <w:t xml:space="preserve">es unimodal, sesgada o multimodal, información clave para validar los supuestos del análisis inferencial.</w:t>
      </w:r>
    </w:p>
    <w:bookmarkEnd w:id="31"/>
    <w:bookmarkStart w:id="32" w:name="intervalos-de-confianza-α-0.04"/>
    <w:p>
      <w:pPr>
        <w:pStyle w:val="Heading2"/>
      </w:pPr>
      <w:r>
        <w:t xml:space="preserve">Intervalos de confianza (α = 0.04)</w:t>
      </w:r>
    </w:p>
    <w:p>
      <w:pPr>
        <w:pStyle w:val="FirstParagraph"/>
      </w:pPr>
      <w:r>
        <w:t xml:space="preserve">Se construyen intervalos al 96% de confianza, especificando la distribución base y el criterio de interpretación.</w:t>
      </w:r>
    </w:p>
    <w:p>
      <w:pPr>
        <w:pStyle w:val="Compact"/>
        <w:numPr>
          <w:ilvl w:val="0"/>
          <w:numId w:val="1002"/>
        </w:numPr>
      </w:pPr>
      <w:r>
        <w:rPr>
          <w:b/>
          <w:bCs/>
        </w:rPr>
        <w:t xml:space="preserve">Media de P26 (t de Student).</w:t>
      </w:r>
    </w:p>
    <w:p>
      <w:pPr>
        <w:pStyle w:val="SourceCode"/>
      </w:pPr>
      <w:r>
        <w:rPr>
          <w:rStyle w:val="NormalTok"/>
        </w:rPr>
        <w:t xml:space="preserve">ic_media </w:t>
      </w:r>
      <w:r>
        <w:rPr>
          <w:rStyle w:val="OtherTok"/>
        </w:rPr>
        <w:t xml:space="preserve">&lt;-</w:t>
      </w:r>
      <w:r>
        <w:rPr>
          <w:rStyle w:val="NormalTok"/>
        </w:rPr>
        <w:t xml:space="preserve"> </w:t>
      </w:r>
      <w:r>
        <w:rPr>
          <w:rStyle w:val="FunctionTok"/>
        </w:rPr>
        <w:t xml:space="preserve">t.test</w:t>
      </w:r>
      <w:r>
        <w:rPr>
          <w:rStyle w:val="NormalTok"/>
        </w:rPr>
        <w:t xml:space="preserve">(datos</w:t>
      </w:r>
      <w:r>
        <w:rPr>
          <w:rStyle w:val="SpecialCharTok"/>
        </w:rPr>
        <w:t xml:space="preserve">$</w:t>
      </w:r>
      <w:r>
        <w:rPr>
          <w:rStyle w:val="NormalTok"/>
        </w:rPr>
        <w:t xml:space="preserve">P26, </w:t>
      </w:r>
      <w:r>
        <w:rPr>
          <w:rStyle w:val="AttributeTok"/>
        </w:rPr>
        <w:t xml:space="preserve">conf.level =</w:t>
      </w:r>
      <w:r>
        <w:rPr>
          <w:rStyle w:val="NormalTok"/>
        </w:rPr>
        <w:t xml:space="preserve"> </w:t>
      </w:r>
      <w:r>
        <w:rPr>
          <w:rStyle w:val="FloatTok"/>
        </w:rPr>
        <w:t xml:space="preserve">0.96</w:t>
      </w:r>
      <w:r>
        <w:rPr>
          <w:rStyle w:val="NormalTok"/>
        </w:rPr>
        <w:t xml:space="preserve">)</w:t>
      </w:r>
      <w:r>
        <w:br/>
      </w:r>
      <w:r>
        <w:rPr>
          <w:rStyle w:val="NormalTok"/>
        </w:rPr>
        <w:t xml:space="preserve">ic_media</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datos$P26</w:t>
      </w:r>
      <w:r>
        <w:br/>
      </w:r>
      <w:r>
        <w:rPr>
          <w:rStyle w:val="VerbatimChar"/>
        </w:rPr>
        <w:t xml:space="preserve">## t = 74.566, df = 4086, p-value &lt; 2.2e-16</w:t>
      </w:r>
      <w:r>
        <w:br/>
      </w:r>
      <w:r>
        <w:rPr>
          <w:rStyle w:val="VerbatimChar"/>
        </w:rPr>
        <w:t xml:space="preserve">## alternative hypothesis: true mean is not equal to 0</w:t>
      </w:r>
      <w:r>
        <w:br/>
      </w:r>
      <w:r>
        <w:rPr>
          <w:rStyle w:val="VerbatimChar"/>
        </w:rPr>
        <w:t xml:space="preserve">## 96 percent confidence interval:</w:t>
      </w:r>
      <w:r>
        <w:br/>
      </w:r>
      <w:r>
        <w:rPr>
          <w:rStyle w:val="VerbatimChar"/>
        </w:rPr>
        <w:t xml:space="preserve">##  39.56036 41.80201</w:t>
      </w:r>
      <w:r>
        <w:br/>
      </w:r>
      <w:r>
        <w:rPr>
          <w:rStyle w:val="VerbatimChar"/>
        </w:rPr>
        <w:t xml:space="preserve">## sample estimates:</w:t>
      </w:r>
      <w:r>
        <w:br/>
      </w:r>
      <w:r>
        <w:rPr>
          <w:rStyle w:val="VerbatimChar"/>
        </w:rPr>
        <w:t xml:space="preserve">## mean of x </w:t>
      </w:r>
      <w:r>
        <w:br/>
      </w:r>
      <w:r>
        <w:rPr>
          <w:rStyle w:val="VerbatimChar"/>
        </w:rPr>
        <w:t xml:space="preserve">##  40.68118</w:t>
      </w:r>
    </w:p>
    <w:p>
      <w:pPr>
        <w:pStyle w:val="FirstParagraph"/>
      </w:pPr>
      <w:r>
        <w:t xml:space="preserve">La distribución</w:t>
      </w:r>
      <w:r>
        <w:t xml:space="preserve"> </w:t>
      </w:r>
      <w:r>
        <w:rPr>
          <w:i/>
          <w:iCs/>
        </w:rPr>
        <w:t xml:space="preserve">t</w:t>
      </w:r>
      <w:r>
        <w:t xml:space="preserve"> </w:t>
      </w:r>
      <w:r>
        <w:t xml:space="preserve">se utiliza porque la desviación estándar poblacional es desconocida; el intervalo sugiere el rango plausible de la media poblacional de minutos continuos.</w:t>
      </w:r>
    </w:p>
    <w:p>
      <w:pPr>
        <w:pStyle w:val="Compact"/>
        <w:numPr>
          <w:ilvl w:val="0"/>
          <w:numId w:val="1003"/>
        </w:numPr>
      </w:pPr>
      <w:r>
        <w:rPr>
          <w:b/>
          <w:bCs/>
        </w:rPr>
        <w:t xml:space="preserve">Diferencia de medias (FLN Alto vs Bajo, t de Welch).</w:t>
      </w:r>
    </w:p>
    <w:p>
      <w:pPr>
        <w:pStyle w:val="SourceCode"/>
      </w:pPr>
      <w:r>
        <w:rPr>
          <w:rStyle w:val="NormalTok"/>
        </w:rPr>
        <w:t xml:space="preserve">p26_alto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filter</w:t>
      </w:r>
      <w:r>
        <w:rPr>
          <w:rStyle w:val="NormalTok"/>
        </w:rPr>
        <w:t xml:space="preserve">(FLN_cat </w:t>
      </w:r>
      <w:r>
        <w:rPr>
          <w:rStyle w:val="SpecialCharTok"/>
        </w:rPr>
        <w:t xml:space="preserve">==</w:t>
      </w:r>
      <w:r>
        <w:rPr>
          <w:rStyle w:val="NormalTok"/>
        </w:rPr>
        <w:t xml:space="preserve"> </w:t>
      </w:r>
      <w:r>
        <w:rPr>
          <w:rStyle w:val="StringTok"/>
        </w:rPr>
        <w:t xml:space="preserve">"Alto"</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(P26)</w:t>
      </w:r>
      <w:r>
        <w:br/>
      </w:r>
      <w:r>
        <w:rPr>
          <w:rStyle w:val="NormalTok"/>
        </w:rPr>
        <w:t xml:space="preserve">p26_bajo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filter</w:t>
      </w:r>
      <w:r>
        <w:rPr>
          <w:rStyle w:val="NormalTok"/>
        </w:rPr>
        <w:t xml:space="preserve">(FLN_cat </w:t>
      </w:r>
      <w:r>
        <w:rPr>
          <w:rStyle w:val="SpecialCharTok"/>
        </w:rPr>
        <w:t xml:space="preserve">==</w:t>
      </w:r>
      <w:r>
        <w:rPr>
          <w:rStyle w:val="NormalTok"/>
        </w:rPr>
        <w:t xml:space="preserve"> </w:t>
      </w:r>
      <w:r>
        <w:rPr>
          <w:rStyle w:val="StringTok"/>
        </w:rPr>
        <w:t xml:space="preserve">"Bajo"</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(P26)</w:t>
      </w:r>
      <w:r>
        <w:br/>
      </w:r>
      <w:r>
        <w:rPr>
          <w:rStyle w:val="NormalTok"/>
        </w:rPr>
        <w:t xml:space="preserve">ic_diferencia </w:t>
      </w:r>
      <w:r>
        <w:rPr>
          <w:rStyle w:val="OtherTok"/>
        </w:rPr>
        <w:t xml:space="preserve">&lt;-</w:t>
      </w:r>
      <w:r>
        <w:rPr>
          <w:rStyle w:val="NormalTok"/>
        </w:rPr>
        <w:t xml:space="preserve"> </w:t>
      </w:r>
      <w:r>
        <w:rPr>
          <w:rStyle w:val="FunctionTok"/>
        </w:rPr>
        <w:t xml:space="preserve">t.test</w:t>
      </w:r>
      <w:r>
        <w:rPr>
          <w:rStyle w:val="NormalTok"/>
        </w:rPr>
        <w:t xml:space="preserve">(p26_alto, p26_bajo, </w:t>
      </w:r>
      <w:r>
        <w:rPr>
          <w:rStyle w:val="AttributeTok"/>
        </w:rPr>
        <w:t xml:space="preserve">conf.level =</w:t>
      </w:r>
      <w:r>
        <w:rPr>
          <w:rStyle w:val="NormalTok"/>
        </w:rPr>
        <w:t xml:space="preserve"> </w:t>
      </w:r>
      <w:r>
        <w:rPr>
          <w:rStyle w:val="FloatTok"/>
        </w:rPr>
        <w:t xml:space="preserve">0.96</w:t>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rPr>
          <w:rStyle w:val="NormalTok"/>
        </w:rPr>
        <w:t xml:space="preserve">ic_diferencia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p26_alto and p26_bajo</w:t>
      </w:r>
      <w:r>
        <w:br/>
      </w:r>
      <w:r>
        <w:rPr>
          <w:rStyle w:val="VerbatimChar"/>
        </w:rPr>
        <w:t xml:space="preserve">## t = 6.9485, df = 2625.8, p-value = 4.638e-12</w:t>
      </w:r>
      <w:r>
        <w:br/>
      </w:r>
      <w:r>
        <w:rPr>
          <w:rStyle w:val="VerbatimChar"/>
        </w:rPr>
        <w:t xml:space="preserve">## alternative hypothesis: true difference in means is not equal to 0</w:t>
      </w:r>
      <w:r>
        <w:br/>
      </w:r>
      <w:r>
        <w:rPr>
          <w:rStyle w:val="VerbatimChar"/>
        </w:rPr>
        <w:t xml:space="preserve">## 96 percent confidence interval:</w:t>
      </w:r>
      <w:r>
        <w:br/>
      </w:r>
      <w:r>
        <w:rPr>
          <w:rStyle w:val="VerbatimChar"/>
        </w:rPr>
        <w:t xml:space="preserve">##   6.813697 12.535519</w:t>
      </w:r>
      <w:r>
        <w:br/>
      </w:r>
      <w:r>
        <w:rPr>
          <w:rStyle w:val="VerbatimChar"/>
        </w:rPr>
        <w:t xml:space="preserve">## sample estimates:</w:t>
      </w:r>
      <w:r>
        <w:br/>
      </w:r>
      <w:r>
        <w:rPr>
          <w:rStyle w:val="VerbatimChar"/>
        </w:rPr>
        <w:t xml:space="preserve">## mean of x mean of y </w:t>
      </w:r>
      <w:r>
        <w:br/>
      </w:r>
      <w:r>
        <w:rPr>
          <w:rStyle w:val="VerbatimChar"/>
        </w:rPr>
        <w:t xml:space="preserve">##  45.99865  36.32404</w:t>
      </w:r>
    </w:p>
    <w:p>
      <w:pPr>
        <w:pStyle w:val="FirstParagraph"/>
      </w:pPr>
      <w:r>
        <w:t xml:space="preserve">Se emplea la versión de Welch al no asumir varianzas iguales. El intervalo indica si la brecha de minutos entre FLN alto y bajo es estadísticamente relevante.</w:t>
      </w:r>
    </w:p>
    <w:p>
      <w:pPr>
        <w:pStyle w:val="Compact"/>
        <w:numPr>
          <w:ilvl w:val="0"/>
          <w:numId w:val="1004"/>
        </w:numPr>
      </w:pPr>
      <w:r>
        <w:rPr>
          <w:b/>
          <w:bCs/>
        </w:rPr>
        <w:t xml:space="preserve">Varianza de P26 (χ²).</w:t>
      </w:r>
    </w:p>
    <w:p>
      <w:pPr>
        <w:pStyle w:val="SourceCode"/>
      </w:pPr>
      <w:r>
        <w:rPr>
          <w:rStyle w:val="NormalTok"/>
        </w:rPr>
        <w:t xml:space="preserve">n_total </w:t>
      </w:r>
      <w:r>
        <w:rPr>
          <w:rStyle w:val="OtherTok"/>
        </w:rPr>
        <w:t xml:space="preserve">&lt;-</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(datos</w:t>
      </w:r>
      <w:r>
        <w:rPr>
          <w:rStyle w:val="SpecialCharTok"/>
        </w:rPr>
        <w:t xml:space="preserve">$</w:t>
      </w:r>
      <w:r>
        <w:rPr>
          <w:rStyle w:val="NormalTok"/>
        </w:rPr>
        <w:t xml:space="preserve">P26))</w:t>
      </w:r>
      <w:r>
        <w:br/>
      </w:r>
      <w:r>
        <w:rPr>
          <w:rStyle w:val="NormalTok"/>
        </w:rPr>
        <w:t xml:space="preserve">s2 </w:t>
      </w:r>
      <w:r>
        <w:rPr>
          <w:rStyle w:val="OtherTok"/>
        </w:rPr>
        <w:t xml:space="preserve">&lt;-</w:t>
      </w:r>
      <w:r>
        <w:rPr>
          <w:rStyle w:val="NormalTok"/>
        </w:rPr>
        <w:t xml:space="preserve"> </w:t>
      </w:r>
      <w:r>
        <w:rPr>
          <w:rStyle w:val="FunctionTok"/>
        </w:rPr>
        <w:t xml:space="preserve">var</w:t>
      </w:r>
      <w:r>
        <w:rPr>
          <w:rStyle w:val="NormalTok"/>
        </w:rPr>
        <w:t xml:space="preserve">(datos</w:t>
      </w:r>
      <w:r>
        <w:rPr>
          <w:rStyle w:val="SpecialCharTok"/>
        </w:rPr>
        <w:t xml:space="preserve">$</w:t>
      </w:r>
      <w:r>
        <w:rPr>
          <w:rStyle w:val="NormalTok"/>
        </w:rPr>
        <w:t xml:space="preserve">P26,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chi_left </w:t>
      </w:r>
      <w:r>
        <w:rPr>
          <w:rStyle w:val="OtherTok"/>
        </w:rPr>
        <w:t xml:space="preserve">&lt;-</w:t>
      </w:r>
      <w:r>
        <w:rPr>
          <w:rStyle w:val="NormalTok"/>
        </w:rPr>
        <w:t xml:space="preserve"> </w:t>
      </w:r>
      <w:r>
        <w:rPr>
          <w:rStyle w:val="FunctionTok"/>
        </w:rPr>
        <w:t xml:space="preserve">qchisq</w:t>
      </w:r>
      <w:r>
        <w:rPr>
          <w:rStyle w:val="NormalTok"/>
        </w:rPr>
        <w:t xml:space="preserve">(</w:t>
      </w:r>
      <w:r>
        <w:rPr>
          <w:rStyle w:val="FloatTok"/>
        </w:rPr>
        <w:t xml:space="preserve">0.98</w:t>
      </w:r>
      <w:r>
        <w:rPr>
          <w:rStyle w:val="NormalTok"/>
        </w:rPr>
        <w:t xml:space="preserve">, </w:t>
      </w:r>
      <w:r>
        <w:rPr>
          <w:rStyle w:val="AttributeTok"/>
        </w:rPr>
        <w:t xml:space="preserve">df =</w:t>
      </w:r>
      <w:r>
        <w:rPr>
          <w:rStyle w:val="NormalTok"/>
        </w:rPr>
        <w:t xml:space="preserve"> n_total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chi_right </w:t>
      </w:r>
      <w:r>
        <w:rPr>
          <w:rStyle w:val="OtherTok"/>
        </w:rPr>
        <w:t xml:space="preserve">&lt;-</w:t>
      </w:r>
      <w:r>
        <w:rPr>
          <w:rStyle w:val="NormalTok"/>
        </w:rPr>
        <w:t xml:space="preserve"> </w:t>
      </w:r>
      <w:r>
        <w:rPr>
          <w:rStyle w:val="FunctionTok"/>
        </w:rPr>
        <w:t xml:space="preserve">qchisq</w:t>
      </w:r>
      <w:r>
        <w:rPr>
          <w:rStyle w:val="NormalTok"/>
        </w:rPr>
        <w:t xml:space="preserve">(</w:t>
      </w:r>
      <w:r>
        <w:rPr>
          <w:rStyle w:val="FloatTok"/>
        </w:rPr>
        <w:t xml:space="preserve">0.02</w:t>
      </w:r>
      <w:r>
        <w:rPr>
          <w:rStyle w:val="NormalTok"/>
        </w:rPr>
        <w:t xml:space="preserve">, </w:t>
      </w:r>
      <w:r>
        <w:rPr>
          <w:rStyle w:val="AttributeTok"/>
        </w:rPr>
        <w:t xml:space="preserve">df =</w:t>
      </w:r>
      <w:r>
        <w:rPr>
          <w:rStyle w:val="NormalTok"/>
        </w:rPr>
        <w:t xml:space="preserve"> n_total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ic_varianza </w:t>
      </w:r>
      <w:r>
        <w:rPr>
          <w:rStyle w:val="OtherTok"/>
        </w:rPr>
        <w:t xml:space="preserve">&lt;-</w:t>
      </w:r>
      <w:r>
        <w:rPr>
          <w:rStyle w:val="NormalTok"/>
        </w:rPr>
        <w:t xml:space="preserve"> </w:t>
      </w:r>
      <w:r>
        <w:rPr>
          <w:rStyle w:val="FunctionTok"/>
        </w:rPr>
        <w:t xml:space="preserve">c</w:t>
      </w:r>
      <w:r>
        <w:rPr>
          <w:rStyle w:val="NormalTok"/>
        </w:rPr>
        <w:t xml:space="preserve">((n_total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s2 </w:t>
      </w:r>
      <w:r>
        <w:rPr>
          <w:rStyle w:val="SpecialCharTok"/>
        </w:rPr>
        <w:t xml:space="preserve">/</w:t>
      </w:r>
      <w:r>
        <w:rPr>
          <w:rStyle w:val="NormalTok"/>
        </w:rPr>
        <w:t xml:space="preserve"> chi_left, (n_total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s2 </w:t>
      </w:r>
      <w:r>
        <w:rPr>
          <w:rStyle w:val="SpecialCharTok"/>
        </w:rPr>
        <w:t xml:space="preserve">/</w:t>
      </w:r>
      <w:r>
        <w:rPr>
          <w:rStyle w:val="NormalTok"/>
        </w:rPr>
        <w:t xml:space="preserve"> chi_right)</w:t>
      </w:r>
      <w:r>
        <w:br/>
      </w:r>
      <w:r>
        <w:rPr>
          <w:rStyle w:val="NormalTok"/>
        </w:rPr>
        <w:t xml:space="preserve">ic_varianza</w:t>
      </w:r>
    </w:p>
    <w:p>
      <w:pPr>
        <w:pStyle w:val="SourceCode"/>
      </w:pPr>
      <w:r>
        <w:rPr>
          <w:rStyle w:val="VerbatimChar"/>
        </w:rPr>
        <w:t xml:space="preserve">## [1] 1163.035 1273.691</w:t>
      </w:r>
    </w:p>
    <w:p>
      <w:pPr>
        <w:pStyle w:val="FirstParagraph"/>
      </w:pPr>
      <w:r>
        <w:t xml:space="preserve">El intervalo basado en χ² estima la variabilidad poblacional del tiempo de lectura, útil para contrastar escenarios de dispersión creciente.</w:t>
      </w:r>
    </w:p>
    <w:p>
      <w:pPr>
        <w:pStyle w:val="Compact"/>
        <w:numPr>
          <w:ilvl w:val="0"/>
          <w:numId w:val="1005"/>
        </w:numPr>
      </w:pPr>
      <w:r>
        <w:rPr>
          <w:b/>
          <w:bCs/>
        </w:rPr>
        <w:t xml:space="preserve">Proporción de lectura corta (&lt; 20 minutos).</w:t>
      </w:r>
    </w:p>
    <w:p>
      <w:pPr>
        <w:pStyle w:val="SourceCode"/>
      </w:pPr>
      <w:r>
        <w:rPr>
          <w:rStyle w:val="NormalTok"/>
        </w:rPr>
        <w:t xml:space="preserve">lectura_corta </w:t>
      </w:r>
      <w:r>
        <w:rPr>
          <w:rStyle w:val="OtherTok"/>
        </w:rPr>
        <w:t xml:space="preserve">&lt;-</w:t>
      </w:r>
      <w:r>
        <w:rPr>
          <w:rStyle w:val="NormalTok"/>
        </w:rPr>
        <w:t xml:space="preserve"> </w:t>
      </w:r>
      <w:r>
        <w:rPr>
          <w:rStyle w:val="FunctionTok"/>
        </w:rPr>
        <w:t xml:space="preserve">mean</w:t>
      </w:r>
      <w:r>
        <w:rPr>
          <w:rStyle w:val="NormalTok"/>
        </w:rPr>
        <w:t xml:space="preserve">(datos</w:t>
      </w:r>
      <w:r>
        <w:rPr>
          <w:rStyle w:val="SpecialCharTok"/>
        </w:rPr>
        <w:t xml:space="preserve">$</w:t>
      </w:r>
      <w:r>
        <w:rPr>
          <w:rStyle w:val="NormalTok"/>
        </w:rPr>
        <w:t xml:space="preserve">P26 </w:t>
      </w:r>
      <w:r>
        <w:rPr>
          <w:rStyle w:val="SpecialCharTok"/>
        </w:rPr>
        <w:t xml:space="preserve">&lt;</w:t>
      </w:r>
      <w:r>
        <w:rPr>
          <w:rStyle w:val="NormalTok"/>
        </w:rPr>
        <w:t xml:space="preserve"> </w:t>
      </w:r>
      <w:r>
        <w:rPr>
          <w:rStyle w:val="DecValTok"/>
        </w:rPr>
        <w:t xml:space="preserve">20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n_corta </w:t>
      </w:r>
      <w:r>
        <w:rPr>
          <w:rStyle w:val="OtherTok"/>
        </w:rPr>
        <w:t xml:space="preserve">&lt;-</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(datos</w:t>
      </w:r>
      <w:r>
        <w:rPr>
          <w:rStyle w:val="SpecialCharTok"/>
        </w:rPr>
        <w:t xml:space="preserve">$</w:t>
      </w:r>
      <w:r>
        <w:rPr>
          <w:rStyle w:val="NormalTok"/>
        </w:rPr>
        <w:t xml:space="preserve">P26))</w:t>
      </w:r>
      <w:r>
        <w:br/>
      </w:r>
      <w:r>
        <w:rPr>
          <w:rStyle w:val="NormalTok"/>
        </w:rPr>
        <w:t xml:space="preserve">ic_prop </w:t>
      </w:r>
      <w:r>
        <w:rPr>
          <w:rStyle w:val="OtherTok"/>
        </w:rPr>
        <w:t xml:space="preserve">&lt;-</w:t>
      </w:r>
      <w:r>
        <w:rPr>
          <w:rStyle w:val="NormalTok"/>
        </w:rPr>
        <w:t xml:space="preserve"> </w:t>
      </w:r>
      <w:r>
        <w:rPr>
          <w:rStyle w:val="FunctionTok"/>
        </w:rPr>
        <w:t xml:space="preserve">prop.test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sum</w:t>
      </w:r>
      <w:r>
        <w:rPr>
          <w:rStyle w:val="NormalTok"/>
        </w:rPr>
        <w:t xml:space="preserve">(datos</w:t>
      </w:r>
      <w:r>
        <w:rPr>
          <w:rStyle w:val="SpecialCharTok"/>
        </w:rPr>
        <w:t xml:space="preserve">$</w:t>
      </w:r>
      <w:r>
        <w:rPr>
          <w:rStyle w:val="NormalTok"/>
        </w:rPr>
        <w:t xml:space="preserve">P26 </w:t>
      </w:r>
      <w:r>
        <w:rPr>
          <w:rStyle w:val="SpecialCharTok"/>
        </w:rPr>
        <w:t xml:space="preserve">&lt;</w:t>
      </w:r>
      <w:r>
        <w:rPr>
          <w:rStyle w:val="NormalTok"/>
        </w:rPr>
        <w:t xml:space="preserve"> </w:t>
      </w:r>
      <w:r>
        <w:rPr>
          <w:rStyle w:val="DecValTok"/>
        </w:rPr>
        <w:t xml:space="preserve">20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n_corta,</w:t>
      </w:r>
      <w:r>
        <w:br/>
      </w:r>
      <w:r>
        <w:rPr>
          <w:rStyle w:val="NormalTok"/>
        </w:rPr>
        <w:t xml:space="preserve">  </w:t>
      </w:r>
      <w:r>
        <w:rPr>
          <w:rStyle w:val="AttributeTok"/>
        </w:rPr>
        <w:t xml:space="preserve">conf.level =</w:t>
      </w:r>
      <w:r>
        <w:rPr>
          <w:rStyle w:val="NormalTok"/>
        </w:rPr>
        <w:t xml:space="preserve"> </w:t>
      </w:r>
      <w:r>
        <w:rPr>
          <w:rStyle w:val="FloatTok"/>
        </w:rPr>
        <w:t xml:space="preserve">0.96</w:t>
      </w:r>
      <w:r>
        <w:br/>
      </w:r>
      <w:r>
        <w:rPr>
          <w:rStyle w:val="NormalTok"/>
        </w:rPr>
        <w:t xml:space="preserve">)</w:t>
      </w:r>
      <w:r>
        <w:br/>
      </w:r>
      <w:r>
        <w:rPr>
          <w:rStyle w:val="NormalTok"/>
        </w:rPr>
        <w:t xml:space="preserve">ic_prop</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sum(datos$P26 &lt; 20, na.rm = TRUE) out of n_corta, null probability 0.5</w:t>
      </w:r>
      <w:r>
        <w:br/>
      </w:r>
      <w:r>
        <w:rPr>
          <w:rStyle w:val="VerbatimChar"/>
        </w:rPr>
        <w:t xml:space="preserve">## X-squared = 1789, df = 1, p-value &lt; 2.2e-16</w:t>
      </w:r>
      <w:r>
        <w:br/>
      </w:r>
      <w:r>
        <w:rPr>
          <w:rStyle w:val="VerbatimChar"/>
        </w:rPr>
        <w:t xml:space="preserve">## alternative hypothesis: true p is not equal to 0.5</w:t>
      </w:r>
      <w:r>
        <w:br/>
      </w:r>
      <w:r>
        <w:rPr>
          <w:rStyle w:val="VerbatimChar"/>
        </w:rPr>
        <w:t xml:space="preserve">## 96 percent confidence interval:</w:t>
      </w:r>
      <w:r>
        <w:br/>
      </w:r>
      <w:r>
        <w:rPr>
          <w:rStyle w:val="VerbatimChar"/>
        </w:rPr>
        <w:t xml:space="preserve">##  0.1572554 0.1815792</w:t>
      </w:r>
      <w:r>
        <w:br/>
      </w:r>
      <w:r>
        <w:rPr>
          <w:rStyle w:val="VerbatimChar"/>
        </w:rPr>
        <w:t xml:space="preserve">## sample estimates:</w:t>
      </w:r>
      <w:r>
        <w:br/>
      </w:r>
      <w:r>
        <w:rPr>
          <w:rStyle w:val="VerbatimChar"/>
        </w:rPr>
        <w:t xml:space="preserve">##         p </w:t>
      </w:r>
      <w:r>
        <w:br/>
      </w:r>
      <w:r>
        <w:rPr>
          <w:rStyle w:val="VerbatimChar"/>
        </w:rPr>
        <w:t xml:space="preserve">## 0.1690727</w:t>
      </w:r>
    </w:p>
    <w:p>
      <w:pPr>
        <w:pStyle w:val="FirstParagraph"/>
      </w:pPr>
      <w:r>
        <w:t xml:space="preserve">La aproximación normal (con corrección de continuidad) estima la proporción poblacional que mantiene sesiones breves; se puede ajustar el umbral según la definición institucional de lectura corta.</w:t>
      </w:r>
    </w:p>
    <w:bookmarkEnd w:id="32"/>
    <w:bookmarkStart w:id="36" w:name="pruebas-de-hipótesis-α-0.04"/>
    <w:p>
      <w:pPr>
        <w:pStyle w:val="Heading2"/>
      </w:pPr>
      <w:r>
        <w:t xml:space="preserve">Pruebas de hipótesis (α = 0.04)</w:t>
      </w:r>
    </w:p>
    <w:p>
      <w:pPr>
        <w:pStyle w:val="FirstParagraph"/>
      </w:pPr>
      <w:r>
        <w:t xml:space="preserve">Cada prueba reporta hipótesis nulas y alternativas, estadístico de prueba, valor crítico y p-value, complementando con conclusiones directas.</w:t>
      </w:r>
    </w:p>
    <w:bookmarkStart w:id="33" w:name="anova-p26-fln_cat"/>
    <w:p>
      <w:pPr>
        <w:pStyle w:val="Heading3"/>
      </w:pPr>
      <w:r>
        <w:t xml:space="preserve">ANOVA:</w:t>
      </w:r>
      <w:r>
        <w:t xml:space="preserve"> </w:t>
      </w:r>
      <w:r>
        <w:rPr>
          <w:rStyle w:val="VerbatimChar"/>
        </w:rPr>
        <w:t xml:space="preserve">P26 ~ FLN_cat</w:t>
      </w:r>
    </w:p>
    <w:p>
      <w:pPr>
        <w:pStyle w:val="Compact"/>
        <w:numPr>
          <w:ilvl w:val="0"/>
          <w:numId w:val="1006"/>
        </w:numPr>
      </w:pPr>
      <w:r>
        <w:t xml:space="preserve">H₀: la media de</w:t>
      </w:r>
      <w:r>
        <w:t xml:space="preserve"> </w:t>
      </w:r>
      <w:r>
        <w:rPr>
          <w:rStyle w:val="VerbatimChar"/>
        </w:rPr>
        <w:t xml:space="preserve">P26</w:t>
      </w:r>
      <w:r>
        <w:t xml:space="preserve"> </w:t>
      </w:r>
      <w:r>
        <w:t xml:space="preserve">es igual en los tres niveles de FLN.</w:t>
      </w:r>
    </w:p>
    <w:p>
      <w:pPr>
        <w:pStyle w:val="Compact"/>
        <w:numPr>
          <w:ilvl w:val="0"/>
          <w:numId w:val="1006"/>
        </w:numPr>
      </w:pPr>
      <w:r>
        <w:t xml:space="preserve">H₁: al menos un nivel muestra una media distinta.</w:t>
      </w:r>
    </w:p>
    <w:p>
      <w:pPr>
        <w:pStyle w:val="SourceCode"/>
      </w:pPr>
      <w:r>
        <w:rPr>
          <w:rStyle w:val="NormalTok"/>
        </w:rPr>
        <w:t xml:space="preserve">modelo_anova </w:t>
      </w:r>
      <w:r>
        <w:rPr>
          <w:rStyle w:val="OtherTok"/>
        </w:rPr>
        <w:t xml:space="preserve">&lt;-</w:t>
      </w:r>
      <w:r>
        <w:rPr>
          <w:rStyle w:val="NormalTok"/>
        </w:rPr>
        <w:t xml:space="preserve"> </w:t>
      </w:r>
      <w:r>
        <w:rPr>
          <w:rStyle w:val="FunctionTok"/>
        </w:rPr>
        <w:t xml:space="preserve">aov</w:t>
      </w:r>
      <w:r>
        <w:rPr>
          <w:rStyle w:val="NormalTok"/>
        </w:rPr>
        <w:t xml:space="preserve">(P26 </w:t>
      </w:r>
      <w:r>
        <w:rPr>
          <w:rStyle w:val="SpecialCharTok"/>
        </w:rPr>
        <w:t xml:space="preserve">~</w:t>
      </w:r>
      <w:r>
        <w:rPr>
          <w:rStyle w:val="NormalTok"/>
        </w:rPr>
        <w:t xml:space="preserve"> FLN_cat, </w:t>
      </w:r>
      <w:r>
        <w:rPr>
          <w:rStyle w:val="AttributeTok"/>
        </w:rPr>
        <w:t xml:space="preserve">data =</w:t>
      </w:r>
      <w:r>
        <w:rPr>
          <w:rStyle w:val="NormalTok"/>
        </w:rPr>
        <w:t xml:space="preserve"> datos)</w:t>
      </w:r>
      <w:r>
        <w:br/>
      </w:r>
      <w:r>
        <w:rPr>
          <w:rStyle w:val="FunctionTok"/>
        </w:rPr>
        <w:t xml:space="preserve">glance</w:t>
      </w:r>
      <w:r>
        <w:rPr>
          <w:rStyle w:val="NormalTok"/>
        </w:rPr>
        <w:t xml:space="preserve">(modelo_anova)</w:t>
      </w:r>
    </w:p>
    <w:p>
      <w:pPr>
        <w:pStyle w:val="SourceCode"/>
      </w:pPr>
      <w:r>
        <w:rPr>
          <w:rStyle w:val="VerbatimChar"/>
        </w:rPr>
        <w:t xml:space="preserve">## # A tibble: 1 × 6</w:t>
      </w:r>
      <w:r>
        <w:br/>
      </w:r>
      <w:r>
        <w:rPr>
          <w:rStyle w:val="VerbatimChar"/>
        </w:rPr>
        <w:t xml:space="preserve">##    logLik    AIC    BIC deviance  nobs r.squared</w:t>
      </w:r>
      <w:r>
        <w:br/>
      </w:r>
      <w:r>
        <w:rPr>
          <w:rStyle w:val="VerbatimChar"/>
        </w:rPr>
        <w:t xml:space="preserve">##     &lt;dbl&gt;  &lt;dbl&gt;  &lt;dbl&gt;    &lt;dbl&gt; &lt;int&gt;     &lt;dbl&gt;</w:t>
      </w:r>
      <w:r>
        <w:br/>
      </w:r>
      <w:r>
        <w:rPr>
          <w:rStyle w:val="VerbatimChar"/>
        </w:rPr>
        <w:t xml:space="preserve">## 1 -18610. 37229. 37254. 4532104.  3746    0.0143</w:t>
      </w:r>
    </w:p>
    <w:p>
      <w:pPr>
        <w:pStyle w:val="FirstParagraph"/>
      </w:pPr>
      <w:r>
        <w:t xml:space="preserve">El valor crítico proviene de la distribución</w:t>
      </w:r>
      <w:r>
        <w:t xml:space="preserve"> </w:t>
      </w:r>
      <w:r>
        <w:rPr>
          <w:i/>
          <w:iCs/>
        </w:rPr>
        <w:t xml:space="preserve">F</w:t>
      </w:r>
      <w:r>
        <w:t xml:space="preserve"> </w:t>
      </w:r>
      <w:r>
        <w:t xml:space="preserve">con gl_1 = k − 1 y gl_2 = n − k. Si el estadístico F supera el valor crítico al α = 0.04 o el p-value &lt; 0.04, se rechaza H₀ y se concluye que el FLN influye en la duración de lectura. En caso contrario, no se evidencia diferencia significativa.</w:t>
      </w:r>
    </w:p>
    <w:bookmarkEnd w:id="33"/>
    <w:bookmarkStart w:id="34" w:name="t-de-welch-p26-fln-alto-vs-bajo"/>
    <w:p>
      <w:pPr>
        <w:pStyle w:val="Heading3"/>
      </w:pPr>
      <w:r>
        <w:t xml:space="preserve">t de Welch:</w:t>
      </w:r>
      <w:r>
        <w:t xml:space="preserve"> </w:t>
      </w:r>
      <w:r>
        <w:rPr>
          <w:rStyle w:val="VerbatimChar"/>
        </w:rPr>
        <w:t xml:space="preserve">P26</w:t>
      </w:r>
      <w:r>
        <w:t xml:space="preserve"> </w:t>
      </w:r>
      <w:r>
        <w:t xml:space="preserve">(FLN Alto vs Bajo)</w:t>
      </w:r>
    </w:p>
    <w:p>
      <w:pPr>
        <w:pStyle w:val="Compact"/>
        <w:numPr>
          <w:ilvl w:val="0"/>
          <w:numId w:val="1007"/>
        </w:numPr>
      </w:pPr>
      <w:r>
        <w:t xml:space="preserve">H₀: las medias de</w:t>
      </w:r>
      <w:r>
        <w:t xml:space="preserve"> </w:t>
      </w:r>
      <w:r>
        <w:rPr>
          <w:rStyle w:val="VerbatimChar"/>
        </w:rPr>
        <w:t xml:space="preserve">P26</w:t>
      </w:r>
      <w:r>
        <w:t xml:space="preserve"> </w:t>
      </w:r>
      <w:r>
        <w:t xml:space="preserve">son iguales entre los niveles alto y bajo de FLN.</w:t>
      </w:r>
    </w:p>
    <w:p>
      <w:pPr>
        <w:pStyle w:val="Compact"/>
        <w:numPr>
          <w:ilvl w:val="0"/>
          <w:numId w:val="1007"/>
        </w:numPr>
      </w:pPr>
      <w:r>
        <w:t xml:space="preserve">H₁: las medias de</w:t>
      </w:r>
      <w:r>
        <w:t xml:space="preserve"> </w:t>
      </w:r>
      <w:r>
        <w:rPr>
          <w:rStyle w:val="VerbatimChar"/>
        </w:rPr>
        <w:t xml:space="preserve">P26</w:t>
      </w:r>
      <w:r>
        <w:t xml:space="preserve"> </w:t>
      </w:r>
      <w:r>
        <w:t xml:space="preserve">difieren entre ambos niveles.</w:t>
      </w:r>
    </w:p>
    <w:p>
      <w:pPr>
        <w:pStyle w:val="SourceCode"/>
      </w:pPr>
      <w:r>
        <w:rPr>
          <w:rStyle w:val="NormalTok"/>
        </w:rPr>
        <w:t xml:space="preserve">prueba_welch </w:t>
      </w:r>
      <w:r>
        <w:rPr>
          <w:rStyle w:val="OtherTok"/>
        </w:rPr>
        <w:t xml:space="preserve">&lt;-</w:t>
      </w:r>
      <w:r>
        <w:rPr>
          <w:rStyle w:val="NormalTok"/>
        </w:rPr>
        <w:t xml:space="preserve"> </w:t>
      </w:r>
      <w:r>
        <w:rPr>
          <w:rStyle w:val="FunctionTok"/>
        </w:rPr>
        <w:t xml:space="preserve">t.test</w:t>
      </w:r>
      <w:r>
        <w:rPr>
          <w:rStyle w:val="NormalTok"/>
        </w:rPr>
        <w:t xml:space="preserve">(p26_alto, p26_bajo,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0.96</w:t>
      </w:r>
      <w:r>
        <w:rPr>
          <w:rStyle w:val="NormalTok"/>
        </w:rPr>
        <w:t xml:space="preserve">)</w:t>
      </w:r>
      <w:r>
        <w:br/>
      </w:r>
      <w:r>
        <w:rPr>
          <w:rStyle w:val="NormalTok"/>
        </w:rPr>
        <w:t xml:space="preserve">prueba_welch</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p26_alto and p26_bajo</w:t>
      </w:r>
      <w:r>
        <w:br/>
      </w:r>
      <w:r>
        <w:rPr>
          <w:rStyle w:val="VerbatimChar"/>
        </w:rPr>
        <w:t xml:space="preserve">## t = 6.9485, df = 2625.8, p-value = 4.638e-12</w:t>
      </w:r>
      <w:r>
        <w:br/>
      </w:r>
      <w:r>
        <w:rPr>
          <w:rStyle w:val="VerbatimChar"/>
        </w:rPr>
        <w:t xml:space="preserve">## alternative hypothesis: true difference in means is not equal to 0</w:t>
      </w:r>
      <w:r>
        <w:br/>
      </w:r>
      <w:r>
        <w:rPr>
          <w:rStyle w:val="VerbatimChar"/>
        </w:rPr>
        <w:t xml:space="preserve">## 96 percent confidence interval:</w:t>
      </w:r>
      <w:r>
        <w:br/>
      </w:r>
      <w:r>
        <w:rPr>
          <w:rStyle w:val="VerbatimChar"/>
        </w:rPr>
        <w:t xml:space="preserve">##   6.813697 12.535519</w:t>
      </w:r>
      <w:r>
        <w:br/>
      </w:r>
      <w:r>
        <w:rPr>
          <w:rStyle w:val="VerbatimChar"/>
        </w:rPr>
        <w:t xml:space="preserve">## sample estimates:</w:t>
      </w:r>
      <w:r>
        <w:br/>
      </w:r>
      <w:r>
        <w:rPr>
          <w:rStyle w:val="VerbatimChar"/>
        </w:rPr>
        <w:t xml:space="preserve">## mean of x mean of y </w:t>
      </w:r>
      <w:r>
        <w:br/>
      </w:r>
      <w:r>
        <w:rPr>
          <w:rStyle w:val="VerbatimChar"/>
        </w:rPr>
        <w:t xml:space="preserve">##  45.99865  36.32404</w:t>
      </w:r>
    </w:p>
    <w:p>
      <w:pPr>
        <w:pStyle w:val="FirstParagraph"/>
      </w:pPr>
      <w:r>
        <w:t xml:space="preserve">El estadístico</w:t>
      </w:r>
      <w:r>
        <w:t xml:space="preserve"> </w:t>
      </w:r>
      <w:r>
        <w:rPr>
          <w:i/>
          <w:iCs/>
        </w:rPr>
        <w:t xml:space="preserve">t</w:t>
      </w:r>
      <w:r>
        <w:t xml:space="preserve"> </w:t>
      </w:r>
      <w:r>
        <w:t xml:space="preserve">se compara con el valor crítico bilateral a α = 0.04. Un p-value menor que el nivel de significancia sugiere que la exposición alta al FLN se asocia con sesiones de lectura más extensas.</w:t>
      </w:r>
    </w:p>
    <w:bookmarkEnd w:id="34"/>
    <w:bookmarkStart w:id="35" w:name="X7d7fea0b05fc3acabe27993983b0d6b20e6e798"/>
    <w:p>
      <w:pPr>
        <w:pStyle w:val="Heading3"/>
      </w:pPr>
      <w:r>
        <w:t xml:space="preserve">χ² de independencia:</w:t>
      </w:r>
      <w:r>
        <w:t xml:space="preserve"> </w:t>
      </w:r>
      <w:r>
        <w:rPr>
          <w:rStyle w:val="VerbatimChar"/>
        </w:rPr>
        <w:t xml:space="preserve">FLN_cat</w:t>
      </w:r>
      <w:r>
        <w:t xml:space="preserve"> </w:t>
      </w:r>
      <w:r>
        <w:t xml:space="preserve">vs lectura corta</w:t>
      </w:r>
    </w:p>
    <w:p>
      <w:pPr>
        <w:pStyle w:val="Compact"/>
        <w:numPr>
          <w:ilvl w:val="0"/>
          <w:numId w:val="1008"/>
        </w:numPr>
      </w:pPr>
      <w:r>
        <w:t xml:space="preserve">H₀: FLN y lectura corta (&lt; 20 minutos) son independientes.</w:t>
      </w:r>
    </w:p>
    <w:p>
      <w:pPr>
        <w:pStyle w:val="Compact"/>
        <w:numPr>
          <w:ilvl w:val="0"/>
          <w:numId w:val="1008"/>
        </w:numPr>
      </w:pPr>
      <w:r>
        <w:t xml:space="preserve">H₁: existe asociación entre FLN y lectura corta.</w:t>
      </w:r>
    </w:p>
    <w:p>
      <w:pPr>
        <w:pStyle w:val="SourceCode"/>
      </w:pPr>
      <w:r>
        <w:rPr>
          <w:rStyle w:val="NormalTok"/>
        </w:rPr>
        <w:t xml:space="preserve">datos </w:t>
      </w:r>
      <w:r>
        <w:rPr>
          <w:rStyle w:val="OtherTok"/>
        </w:rPr>
        <w:t xml:space="preserve">&lt;-</w:t>
      </w:r>
      <w:r>
        <w:rPr>
          <w:rStyle w:val="NormalTok"/>
        </w:rPr>
        <w:t xml:space="preserve"> datos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lectura_corta =</w:t>
      </w:r>
      <w:r>
        <w:rPr>
          <w:rStyle w:val="NormalTok"/>
        </w:rPr>
        <w:t xml:space="preserve"> </w:t>
      </w:r>
      <w:r>
        <w:rPr>
          <w:rStyle w:val="FunctionTok"/>
        </w:rPr>
        <w:t xml:space="preserve">factor</w:t>
      </w:r>
      <w:r>
        <w:rPr>
          <w:rStyle w:val="NormalTok"/>
        </w:rPr>
        <w:t xml:space="preserve">(</w:t>
      </w:r>
      <w:r>
        <w:rPr>
          <w:rStyle w:val="FunctionTok"/>
        </w:rPr>
        <w:t xml:space="preserve">ifelse</w:t>
      </w:r>
      <w:r>
        <w:rPr>
          <w:rStyle w:val="NormalTok"/>
        </w:rPr>
        <w:t xml:space="preserve">(P26 </w:t>
      </w:r>
      <w:r>
        <w:rPr>
          <w:rStyle w:val="SpecialCharTok"/>
        </w:rPr>
        <w:t xml:space="preserve">&lt;</w:t>
      </w:r>
      <w:r>
        <w:rPr>
          <w:rStyle w:val="NormalTok"/>
        </w:rPr>
        <w:t xml:space="preserve"> </w:t>
      </w:r>
      <w:r>
        <w:rPr>
          <w:rStyle w:val="DecValTok"/>
        </w:rPr>
        <w:t xml:space="preserve">20</w:t>
      </w:r>
      <w:r>
        <w:rPr>
          <w:rStyle w:val="NormalTok"/>
        </w:rPr>
        <w:t xml:space="preserve">, </w:t>
      </w:r>
      <w:r>
        <w:rPr>
          <w:rStyle w:val="StringTok"/>
        </w:rPr>
        <w:t xml:space="preserve">"Sí"</w:t>
      </w:r>
      <w:r>
        <w:rPr>
          <w:rStyle w:val="NormalTok"/>
        </w:rPr>
        <w:t xml:space="preserve">, </w:t>
      </w:r>
      <w:r>
        <w:rPr>
          <w:rStyle w:val="StringTok"/>
        </w:rPr>
        <w:t xml:space="preserve">"No"</w:t>
      </w:r>
      <w:r>
        <w:rPr>
          <w:rStyle w:val="NormalTok"/>
        </w:rPr>
        <w:t xml:space="preserve">)))</w:t>
      </w:r>
      <w:r>
        <w:br/>
      </w:r>
      <w:r>
        <w:br/>
      </w:r>
      <w:r>
        <w:rPr>
          <w:rStyle w:val="NormalTok"/>
        </w:rPr>
        <w:t xml:space="preserve">tabla_cont </w:t>
      </w:r>
      <w:r>
        <w:rPr>
          <w:rStyle w:val="OtherTok"/>
        </w:rPr>
        <w:t xml:space="preserve">&lt;-</w:t>
      </w:r>
      <w:r>
        <w:rPr>
          <w:rStyle w:val="NormalTok"/>
        </w:rPr>
        <w:t xml:space="preserve"> </w:t>
      </w:r>
      <w:r>
        <w:rPr>
          <w:rStyle w:val="FunctionTok"/>
        </w:rPr>
        <w:t xml:space="preserve">table</w:t>
      </w:r>
      <w:r>
        <w:rPr>
          <w:rStyle w:val="NormalTok"/>
        </w:rPr>
        <w:t xml:space="preserve">(datos</w:t>
      </w:r>
      <w:r>
        <w:rPr>
          <w:rStyle w:val="SpecialCharTok"/>
        </w:rPr>
        <w:t xml:space="preserve">$</w:t>
      </w:r>
      <w:r>
        <w:rPr>
          <w:rStyle w:val="NormalTok"/>
        </w:rPr>
        <w:t xml:space="preserve">FLN_cat, datos</w:t>
      </w:r>
      <w:r>
        <w:rPr>
          <w:rStyle w:val="SpecialCharTok"/>
        </w:rPr>
        <w:t xml:space="preserve">$</w:t>
      </w:r>
      <w:r>
        <w:rPr>
          <w:rStyle w:val="NormalTok"/>
        </w:rPr>
        <w:t xml:space="preserve">lectura_corta)</w:t>
      </w:r>
      <w:r>
        <w:br/>
      </w:r>
      <w:r>
        <w:rPr>
          <w:rStyle w:val="NormalTok"/>
        </w:rPr>
        <w:t xml:space="preserve">prueba_chi </w:t>
      </w:r>
      <w:r>
        <w:rPr>
          <w:rStyle w:val="OtherTok"/>
        </w:rPr>
        <w:t xml:space="preserve">&lt;-</w:t>
      </w:r>
      <w:r>
        <w:rPr>
          <w:rStyle w:val="NormalTok"/>
        </w:rPr>
        <w:t xml:space="preserve"> </w:t>
      </w:r>
      <w:r>
        <w:rPr>
          <w:rStyle w:val="FunctionTok"/>
        </w:rPr>
        <w:t xml:space="preserve">chisq.test</w:t>
      </w:r>
      <w:r>
        <w:rPr>
          <w:rStyle w:val="NormalTok"/>
        </w:rPr>
        <w:t xml:space="preserve">(tabla_cont, </w:t>
      </w:r>
      <w:r>
        <w:rPr>
          <w:rStyle w:val="AttributeTok"/>
        </w:rPr>
        <w:t xml:space="preserve">correct =</w:t>
      </w:r>
      <w:r>
        <w:rPr>
          <w:rStyle w:val="NormalTok"/>
        </w:rPr>
        <w:t xml:space="preserve"> </w:t>
      </w:r>
      <w:r>
        <w:rPr>
          <w:rStyle w:val="ConstantTok"/>
        </w:rPr>
        <w:t xml:space="preserve">FALSE</w:t>
      </w:r>
      <w:r>
        <w:rPr>
          <w:rStyle w:val="NormalTok"/>
        </w:rPr>
        <w:t xml:space="preserve">)</w:t>
      </w:r>
      <w:r>
        <w:br/>
      </w:r>
      <w:r>
        <w:rPr>
          <w:rStyle w:val="NormalTok"/>
        </w:rPr>
        <w:t xml:space="preserve">prueba_chi</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tabla_cont</w:t>
      </w:r>
      <w:r>
        <w:br/>
      </w:r>
      <w:r>
        <w:rPr>
          <w:rStyle w:val="VerbatimChar"/>
        </w:rPr>
        <w:t xml:space="preserve">## X-squared = 34.43, df = 2, p-value = 3.339e-08</w:t>
      </w:r>
    </w:p>
    <w:p>
      <w:pPr>
        <w:pStyle w:val="FirstParagraph"/>
      </w:pPr>
      <w:r>
        <w:t xml:space="preserve">El estadístico χ² se contrasta con el valor crítico correspondiente a</w:t>
      </w:r>
      <w:r>
        <w:t xml:space="preserve"> </w:t>
      </w:r>
      <w:r>
        <w:rPr>
          <w:rStyle w:val="VerbatimChar"/>
        </w:rPr>
        <w:t xml:space="preserve">(k - 1)(m - 1)</w:t>
      </w:r>
      <w:r>
        <w:t xml:space="preserve"> </w:t>
      </w:r>
      <w:r>
        <w:t xml:space="preserve">grados de libertad. Un resultado significativo implica que los niveles de FLN influyen en la probabilidad de mantener sesiones cortas.</w:t>
      </w:r>
    </w:p>
    <w:bookmarkEnd w:id="35"/>
    <w:bookmarkEnd w:id="36"/>
    <w:bookmarkStart w:id="40" w:name="verificación-de-supuestos"/>
    <w:p>
      <w:pPr>
        <w:pStyle w:val="Heading2"/>
      </w:pPr>
      <w:r>
        <w:t xml:space="preserve">Verificación de supuestos</w:t>
      </w:r>
    </w:p>
    <w:p>
      <w:pPr>
        <w:pStyle w:val="Compact"/>
        <w:numPr>
          <w:ilvl w:val="0"/>
          <w:numId w:val="1009"/>
        </w:numPr>
      </w:pPr>
      <w:r>
        <w:rPr>
          <w:b/>
          <w:bCs/>
        </w:rPr>
        <w:t xml:space="preserve">Normalidad.</w:t>
      </w:r>
      <w:r>
        <w:t xml:space="preserve"> </w:t>
      </w:r>
      <w:r>
        <w:t xml:space="preserve">Evaluada con Shapiro-Wilk o gráficos QQ en los residuos del modelo ANOVA y en las distribuciones de</w:t>
      </w:r>
      <w:r>
        <w:t xml:space="preserve"> </w:t>
      </w:r>
      <w:r>
        <w:rPr>
          <w:rStyle w:val="VerbatimChar"/>
        </w:rPr>
        <w:t xml:space="preserve">P26</w:t>
      </w:r>
      <w:r>
        <w:t xml:space="preserve"> </w:t>
      </w:r>
      <w:r>
        <w:t xml:space="preserve">por nivel de FLN.</w:t>
      </w:r>
    </w:p>
    <w:p>
      <w:pPr>
        <w:pStyle w:val="SourceCode"/>
      </w:pPr>
      <w:r>
        <w:rPr>
          <w:rStyle w:val="NormalTok"/>
        </w:rPr>
        <w:t xml:space="preserve">residuos_anova </w:t>
      </w:r>
      <w:r>
        <w:rPr>
          <w:rStyle w:val="OtherTok"/>
        </w:rPr>
        <w:t xml:space="preserve">&lt;-</w:t>
      </w:r>
      <w:r>
        <w:rPr>
          <w:rStyle w:val="NormalTok"/>
        </w:rPr>
        <w:t xml:space="preserve"> </w:t>
      </w:r>
      <w:r>
        <w:rPr>
          <w:rStyle w:val="FunctionTok"/>
        </w:rPr>
        <w:t xml:space="preserve">residuals</w:t>
      </w:r>
      <w:r>
        <w:rPr>
          <w:rStyle w:val="NormalTok"/>
        </w:rPr>
        <w:t xml:space="preserve">(modelo_anova)</w:t>
      </w:r>
      <w:r>
        <w:br/>
      </w:r>
      <w:r>
        <w:rPr>
          <w:rStyle w:val="FunctionTok"/>
        </w:rPr>
        <w:t xml:space="preserve">shapiro.test</w:t>
      </w:r>
      <w:r>
        <w:rPr>
          <w:rStyle w:val="NormalTok"/>
        </w:rPr>
        <w:t xml:space="preserve">(residuos_anova)</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residuos_anova</w:t>
      </w:r>
      <w:r>
        <w:br/>
      </w:r>
      <w:r>
        <w:rPr>
          <w:rStyle w:val="VerbatimChar"/>
        </w:rPr>
        <w:t xml:space="preserve">## W = 0.71053, p-value &lt; 2.2e-16</w:t>
      </w:r>
    </w:p>
    <w:p>
      <w:pPr>
        <w:pStyle w:val="SourceCode"/>
      </w:pPr>
      <w:r>
        <w:rPr>
          <w:rStyle w:val="NormalTok"/>
        </w:rPr>
        <w:t xml:space="preserve">qqplot_anova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residuos =</w:t>
      </w:r>
      <w:r>
        <w:rPr>
          <w:rStyle w:val="NormalTok"/>
        </w:rPr>
        <w:t xml:space="preserve"> residuos_anova), </w:t>
      </w:r>
      <w:r>
        <w:rPr>
          <w:rStyle w:val="FunctionTok"/>
        </w:rPr>
        <w:t xml:space="preserve">aes</w:t>
      </w:r>
      <w:r>
        <w:rPr>
          <w:rStyle w:val="NormalTok"/>
        </w:rPr>
        <w:t xml:space="preserve">(</w:t>
      </w:r>
      <w:r>
        <w:rPr>
          <w:rStyle w:val="AttributeTok"/>
        </w:rPr>
        <w:t xml:space="preserve">sample =</w:t>
      </w:r>
      <w:r>
        <w:rPr>
          <w:rStyle w:val="NormalTok"/>
        </w:rPr>
        <w:t xml:space="preserve"> residuos))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rPr>
          <w:rStyle w:val="FunctionTok"/>
        </w:rPr>
        <w:t xml:space="preserve">stat_qq_line</w:t>
      </w:r>
      <w:r>
        <w:rPr>
          <w:rStyle w:val="NormalTok"/>
        </w:rPr>
        <w:t xml:space="preserve">() </w:t>
      </w:r>
      <w:r>
        <w:rPr>
          <w:rStyle w:val="SpecialCharTok"/>
        </w:rPr>
        <w:t xml:space="preserve">+</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"QQ-plot de residuos ANOVA"</w:t>
      </w:r>
      <w:r>
        <w:rPr>
          <w:rStyle w:val="NormalTok"/>
        </w:rPr>
        <w:t xml:space="preserve">)</w:t>
      </w:r>
      <w:r>
        <w:br/>
      </w:r>
      <w:r>
        <w:rPr>
          <w:rStyle w:val="NormalTok"/>
        </w:rPr>
        <w:t xml:space="preserve">qqplot_anova</w:t>
      </w:r>
    </w:p>
    <w:p>
      <w:pPr>
        <w:pStyle w:val="FirstParagraph"/>
      </w:pPr>
      <w:r>
        <w:drawing>
          <wp:inline>
            <wp:extent cx="5334000" cy="4267200"/>
            <wp:effectExtent b="0" l="0" r="0" t="0"/>
            <wp:docPr descr="" title="" id="38" name="Picture"/>
            <a:graphic>
              <a:graphicData uri="http://schemas.openxmlformats.org/drawingml/2006/picture">
                <pic:pic>
                  <pic:nvPicPr>
                    <pic:cNvPr descr="analisis_FLN_ALA_files/figure-docx/normalidad-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 la normalidad no se cumple, se recomienda utilizar pruebas no paramétricas como Kruskal–Wallis o transformaciones logarítmicas.</w:t>
      </w:r>
    </w:p>
    <w:p>
      <w:pPr>
        <w:pStyle w:val="Compact"/>
        <w:numPr>
          <w:ilvl w:val="0"/>
          <w:numId w:val="1010"/>
        </w:numPr>
      </w:pPr>
      <w:r>
        <w:rPr>
          <w:b/>
          <w:bCs/>
        </w:rPr>
        <w:t xml:space="preserve">Homogeneidad de varianzas.</w:t>
      </w:r>
      <w:r>
        <w:t xml:space="preserve"> </w:t>
      </w:r>
      <w:r>
        <w:t xml:space="preserve">Contrastada con la prueba de Levene.</w:t>
      </w:r>
    </w:p>
    <w:p>
      <w:pPr>
        <w:pStyle w:val="SourceCode"/>
      </w:pPr>
      <w:r>
        <w:rPr>
          <w:rStyle w:val="FunctionTok"/>
        </w:rPr>
        <w:t xml:space="preserve">leveneTest</w:t>
      </w:r>
      <w:r>
        <w:rPr>
          <w:rStyle w:val="NormalTok"/>
        </w:rPr>
        <w:t xml:space="preserve">(P26 </w:t>
      </w:r>
      <w:r>
        <w:rPr>
          <w:rStyle w:val="SpecialCharTok"/>
        </w:rPr>
        <w:t xml:space="preserve">~</w:t>
      </w:r>
      <w:r>
        <w:rPr>
          <w:rStyle w:val="NormalTok"/>
        </w:rPr>
        <w:t xml:space="preserve"> FLN_cat, </w:t>
      </w:r>
      <w:r>
        <w:rPr>
          <w:rStyle w:val="AttributeTok"/>
        </w:rPr>
        <w:t xml:space="preserve">data =</w:t>
      </w:r>
      <w:r>
        <w:rPr>
          <w:rStyle w:val="NormalTok"/>
        </w:rPr>
        <w:t xml:space="preserve"> datos)</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2  13.149 2.039e-06 ***</w:t>
      </w:r>
      <w:r>
        <w:br/>
      </w:r>
      <w:r>
        <w:rPr>
          <w:rStyle w:val="VerbatimChar"/>
        </w:rPr>
        <w:t xml:space="preserve">##       3743                      </w:t>
      </w:r>
      <w:r>
        <w:br/>
      </w:r>
      <w:r>
        <w:rPr>
          <w:rStyle w:val="VerbatimChar"/>
        </w:rPr>
        <w:t xml:space="preserve">## ---</w:t>
      </w:r>
      <w:r>
        <w:br/>
      </w:r>
      <w:r>
        <w:rPr>
          <w:rStyle w:val="VerbatimChar"/>
        </w:rPr>
        <w:t xml:space="preserve">## Signif. codes:  0 '***' 0.001 '**' 0.01 '*' 0.05 '.' 0.1 ' ' 1</w:t>
      </w:r>
    </w:p>
    <w:p>
      <w:pPr>
        <w:pStyle w:val="FirstParagraph"/>
      </w:pPr>
      <w:r>
        <w:t xml:space="preserve">Ante varianzas heterogéneas, se mantienen estimadores robustos (ANOVA de Welch) o se recurre a comparaciones no paramétricas (p. ej., prueba de Brown–Forsythe).</w:t>
      </w:r>
    </w:p>
    <w:p>
      <w:pPr>
        <w:pStyle w:val="Compact"/>
        <w:numPr>
          <w:ilvl w:val="0"/>
          <w:numId w:val="1011"/>
        </w:numPr>
      </w:pPr>
      <w:r>
        <w:rPr>
          <w:b/>
          <w:bCs/>
        </w:rPr>
        <w:t xml:space="preserve">Conteos esperados en χ².</w:t>
      </w:r>
      <w:r>
        <w:t xml:space="preserve"> </w:t>
      </w:r>
      <w:r>
        <w:t xml:space="preserve">Se verifican que todos sean superiores a 5 para garantizar la validez asintótica.</w:t>
      </w:r>
    </w:p>
    <w:p>
      <w:pPr>
        <w:pStyle w:val="SourceCode"/>
      </w:pPr>
      <w:r>
        <w:rPr>
          <w:rStyle w:val="NormalTok"/>
        </w:rPr>
        <w:t xml:space="preserve">prueba_chi</w:t>
      </w:r>
      <w:r>
        <w:rPr>
          <w:rStyle w:val="SpecialCharTok"/>
        </w:rPr>
        <w:t xml:space="preserve">$</w:t>
      </w:r>
      <w:r>
        <w:rPr>
          <w:rStyle w:val="NormalTok"/>
        </w:rPr>
        <w:t xml:space="preserve">expected</w:t>
      </w:r>
    </w:p>
    <w:p>
      <w:pPr>
        <w:pStyle w:val="SourceCode"/>
      </w:pPr>
      <w:r>
        <w:rPr>
          <w:rStyle w:val="VerbatimChar"/>
        </w:rPr>
        <w:t xml:space="preserve">##        </w:t>
      </w:r>
      <w:r>
        <w:br/>
      </w:r>
      <w:r>
        <w:rPr>
          <w:rStyle w:val="VerbatimChar"/>
        </w:rPr>
        <w:t xml:space="preserve">##                No       Sí</w:t>
      </w:r>
      <w:r>
        <w:br/>
      </w:r>
      <w:r>
        <w:rPr>
          <w:rStyle w:val="VerbatimChar"/>
        </w:rPr>
        <w:t xml:space="preserve">##   Bajo   957.0753 190.9247</w:t>
      </w:r>
      <w:r>
        <w:br/>
      </w:r>
      <w:r>
        <w:rPr>
          <w:rStyle w:val="VerbatimChar"/>
        </w:rPr>
        <w:t xml:space="preserve">##   Medio  931.2309 185.7691</w:t>
      </w:r>
      <w:r>
        <w:br/>
      </w:r>
      <w:r>
        <w:rPr>
          <w:rStyle w:val="VerbatimChar"/>
        </w:rPr>
        <w:t xml:space="preserve">##   Alto  1234.6938 246.3062</w:t>
      </w:r>
    </w:p>
    <w:p>
      <w:pPr>
        <w:pStyle w:val="FirstParagraph"/>
      </w:pPr>
      <w:r>
        <w:t xml:space="preserve">Si los conteos esperados son bajos, se sugiere combinar categorías o emplear un test exacto de Fisher.</w:t>
      </w:r>
    </w:p>
    <w:bookmarkEnd w:id="40"/>
    <w:bookmarkStart w:id="41" w:name="conclusiones"/>
    <w:p>
      <w:pPr>
        <w:pStyle w:val="Heading2"/>
      </w:pPr>
      <w:r>
        <w:t xml:space="preserve">Conclusiones</w:t>
      </w:r>
    </w:p>
    <w:p>
      <w:pPr>
        <w:pStyle w:val="FirstParagraph"/>
      </w:pPr>
      <w:r>
        <w:t xml:space="preserve">El análisis inferencial propuesto permite determinar si el tiempo de lectura ha disminuido y si el FLN funciona como un factor protector frente a la reducción de minutos continuos. Dependiendo de los resultados:</w:t>
      </w:r>
    </w:p>
    <w:p>
      <w:pPr>
        <w:pStyle w:val="Compact"/>
        <w:numPr>
          <w:ilvl w:val="0"/>
          <w:numId w:val="1012"/>
        </w:numPr>
      </w:pPr>
      <w:r>
        <w:t xml:space="preserve">Si la media de</w:t>
      </w:r>
      <w:r>
        <w:t xml:space="preserve"> </w:t>
      </w:r>
      <w:r>
        <w:rPr>
          <w:rStyle w:val="VerbatimChar"/>
        </w:rPr>
        <w:t xml:space="preserve">P26</w:t>
      </w:r>
      <w:r>
        <w:t xml:space="preserve"> </w:t>
      </w:r>
      <w:r>
        <w:t xml:space="preserve">ha caído y la brecha entre FLN alto y bajo es significativa, se concluye que el fomento lector temprano ayuda a sostener sesiones más largas.</w:t>
      </w:r>
    </w:p>
    <w:p>
      <w:pPr>
        <w:pStyle w:val="Compact"/>
        <w:numPr>
          <w:ilvl w:val="0"/>
          <w:numId w:val="1012"/>
        </w:numPr>
      </w:pPr>
      <w:r>
        <w:t xml:space="preserve">Las pruebas de hipótesis y los intervalos ofrecen evidencia cuantitativa para orientar programas de intervención centrados en los hogares y escuelas.</w:t>
      </w:r>
    </w:p>
    <w:p>
      <w:pPr>
        <w:pStyle w:val="FirstParagraph"/>
      </w:pPr>
      <w:r>
        <w:t xml:space="preserve">Entre las limitaciones destacan el uso de variables auto-reportadas y la posible colinealidad entre indicadores de FLN. Los próximos pasos incluyen incorporar otras métricas de actividad lectora (como número de libros leídos,</w:t>
      </w:r>
      <w:r>
        <w:t xml:space="preserve"> </w:t>
      </w:r>
      <w:r>
        <w:rPr>
          <w:rStyle w:val="VerbatimChar"/>
        </w:rPr>
        <w:t xml:space="preserve">P4</w:t>
      </w:r>
      <w:r>
        <w:t xml:space="preserve">) y explorar modelos longitudinales que permitan seguir cohortes a lo largo del tiempo.</w:t>
      </w:r>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Inferencial FLN y ALA</dc:title>
  <dc:creator>Equipo de investigación</dc:creator>
  <cp:keywords/>
  <dcterms:created xsi:type="dcterms:W3CDTF">2025-10-15T06:12:29Z</dcterms:created>
  <dcterms:modified xsi:type="dcterms:W3CDTF">2025-10-15T06:12:29Z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2025-10-15</vt:lpwstr>
  </property>
  <property fmtid="{D5CDD505-2E9C-101B-9397-08002B2CF9AE}" pid="3" name="output">
    <vt:lpwstr>word_document</vt:lpwstr>
  </property>
</Properties>
</file>