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W w:w="86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9"/>
        <w:gridCol w:w="6400"/>
      </w:tblGrid>
      <w:tr>
        <w:trPr>
          <w:tblHeader w:val="true"/>
        </w:trPr>
        <w:tc>
          <w:tcPr>
            <w:tcW w:w="8599" w:type="dxa"/>
            <w:gridSpan w:val="2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color="auto" w:fill="D9EAF7" w:val="clear"/>
          </w:tcPr>
          <w:p>
            <w:pPr>
              <w:pStyle w:val="Normal"/>
              <w:widowControl w:val="false"/>
              <w:bidi w:val="0"/>
              <w:jc w:val="center"/>
              <w:rPr/>
            </w:pPr>
            <w:r>
              <w:rPr>
                <w:b/>
                <w:sz w:val="30"/>
              </w:rPr>
              <w:t>个人简历</w:t>
            </w:r>
          </w:p>
        </w:tc>
      </w:tr>
      <w:tr>
        <w:trPr/>
        <w:tc>
          <w:tcPr>
            <w:tcW w:w="2199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color="auto" w:fill="F2F2F2" w:val="clear"/>
          </w:tcPr>
          <w:p>
            <w:pPr>
              <w:pStyle w:val="Normal"/>
              <w:widowControl w:val="false"/>
              <w:bidi w:val="0"/>
              <w:jc w:val="center"/>
              <w:rPr/>
            </w:pPr>
            <w:r>
              <w:rPr>
                <w:b/>
                <w:sz w:val="22"/>
              </w:rPr>
              <w:t>姓名</w:t>
            </w:r>
          </w:p>
        </w:tc>
        <w:tc>
          <w:tcPr>
            <w:tcW w:w="6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rFonts w:ascii="Calibri" w:hAnsi="Calibri" w:cs="Lohit Devanagari"/>
                <w:color w:val="auto"/>
                <w:kern w:val="2"/>
                <w:sz w:val="22"/>
                <w:szCs w:val="24"/>
                <w:lang w:val="en-US" w:eastAsia="zh-CN" w:bidi="hi-IN"/>
              </w:rPr>
              <w:t>陈</w:t>
            </w:r>
            <w:r>
              <w:rPr>
                <w:rFonts w:ascii="Calibri" w:hAnsi="Calibri" w:cs="Lohit Devanagari"/>
                <w:color w:val="auto"/>
                <w:kern w:val="2"/>
                <w:sz w:val="22"/>
                <w:szCs w:val="24"/>
                <w:lang w:val="en-US" w:eastAsia="zh-CN" w:bidi="hi-IN"/>
              </w:rPr>
              <w:t>美洁</w:t>
            </w:r>
          </w:p>
        </w:tc>
      </w:tr>
      <w:tr>
        <w:trPr/>
        <w:tc>
          <w:tcPr>
            <w:tcW w:w="2199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color="auto" w:fill="F2F2F2" w:val="clear"/>
          </w:tcPr>
          <w:p>
            <w:pPr>
              <w:pStyle w:val="Normal"/>
              <w:widowControl w:val="false"/>
              <w:bidi w:val="0"/>
              <w:jc w:val="center"/>
              <w:rPr/>
            </w:pPr>
            <w:r>
              <w:rPr>
                <w:b/>
                <w:sz w:val="22"/>
              </w:rPr>
              <w:t>电话</w:t>
            </w:r>
          </w:p>
        </w:tc>
        <w:tc>
          <w:tcPr>
            <w:tcW w:w="6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13828209359</w:t>
            </w:r>
          </w:p>
        </w:tc>
      </w:tr>
      <w:tr>
        <w:trPr/>
        <w:tc>
          <w:tcPr>
            <w:tcW w:w="2199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color="auto" w:fill="F2F2F2" w:val="clear"/>
          </w:tcPr>
          <w:p>
            <w:pPr>
              <w:pStyle w:val="Normal"/>
              <w:widowControl w:val="false"/>
              <w:bidi w:val="0"/>
              <w:jc w:val="center"/>
              <w:rPr/>
            </w:pPr>
            <w:r>
              <w:rPr>
                <w:b/>
                <w:sz w:val="22"/>
              </w:rPr>
              <w:t>邮箱</w:t>
            </w:r>
          </w:p>
        </w:tc>
        <w:tc>
          <w:tcPr>
            <w:tcW w:w="6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13828209359@139.com</w:t>
            </w:r>
          </w:p>
        </w:tc>
      </w:tr>
      <w:tr>
        <w:trPr/>
        <w:tc>
          <w:tcPr>
            <w:tcW w:w="2199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color="auto" w:fill="F2F2F2" w:val="clear"/>
          </w:tcPr>
          <w:p>
            <w:pPr>
              <w:pStyle w:val="Normal"/>
              <w:widowControl w:val="false"/>
              <w:bidi w:val="0"/>
              <w:jc w:val="center"/>
              <w:rPr/>
            </w:pPr>
            <w:r>
              <w:rPr>
                <w:b/>
                <w:sz w:val="22"/>
              </w:rPr>
              <w:t>专业</w:t>
            </w:r>
          </w:p>
        </w:tc>
        <w:tc>
          <w:tcPr>
            <w:tcW w:w="6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24</w:t>
            </w:r>
            <w:r>
              <w:rPr>
                <w:rFonts w:ascii="Calibri" w:hAnsi="Calibri" w:cs="Lohit Devanagari"/>
                <w:color w:val="auto"/>
                <w:kern w:val="2"/>
                <w:sz w:val="22"/>
                <w:szCs w:val="24"/>
                <w:lang w:val="en-US" w:eastAsia="zh-CN" w:bidi="hi-IN"/>
              </w:rPr>
              <w:t>级</w:t>
            </w:r>
            <w:r>
              <w:rPr/>
              <w:t>物联网工程</w:t>
            </w:r>
          </w:p>
        </w:tc>
      </w:tr>
      <w:tr>
        <w:trPr/>
        <w:tc>
          <w:tcPr>
            <w:tcW w:w="8599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color="auto" w:fill="D9EAF7" w:val="clear"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b/>
                <w:sz w:val="24"/>
              </w:rPr>
              <w:t>相关课程</w:t>
            </w:r>
          </w:p>
        </w:tc>
      </w:tr>
      <w:tr>
        <w:trPr/>
        <w:tc>
          <w:tcPr>
            <w:tcW w:w="8599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sz w:val="22"/>
              </w:rPr>
              <w:t>计算机组成原理  操作系统</w:t>
            </w:r>
          </w:p>
          <w:p>
            <w:pPr>
              <w:pStyle w:val="Normal"/>
              <w:widowControl w:val="false"/>
              <w:bidi w:val="0"/>
              <w:jc w:val="left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8599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color="auto" w:fill="D9EAF7" w:val="clear"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b/>
                <w:sz w:val="24"/>
              </w:rPr>
              <w:t>项目经历</w:t>
            </w:r>
          </w:p>
        </w:tc>
      </w:tr>
      <w:tr>
        <w:trPr/>
        <w:tc>
          <w:tcPr>
            <w:tcW w:w="2199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color="auto" w:fill="F2F2F2" w:val="clear"/>
          </w:tcPr>
          <w:p>
            <w:pPr>
              <w:pStyle w:val="Normal"/>
              <w:widowControl w:val="false"/>
              <w:bidi w:val="0"/>
              <w:jc w:val="center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Normal"/>
              <w:widowControl w:val="false"/>
              <w:bidi w:val="0"/>
              <w:jc w:val="center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Normal"/>
              <w:widowControl w:val="false"/>
              <w:bidi w:val="0"/>
              <w:jc w:val="center"/>
              <w:rPr/>
            </w:pPr>
            <w:r>
              <w:rPr>
                <w:b/>
                <w:sz w:val="22"/>
              </w:rPr>
              <w:t>robotmaster26</w:t>
            </w:r>
            <w:r>
              <w:rPr>
                <w:b/>
                <w:sz w:val="22"/>
              </w:rPr>
              <w:t>赛季舵步电控</w:t>
            </w:r>
          </w:p>
          <w:p>
            <w:pPr>
              <w:pStyle w:val="Normal"/>
              <w:widowControl w:val="false"/>
              <w:bidi w:val="0"/>
              <w:jc w:val="center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Normal"/>
              <w:widowControl w:val="false"/>
              <w:bidi w:val="0"/>
              <w:jc w:val="center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Normal"/>
              <w:widowControl w:val="false"/>
              <w:bidi w:val="0"/>
              <w:jc w:val="center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Normal"/>
              <w:widowControl w:val="false"/>
              <w:bidi w:val="0"/>
              <w:jc w:val="center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</w:r>
          </w:p>
        </w:tc>
        <w:tc>
          <w:tcPr>
            <w:tcW w:w="6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bookmarkStart w:id="0" w:name="docs-internal-guid-2a457961-7fff-af51-a3"/>
            <w:bookmarkEnd w:id="0"/>
            <w:r>
              <w:rPr>
                <w:rFonts w:eastAsia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项目简介：参与机器人舵步系统电控开发与调试，围绕底盘、云台与控制链路完成核心功能实现与联调。</w:t>
            </w:r>
          </w:p>
          <w:p>
            <w:pPr>
              <w:pStyle w:val="TextBody"/>
              <w:bidi w:val="0"/>
              <w:spacing w:lineRule="auto" w:line="288" w:before="0" w:after="0"/>
              <w:rPr>
                <w:rFonts w:eastAsia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eastAsia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个人职责：</w:t>
            </w:r>
          </w:p>
          <w:p>
            <w:pPr>
              <w:pStyle w:val="TextBody"/>
              <w:bidi w:val="0"/>
              <w:spacing w:lineRule="auto" w:line="288" w:before="0" w:after="0"/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</w:pPr>
            <w:r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  <w:t xml:space="preserve">• </w:t>
            </w:r>
            <w:r>
              <w:rPr>
                <w:rFonts w:eastAsia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负责运动学解算相关功能开发，完成云台与底盘控制逻辑的实现和调试。</w:t>
            </w:r>
          </w:p>
          <w:p>
            <w:pPr>
              <w:pStyle w:val="TextBody"/>
              <w:bidi w:val="0"/>
              <w:spacing w:lineRule="auto" w:line="288" w:before="0" w:after="0"/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</w:pPr>
            <w:r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  <w:t xml:space="preserve">• </w:t>
            </w:r>
            <w:r>
              <w:rPr>
                <w:rFonts w:eastAsia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 xml:space="preserve">基于 </w:t>
            </w: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 xml:space="preserve">PID </w:t>
            </w:r>
            <w:r>
              <w:rPr>
                <w:rFonts w:eastAsia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控制方法完成关键控制参数调试，提升系统响应速度与运行稳定性。</w:t>
            </w:r>
          </w:p>
          <w:p>
            <w:pPr>
              <w:pStyle w:val="TextBody"/>
              <w:bidi w:val="0"/>
              <w:spacing w:lineRule="auto" w:line="288" w:before="0" w:after="0"/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</w:pPr>
            <w:r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  <w:t xml:space="preserve">• </w:t>
            </w:r>
            <w:r>
              <w:rPr>
                <w:rFonts w:eastAsia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参与裁判系统通信协议与图传链路调试，协助打通设备间通信与状态反馈流程。</w:t>
            </w:r>
          </w:p>
          <w:p>
            <w:pPr>
              <w:pStyle w:val="TextBody"/>
              <w:bidi w:val="0"/>
              <w:spacing w:lineRule="auto" w:line="288" w:before="0" w:after="0"/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</w:pPr>
            <w:r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  <w:t xml:space="preserve">• </w:t>
            </w:r>
            <w:r>
              <w:rPr>
                <w:rFonts w:eastAsia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 xml:space="preserve">基于 </w:t>
            </w: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 xml:space="preserve">RTOS </w:t>
            </w:r>
            <w:r>
              <w:rPr>
                <w:rFonts w:eastAsia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多任务机制组织控制任务执行，优化任务协同与系统实时性。</w:t>
            </w:r>
          </w:p>
          <w:p>
            <w:pPr>
              <w:pStyle w:val="TextBody"/>
              <w:bidi w:val="0"/>
              <w:spacing w:lineRule="auto" w:line="288" w:before="0" w:after="0"/>
              <w:rPr>
                <w:rFonts w:eastAsia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eastAsia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项目收获：</w:t>
            </w:r>
          </w:p>
          <w:p>
            <w:pPr>
              <w:pStyle w:val="TextBody"/>
              <w:bidi w:val="0"/>
              <w:spacing w:lineRule="auto" w:line="288" w:before="0" w:after="0"/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</w:pPr>
            <w:r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  <w:t xml:space="preserve">• </w:t>
            </w:r>
            <w:r>
              <w:rPr>
                <w:rFonts w:eastAsia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积累了嵌入式控制、软硬件联调、实时系统任务管理方面的实践经验。</w:t>
            </w:r>
          </w:p>
          <w:p>
            <w:pPr>
              <w:pStyle w:val="TextBody"/>
              <w:bidi w:val="0"/>
              <w:spacing w:lineRule="auto" w:line="288" w:before="0" w:after="0"/>
              <w:rPr/>
            </w:pPr>
            <w:r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  <w:t xml:space="preserve">• </w:t>
            </w:r>
            <w:r>
              <w:rPr>
                <w:rFonts w:eastAsia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提升了问题定位、参数调试和团队协作能力，能够在复杂系统中持续推进问题闭环。</w:t>
            </w:r>
          </w:p>
        </w:tc>
      </w:tr>
      <w:tr>
        <w:trPr/>
        <w:tc>
          <w:tcPr>
            <w:tcW w:w="8599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color="auto" w:fill="D9EAF7" w:val="clear"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>
                <w:b/>
                <w:sz w:val="24"/>
              </w:rPr>
              <w:t>个人评价</w:t>
            </w:r>
          </w:p>
        </w:tc>
      </w:tr>
      <w:tr>
        <w:trPr>
          <w:trHeight w:val="2890" w:hRule="atLeast"/>
        </w:trPr>
        <w:tc>
          <w:tcPr>
            <w:tcW w:w="2199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color="auto" w:fill="F2F2F2" w:val="clear"/>
          </w:tcPr>
          <w:p>
            <w:pPr>
              <w:pStyle w:val="Normal"/>
              <w:widowControl w:val="false"/>
              <w:bidi w:val="0"/>
              <w:jc w:val="center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</w:r>
          </w:p>
        </w:tc>
        <w:tc>
          <w:tcPr>
            <w:tcW w:w="6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>
                <w:sz w:val="22"/>
              </w:rPr>
            </w:pPr>
            <w:r>
              <w:rPr>
                <w:rFonts w:eastAsia="AR PL UMing CN"/>
                <w:b w:val="false"/>
                <w:bCs w:val="false"/>
                <w:sz w:val="24"/>
                <w:szCs w:val="24"/>
              </w:rPr>
              <w:t>我是一个对新事物有好奇心的人，执行力强 ，有良好的检索信息能力，愿意挑战自己的人。同时拥有良好的规划能力，对任务的优先级有较好的划分和把控。</w:t>
            </w:r>
            <w:bookmarkStart w:id="1" w:name="docs-internal-guid-82d45a2f-7fff-616c-30"/>
            <w:bookmarkEnd w:id="1"/>
            <w:r>
              <w:rPr>
                <w:rFonts w:eastAsia="AR PL UMing CN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  <w:t>面对问题能够持续跟进、独立分析并积极寻找解决方案。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altName w:val="sans-serif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Lohit Devanagari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Noto Serif CJK SC" w:cs="Lohit Devanagari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LibreOffice/7.3.7.2$Linux_X86_64 LibreOffice_project/30$Build-2</Application>
  <AppVersion>15.0000</AppVersion>
  <Pages>1</Pages>
  <Words>408</Words>
  <Characters>454</Characters>
  <CharactersWithSpaces>467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2026-06-21T00:00:00Z</dcterms:created>
  <dc:creator>Codex</dc:creator>
  <dc:description/>
  <dc:language>en-US</dc:language>
  <cp:lastModifiedBy/>
  <dcterms:modified xsi:type="dcterms:W3CDTF">2026-06-21T21:13:30Z</dcterms:modified>
  <cp:revision>3</cp:revision>
  <dc:subject/>
  <dc:title>个人简历模板-表格版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