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docs/Spatial_Transcriptomics_Visium_HD_Pipeline/modules/figures/results/spatial_hd_cluster_result_1.png</w:t>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bin의 다수결로 모든 bin에 옮겨 조직 위에 칠했습니다. 예시 데이터에서는 종양 덩어리, 정상 점막, 근육층, 기질(섬유모세포·면역세포 영역)이 다른 군집으로 나뉩니다(CLOSHA 결과로 확인).</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the nearest sketch bins and drawn on the tissue. In the example data tumour masses, normal mucosa, muscle layers and stroma (fibroblast and immune areas) fall into different clusters (to be confirmed with the CLOSHA result).</w:t>
      </w:r>
    </w:p>
    <w:p>
      <w:pPr>
        <w:spacing w:after="140"/>
      </w:pPr>
      <w:r>
        <w:rPr>
          <w:b/>
          <w:bCs/>
        </w:rPr>
        <w:t xml:space="preserve">결과 2. 유전자의 조직 위 발현</w:t>
      </w:r>
    </w:p>
    <w:p>
      <w:pPr>
        <w:pStyle w:val="ListParagraph"/>
        <w:numPr>
          <w:ilvl w:val="0"/>
          <w:numId w:val="2"/>
        </w:numPr>
        <w:spacing w:after="80"/>
      </w:pPr>
      <w:r>
        <w:t xml:space="preserve">결과 파일: </w:t>
      </w:r>
      <w:r>
        <w:t xml:space="preserve">&lt;slide&gt;/plots/&lt;slide&gt;_feature_&lt;gene&gt;.png</w:t>
      </w:r>
      <w:r>
        <w:t xml:space="preserve"> (features=EPCAM,PTPRC,COL1A1)</w:t>
      </w:r>
    </w:p>
    <w:p>
      <w:pPr>
        <w:pStyle w:val="ListParagraph"/>
        <w:numPr>
          <w:ilvl w:val="0"/>
          <w:numId w:val="2"/>
        </w:numPr>
        <w:spacing w:after="80"/>
      </w:pPr>
      <w:r>
        <w:t xml:space="preserve">그림 자리: </w:t>
      </w:r>
      <w:r>
        <w:t xml:space="preserve">docs/Spatial_Transcriptomics_Visium_HD_Pipeline/modules/figures/results/spatial_hd_cluster_result_2.png</w:t>
      </w:r>
    </w:p>
    <w:p>
      <w:pPr>
        <w:pStyle w:val="ListParagraph"/>
        <w:numPr>
          <w:ilvl w:val="0"/>
          <w:numId w:val="2"/>
        </w:numPr>
        <w:spacing w:after="80"/>
      </w:pPr>
      <w:r>
        <w:t xml:space="preserve">레전드(국문): </w:t>
      </w:r>
      <w:r>
        <w:rPr>
          <w:b/>
          <w:bCs/>
        </w:rPr>
        <w:t xml:space="preserve">features로 지정한 유전자의 bin별 발현.</w:t>
      </w:r>
      <w:r>
        <w:t xml:space="preserve"> EPCAM은 상피와 종양, PTPRC는 면역세포, COL1A1은 섬유모세포(기질)의 표지 유전자입니다. 군집 영역과 표지 유전자 위치가 맞는지 확인합니다.</w:t>
      </w:r>
    </w:p>
    <w:p>
      <w:pPr>
        <w:pStyle w:val="ListParagraph"/>
        <w:numPr>
          <w:ilvl w:val="0"/>
          <w:numId w:val="2"/>
        </w:numPr>
        <w:spacing w:after="80"/>
      </w:pPr>
      <w:r>
        <w:t xml:space="preserve">레전드(영문): </w:t>
      </w:r>
      <w:r>
        <w:rPr>
          <w:b/>
          <w:bCs/>
        </w:rPr>
        <w:t xml:space="preserve">Bin expression of genes given in features.</w:t>
      </w:r>
      <w:r>
        <w:t xml:space="preserve"> EPCAM marks epithelium and tumour, PTPRC immune cells and COL1A1 fibroblasts (stroma); check that cluster regions match the marker locations.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p>
    <w:p>
      <w:pPr>
        <w:pStyle w:val="ListParagraph"/>
        <w:numPr>
          <w:ilvl w:val="0"/>
          <w:numId w:val="2"/>
        </w:numPr>
        <w:spacing w:after="80"/>
      </w:pPr>
      <w:r>
        <w:t xml:space="preserve">그림 자리: </w:t>
      </w:r>
      <w:r>
        <w:t xml:space="preserve">docs/Spatial_Transcriptomics_Visium_HD_Pipeline/modules/figures/results/spatial_hd_cluster_result_3.png</w:t>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종양에만 있는 군집은 종양 슬라이드 색으로만 모입니다.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clusters present only in tumours gather in the tumour slides' colours.</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pStyle w:val="ListParagraph"/>
        <w:numPr>
          <w:ilvl w:val="0"/>
          <w:numId w:val="2"/>
        </w:numPr>
        <w:spacing w:after="80"/>
      </w:pPr>
      <w:r>
        <w:t xml:space="preserve">그림 자리: </w:t>
      </w:r>
      <w:r>
        <w:t xml:space="preserve">docs/Spatial_Transcriptomics_Visium_HD_Pipeline/modules/figures/results/spatial_hd_cluster_result_4.png</w:t>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crc_</w:t>
      </w:r>
      <w:r>
        <w:rPr>
          <w:i/>
          <w:iCs/>
        </w:rPr>
        <w:t xml:space="preserve"> 슬라이드에, 정상 상피 군집은 normal_</w:t>
      </w:r>
      <w:r>
        <w:t xml:space="preserve"> 슬라이드에 몰려야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crc_</w:t>
      </w:r>
      <w:r>
        <w:rPr>
          <w:i/>
          <w:iCs/>
        </w:rPr>
        <w:t xml:space="preserve"> slides and normal epithelium clusters in the normal_</w:t>
      </w:r>
      <w:r>
        <w:t xml:space="preserve"> slides.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pStyle w:val="ListParagraph"/>
        <w:numPr>
          <w:ilvl w:val="0"/>
          <w:numId w:val="2"/>
        </w:numPr>
        <w:spacing w:after="80"/>
      </w:pPr>
      <w:r>
        <w:t xml:space="preserve">그림 자리: </w:t>
      </w:r>
      <w:r>
        <w:t xml:space="preserve">docs/Spatial_Transcriptomics_Visium_HD_Pipeline/modules/figures/results/spatial_hd_svf_result_1.png</w:t>
      </w:r>
    </w:p>
    <w:p>
      <w:pPr>
        <w:pStyle w:val="ListParagraph"/>
        <w:numPr>
          <w:ilvl w:val="0"/>
          <w:numId w:val="2"/>
        </w:numPr>
        <w:spacing w:after="80"/>
      </w:pPr>
      <w:r>
        <w:t xml:space="preserve">레전드(국문): </w:t>
      </w:r>
      <w:r>
        <w:rPr>
          <w:b/>
          <w:bCs/>
        </w:rPr>
        <w:t xml:space="preserve">Moran's I 상위 유전자의 조직 위 발현.</w:t>
      </w:r>
      <w:r>
        <w:t xml:space="preserve"> 공간적으로 몰려 발현하는 유전자가 점막층, 종양 경계, 근육층 같은 구조를 따라 띠나 덩어리 모양으로 나타납니다.</w:t>
      </w:r>
    </w:p>
    <w:p>
      <w:pPr>
        <w:pStyle w:val="ListParagraph"/>
        <w:numPr>
          <w:ilvl w:val="0"/>
          <w:numId w:val="2"/>
        </w:numPr>
        <w:spacing w:after="80"/>
      </w:pPr>
      <w:r>
        <w:t xml:space="preserve">레전드(영문): </w:t>
      </w:r>
      <w:r>
        <w:rPr>
          <w:b/>
          <w:bCs/>
        </w:rPr>
        <w:t xml:space="preserve">Tissue expression of the top genes by Moran's I.</w:t>
      </w:r>
      <w:r>
        <w:t xml:space="preserve"> Spatially concentrated genes follow structures such as the mucosal layer, tumour borders and muscle layers as bands or patches.</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p>
    <w:p>
      <w:pPr>
        <w:pStyle w:val="ListParagraph"/>
        <w:numPr>
          <w:ilvl w:val="0"/>
          <w:numId w:val="2"/>
        </w:numPr>
        <w:spacing w:after="80"/>
      </w:pPr>
      <w:r>
        <w:t xml:space="preserve">그림 자리: </w:t>
      </w:r>
      <w:r>
        <w:t xml:space="preserve">docs/Spatial_Transcriptomics_Visium_HD_Pipeline/modules/figures/results/spatial_hd_svf_result_2.png</w:t>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w:t>
      </w:r>
    </w:p>
    <w:p>
      <w:pPr>
        <w:pStyle w:val="ListParagraph"/>
        <w:numPr>
          <w:ilvl w:val="0"/>
          <w:numId w:val="2"/>
        </w:numPr>
        <w:spacing w:after="80"/>
      </w:pPr>
      <w:r>
        <w:t xml:space="preserve">레전드(영문): </w:t>
      </w:r>
      <w:r>
        <w:rPr>
          <w:b/>
          <w:bCs/>
        </w:rPr>
        <w:t xml:space="preserve">Bins and genes tested, significant genes (BH-adjusted p &lt; padj_cutoff) and top genes per slide.</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pStyle w:val="ListParagraph"/>
        <w:numPr>
          <w:ilvl w:val="0"/>
          <w:numId w:val="2"/>
        </w:numPr>
        <w:spacing w:after="80"/>
      </w:pPr>
      <w:r>
        <w:t xml:space="preserve">그림 자리: </w:t>
      </w:r>
      <w:r>
        <w:t xml:space="preserve">docs/Spatial_Transcriptomics_Visium_HD_Pipeline/modules/figures/results/spatial_condition_de_result_1.png</w:t>
      </w:r>
    </w:p>
    <w:p>
      <w:pPr>
        <w:pStyle w:val="ListParagraph"/>
        <w:numPr>
          <w:ilvl w:val="0"/>
          <w:numId w:val="2"/>
        </w:numPr>
        <w:spacing w:after="80"/>
      </w:pPr>
      <w:r>
        <w:t xml:space="preserve">레전드(국문): </w:t>
      </w:r>
      <w:r>
        <w:rPr>
          <w:b/>
          <w:bCs/>
        </w:rPr>
        <w:t xml:space="preserve">슬라이드마다 군집 비율을 쌓은 막대.</w:t>
      </w:r>
      <w:r>
        <w:t xml:space="preserve"> 종양 3장과 정상 2장의 구성이 다릅니다. 조건 간 비율 검정은 </w:t>
      </w:r>
      <w:r>
        <w:t xml:space="preserve">01_composition/composition_test.tsv</w:t>
      </w:r>
      <w:r>
        <w:t xml:space="preserve">에 있습니다.</w:t>
      </w:r>
    </w:p>
    <w:p>
      <w:pPr>
        <w:pStyle w:val="ListParagraph"/>
        <w:numPr>
          <w:ilvl w:val="0"/>
          <w:numId w:val="2"/>
        </w:numPr>
        <w:spacing w:after="80"/>
      </w:pPr>
      <w:r>
        <w:t xml:space="preserve">레전드(영문): </w:t>
      </w:r>
      <w:r>
        <w:rPr>
          <w:b/>
          <w:bCs/>
        </w:rPr>
        <w:t xml:space="preserve">Stacked cluster fractions per slide.</w:t>
      </w:r>
      <w:r>
        <w:t xml:space="preserve"> The three tumour and two normal slides differ in composition; tests between conditions are in </w:t>
      </w:r>
      <w:r>
        <w:t xml:space="preserve">01_composition/composition_test.tsv</w:t>
      </w:r>
      <w:r>
        <w:t xml:space="preserve">.</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pStyle w:val="ListParagraph"/>
        <w:numPr>
          <w:ilvl w:val="0"/>
          <w:numId w:val="2"/>
        </w:numPr>
        <w:spacing w:after="80"/>
      </w:pPr>
      <w:r>
        <w:t xml:space="preserve">그림 자리: </w:t>
      </w:r>
      <w:r>
        <w:t xml:space="preserve">docs/Spatial_Transcriptomics_Visium_HD_Pipeline/modules/figures/results/spatial_condition_de_result_2.png</w:t>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y축은 -log10 보정 p입니다. 조건마다 슬라이드가 2장 이상이라 슬라이드를 반복으로 삼은 pseudobulk DESeq2로 검정합니다.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and the y axis -log10 adjusted p. With two or more slides per condition, pseudobulk DESeq2 tests with slides as replicates.</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pStyle w:val="ListParagraph"/>
        <w:numPr>
          <w:ilvl w:val="0"/>
          <w:numId w:val="2"/>
        </w:numPr>
        <w:spacing w:after="80"/>
      </w:pPr>
      <w:r>
        <w:t xml:space="preserve">그림 자리: </w:t>
      </w:r>
      <w:r>
        <w:t xml:space="preserve">docs/Spatial_Transcriptomics_Visium_HD_Pipeline/modules/figures/results/spatial_condition_de_result_3.png</w:t>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방법이 pseudobulk_DESeq2인지 de_summary.tsv에서 확인합니다.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Check in de_summary.tsv that the method is pseudobulk_DESeq2.</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docs/Spatial_Transcriptomics_Visium_HD_Pipeline/modules/figures/results/spatial_hd_rctd_result_1.png</w:t>
      </w:r>
    </w:p>
    <w:p>
      <w:pPr>
        <w:pStyle w:val="ListParagraph"/>
        <w:numPr>
          <w:ilvl w:val="0"/>
          <w:numId w:val="2"/>
        </w:numPr>
        <w:spacing w:after="80"/>
      </w:pPr>
      <w:r>
        <w:t xml:space="preserve">레전드(국문): </w:t>
      </w:r>
      <w:r>
        <w:rPr>
          <w:b/>
          <w:bCs/>
        </w:rPr>
        <w:t xml:space="preserve">bin마다 가장 비중이 큰 세포 유형(Level1).</w:t>
      </w:r>
      <w:r>
        <w:t xml:space="preserve"> 참조는 같은 연구의 단일세포 자료입니다. 종양 영역은 Tumor, 근육층은 Smooth Muscle, 그 사이에 Fibroblast와 면역세포(T cells, B cells, Myeloid)가 칠해집니다. UMI가 umi_min보다 적은 bin은 NA입니다.</w:t>
      </w:r>
    </w:p>
    <w:p>
      <w:pPr>
        <w:pStyle w:val="ListParagraph"/>
        <w:numPr>
          <w:ilvl w:val="0"/>
          <w:numId w:val="2"/>
        </w:numPr>
        <w:spacing w:after="80"/>
      </w:pPr>
      <w:r>
        <w:t xml:space="preserve">레전드(영문): </w:t>
      </w:r>
      <w:r>
        <w:rPr>
          <w:b/>
          <w:bCs/>
        </w:rPr>
        <w:t xml:space="preserve">The cell type with the largest weight in each bin (Level1).</w:t>
      </w:r>
      <w:r>
        <w:t xml:space="preserve"> The reference is single-cell data from the same study. Tumour areas show Tumor, muscle layers Smooth Muscle, with Fibroblast and immune cells (T cells, B cells, Myeloid) between them. Bins below umi_min are NA.</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pStyle w:val="ListParagraph"/>
        <w:numPr>
          <w:ilvl w:val="0"/>
          <w:numId w:val="2"/>
        </w:numPr>
        <w:spacing w:after="80"/>
      </w:pPr>
      <w:r>
        <w:t xml:space="preserve">그림 자리: </w:t>
      </w:r>
      <w:r>
        <w:t xml:space="preserve">docs/Spatial_Transcriptomics_Visium_HD_Pipeline/modules/figures/results/spatial_hd_rctd_result_2.png</w:t>
      </w:r>
    </w:p>
    <w:p>
      <w:pPr>
        <w:pStyle w:val="ListParagraph"/>
        <w:numPr>
          <w:ilvl w:val="0"/>
          <w:numId w:val="2"/>
        </w:numPr>
        <w:spacing w:after="80"/>
      </w:pPr>
      <w:r>
        <w:t xml:space="preserve">레전드(국문): </w:t>
      </w:r>
      <w:r>
        <w:rPr>
          <w:b/>
          <w:bCs/>
        </w:rPr>
        <w:t xml:space="preserve">슬라이드마다 세포 유형이 차지하는 bin 비율.</w:t>
      </w:r>
      <w:r>
        <w:t xml:space="preserve"> 종양 슬라이드는 Tumor, 정상 슬라이드는 Intestinal Epithelial 비율이 높아야 합니다.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w:t>
      </w:r>
      <w:r>
        <w:t xml:space="preserve"> Tumour slides should be rich in Tumor and normal slides in Intestinal Epithelial.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그림을 넣습니다.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p>
    <w:p>
      <w:pPr>
        <w:pStyle w:val="ListParagraph"/>
        <w:numPr>
          <w:ilvl w:val="0"/>
          <w:numId w:val="2"/>
        </w:numPr>
        <w:spacing w:after="80"/>
      </w:pPr>
      <w:r>
        <w:t xml:space="preserve">그림 자리: </w:t>
      </w:r>
      <w:r>
        <w:t xml:space="preserve">docs/Spatial_Transcriptomics_Visium_HD_Pipeline/modules/figures/results/check_reference_result_1.png</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f2f9cff8eb40a0a86f8875af392f11029a3304d2.png"/><Relationship Id="rId13" Type="http://schemas.openxmlformats.org/officeDocument/2006/relationships/image" Target="media/a802b88b691e2a959be5c1eff68c0033357499c7.png"/><Relationship Id="rId14" Type="http://schemas.openxmlformats.org/officeDocument/2006/relationships/image" Target="media/bf3913c09193c6365cf0501fb2dd9156e75e2eb0.png"/><Relationship Id="rId15" Type="http://schemas.openxmlformats.org/officeDocument/2006/relationships/image" Target="media/b0d12425b32783cc6a58a0f8afec8c4ea071e8a9.png"/><Relationship Id="rId16" Type="http://schemas.openxmlformats.org/officeDocument/2006/relationships/image" Target="media/b5fd1c182a92e0f9d77284dad959c5b7b68232f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2026-10-28T01:02:03.084Z</dcterms:created>
  <dcterms:modified xsi:type="dcterms:W3CDTF">2026-10-28T01:02:03.295Z</dcterms:modified>
</cp:coreProperties>
</file>

<file path=docProps/custom.xml><?xml version="1.0" encoding="utf-8"?>
<Properties xmlns="http://schemas.openxmlformats.org/officeDocument/2006/custom-properties" xmlns:vt="http://schemas.openxmlformats.org/officeDocument/2006/docPropsVTypes"/>
</file>