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 transcriptomics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docs/Spatial_Transcriptomics_Analysis_Pipeline/modules/Registration.md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마우스 뇌 Visium·Visium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실행할 때마다 </w:t>
      </w:r>
      <w:r>
        <w:t xml:space="preserve">output_dir</w:t>
      </w:r>
      <w:r>
        <w:t xml:space="preserve">에서 </w:t>
      </w:r>
      <w:r>
        <w:t xml:space="preserve">logs/</w:t>
      </w:r>
      <w:r>
        <w:t xml:space="preserve">를 뺀 나머지를 지우고 시작합니다(spatial_merge는 지우지 않고 덮어씁니다).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단일세포 RNA-seq 군집 모듈도 담을 수 있는 일반 이름입니다.</w:t>
      </w:r>
    </w:p>
    <w:p>
      <w:pPr>
        <w:pStyle w:val="ListParagraph"/>
        <w:numPr>
          <w:ilvl w:val="0"/>
          <w:numId w:val="2"/>
        </w:numPr>
        <w:spacing w:after="80"/>
      </w:pPr>
      <w:r>
        <w:t xml:space="preserve">버전은 배포 번호입니다. CLOSHA 2.0에서 받은 스크립트 중 고친 것만 2.0 번호 + 1(spatial_merge 1.1)이고, 고치지 않은 것은 그대로(spatial_prep, spatial_cluster, spatial_svf 1.0)입니다. 3.0에서 새로 만든 모듈은 1.0입니다.</w:t>
      </w:r>
    </w:p>
    <w:p>
      <w:pPr>
        <w:pStyle w:val="ListParagraph"/>
        <w:numPr>
          <w:ilvl w:val="0"/>
          <w:numId w:val="2"/>
        </w:numPr>
        <w:spacing w:after="80"/>
      </w:pPr>
      <w:r>
        <w:t xml:space="preserve">등록 메모: spatial_labelTransfer, spatial_rctd, check_reference는 단일세포 참조 자료로 실행을 확인한 뒤 추가합니다.</w:t>
      </w:r>
    </w:p>
    <w:p>
      <w:pPr>
        <w:pStyle w:val="ListParagraph"/>
        <w:numPr>
          <w:ilvl w:val="0"/>
          <w:numId w:val="2"/>
        </w:numPr>
        <w:spacing w:after="80"/>
      </w:pPr>
      <w:r>
        <w:t xml:space="preserve">등록 메모: 모듈 개념도는 아직 만들지 않았습니다. </w:t>
      </w:r>
      <w:r>
        <w:t xml:space="preserve">docs/CLOSHA_Figure_Guide_v1.md</w:t>
      </w:r>
      <w:r>
        <w:t xml:space="preserve">에 따라 만든 뒤 각 모듈의 "분석 개념 이미지" 절에 넣습니다.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16GB(슬라이스 1장 기준)</w:t>
            </w:r>
          </w:p>
        </w:tc>
        <w:tc>
          <w:tcPr>
            <w:tcW w:type="dxa" w:w="3853"/>
            <w:tcMar>
              <w:top w:type="dxa" w:w="60"/>
              <w:left w:type="dxa" w:w="90"/>
              <w:bottom w:type="dxa" w:w="60"/>
              <w:right w:type="dxa" w:w="90"/>
            </w:tcMar>
          </w:tcPr>
          <w:p>
            <w:r>
              <w:rPr>
                <w:sz w:val="18"/>
                <w:szCs w:val="18"/>
              </w:rPr>
              <w:t xml:space="preserve">4 cores, 16 GB of memory (per slice)</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등록 메모: 개념도 작성 예정입니다.</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spatial_prep.1.0.R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docs/Spatial_Transcriptomics_Analysis_Pipeline/modules/figures/results/spatial_prep_result_1.png</w:t>
      </w:r>
    </w:p>
    <w:p>
      <w:pPr>
        <w:spacing w:after="12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등록 메모: 개념도 작성 예정입니다.</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spatial_cluster.1.0.R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docs/Spatial_Transcriptomics_Analysis_Pipeline/modules/figures/results/spatial_cluster_result_2.png</w:t>
      </w:r>
    </w:p>
    <w:p>
      <w:pPr>
        <w:spacing w:after="120" w:before="120"/>
        <w:jc w:val="center"/>
      </w:pPr>
      <w:r>
        <w:drawing>
          <wp:inline distT="0" distB="0" distL="0" distR="0">
            <wp:extent cx="5715000" cy="1781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등록 메모: 개념도 작성 예정입니다.</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spatial_svf.1.0.R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docs/Spatial_Transcriptomics_Analysis_Pipeline/modules/figures/results/spatial_svf_result_1.png</w:t>
      </w:r>
    </w:p>
    <w:p>
      <w:pPr>
        <w:spacing w:after="120" w:before="120"/>
        <w:jc w:val="center"/>
      </w:pPr>
      <w:r>
        <w:drawing>
          <wp:inline distT="0" distB="0" distL="0" distR="0">
            <wp:extent cx="5715000" cy="3810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32GB(슬라이스 4장), 64GB(8장 이상)</w:t>
            </w:r>
          </w:p>
        </w:tc>
        <w:tc>
          <w:tcPr>
            <w:tcW w:type="dxa" w:w="3853"/>
            <w:tcMar>
              <w:top w:type="dxa" w:w="60"/>
              <w:left w:type="dxa" w:w="90"/>
              <w:bottom w:type="dxa" w:w="60"/>
              <w:right w:type="dxa" w:w="90"/>
            </w:tcMar>
          </w:tcPr>
          <w:p>
            <w:r>
              <w:rPr>
                <w:sz w:val="18"/>
                <w:szCs w:val="18"/>
              </w:rPr>
              <w:t xml:space="preserve">4 cores, 32 GB of memory (4 slices), 64 GB (8 or more)</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4장은 32GB, 8장 이상은 64GB를 권장합니다.</w:t>
            </w:r>
          </w:p>
        </w:tc>
        <w:tc>
          <w:tcPr>
            <w:tcW w:type="dxa" w:w="4753"/>
            <w:tcMar>
              <w:top w:type="dxa" w:w="60"/>
              <w:left w:type="dxa" w:w="90"/>
              <w:bottom w:type="dxa" w:w="60"/>
              <w:right w:type="dxa" w:w="90"/>
            </w:tcMar>
          </w:tcPr>
          <w:p>
            <w:r>
              <w:rPr>
                <w:sz w:val="18"/>
                <w:szCs w:val="18"/>
              </w:rPr>
              <w:t xml:space="preserve">Memory grows with the number of slices: 32 GB for 4 slices and 64 GB for 8 or more are recommended.</w:t>
            </w:r>
          </w:p>
        </w:tc>
      </w:tr>
      <w:tr>
        <w:tc>
          <w:tcPr>
            <w:tcW w:type="dxa" w:w="4753"/>
            <w:tcMar>
              <w:top w:type="dxa" w:w="60"/>
              <w:left w:type="dxa" w:w="90"/>
              <w:bottom w:type="dxa" w:w="60"/>
              <w:right w:type="dxa" w:w="90"/>
            </w:tcMar>
          </w:tcPr>
          <w:p>
            <w:r>
              <w:rPr>
                <w:sz w:val="18"/>
                <w:szCs w:val="18"/>
              </w:rPr>
              <w:t xml:space="preserve">이 모듈은 실행 전에 output_dir를 비우지 않고 같은 이름의 파일을 덮어씁니다. 다른 설정으로 다시 실행할 때는 새 output_dir를 쓰는 것을 권장합니다.</w:t>
            </w:r>
          </w:p>
        </w:tc>
        <w:tc>
          <w:tcPr>
            <w:tcW w:type="dxa" w:w="4753"/>
            <w:tcMar>
              <w:top w:type="dxa" w:w="60"/>
              <w:left w:type="dxa" w:w="90"/>
              <w:bottom w:type="dxa" w:w="60"/>
              <w:right w:type="dxa" w:w="90"/>
            </w:tcMar>
          </w:tcPr>
          <w:p>
            <w:r>
              <w:rPr>
                <w:sz w:val="18"/>
                <w:szCs w:val="18"/>
              </w:rPr>
              <w:t xml:space="preserve">This module does not clear output_dir before running and overwrites files of the same name; use a new output_dir when rerunning with other settings.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등록 메모: 개념도 작성 예정입니다.</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docs/Spatial_Transcriptomics_Analysis_Pipeline/modules/figures/results/spatial_merge_result_1.png</w:t>
      </w:r>
    </w:p>
    <w:p>
      <w:pPr>
        <w:spacing w:after="120" w:before="120"/>
        <w:jc w:val="center"/>
      </w:pPr>
      <w:r>
        <w:drawing>
          <wp:inline distT="0" distB="0" distL="0" distR="0">
            <wp:extent cx="5715000" cy="1428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docs/Spatial_Transcriptomics_Analysis_Pipeline/modules/figures/results/spatial_merge_result_2.png</w:t>
      </w:r>
    </w:p>
    <w:p>
      <w:pPr>
        <w:spacing w:after="120" w:before="120"/>
        <w:jc w:val="center"/>
      </w:pPr>
      <w:r>
        <w:drawing>
          <wp:inline distT="0" distB="0" distL="0" distR="0">
            <wp:extent cx="5715000" cy="21431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docs/Spatial_Transcriptomics_Analysis_Pipeline/modules/figures/results/spatial_merge_result_3.png</w:t>
      </w:r>
    </w:p>
    <w:p>
      <w:pPr>
        <w:spacing w:after="120" w:before="120"/>
        <w:jc w:val="center"/>
      </w:pPr>
      <w:r>
        <w:drawing>
          <wp:inline distT="0" distB="0" distL="0" distR="0">
            <wp:extent cx="5715000" cy="3429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16GB(Visium), 16~32GB(Visium HD 16µm), 32~64GB(8µm)</w:t>
            </w:r>
          </w:p>
        </w:tc>
        <w:tc>
          <w:tcPr>
            <w:tcW w:type="dxa" w:w="3853"/>
            <w:tcMar>
              <w:top w:type="dxa" w:w="60"/>
              <w:left w:type="dxa" w:w="90"/>
              <w:bottom w:type="dxa" w:w="60"/>
              <w:right w:type="dxa" w:w="90"/>
            </w:tcMar>
          </w:tcPr>
          <w:p>
            <w:r>
              <w:rPr>
                <w:sz w:val="18"/>
                <w:szCs w:val="18"/>
              </w:rPr>
              <w:t xml:space="preserve">4 cores, 16 GB of memory (Visium), 16-32 GB (Visium HD 16 um), 32-64 GB (8 um)</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spatial_condition_de.1.1.R</w:t>
      </w:r>
      <w:r>
        <w:rPr>
          <w:color w:val="8A8F99"/>
          <w:sz w:val="18"/>
          <w:szCs w:val="18"/>
        </w:rPr>
        <w:t xml:space="preserve">(Visium HD 입력 추가)을 배포 번호 1.0으로 올립니다.</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ctrl_1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control</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ctrl_1,control,P1</w:t>
      </w:r>
    </w:p>
    <w:p>
      <w:pPr>
        <w:shd w:fill="F3F4F6" w:color="auto" w:val="clear"/>
        <w:spacing w:after="0"/>
      </w:pPr>
      <w:r>
        <w:rPr>
          <w:color w:val="3A3A3A"/>
          <w:sz w:val="19"/>
          <w:szCs w:val="19"/>
        </w:rPr>
        <w:t xml:space="preserve">ctrl_2,control,P2</w:t>
      </w:r>
    </w:p>
    <w:p>
      <w:pPr>
        <w:shd w:fill="F3F4F6" w:color="auto" w:val="clear"/>
        <w:spacing w:after="0"/>
      </w:pPr>
      <w:r>
        <w:rPr>
          <w:color w:val="3A3A3A"/>
          <w:sz w:val="19"/>
          <w:szCs w:val="19"/>
        </w:rPr>
        <w:t xml:space="preserve">trt_1,treated,P1</w:t>
      </w:r>
    </w:p>
    <w:p>
      <w:pPr>
        <w:shd w:fill="F3F4F6" w:color="auto" w:val="clear"/>
        <w:spacing w:after="0"/>
      </w:pPr>
      <w:r>
        <w:rPr>
          <w:color w:val="3A3A3A"/>
          <w:sz w:val="19"/>
          <w:szCs w:val="19"/>
        </w:rPr>
        <w:t xml:space="preserve">trt_2,treated,P2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등록 메모: 개념도 작성 예정입니다.</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docs/Spatial_Transcriptomics_Analysis_Pipeline/modules/figures/results/spatial_condition_de_result_1.png</w:t>
      </w:r>
    </w:p>
    <w:p>
      <w:pPr>
        <w:spacing w:after="120" w:before="120"/>
        <w:jc w:val="center"/>
      </w:pPr>
      <w:r>
        <w:drawing>
          <wp:inline distT="0" distB="0" distL="0" distR="0">
            <wp:extent cx="5715000" cy="3352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docs/Spatial_Transcriptomics_Analysis_Pipeline/modules/figures/results/spatial_condition_de_result_2.png</w:t>
      </w:r>
    </w:p>
    <w:p>
      <w:pPr>
        <w:spacing w:after="120" w:before="120"/>
        <w:jc w:val="center"/>
      </w:pPr>
      <w:r>
        <w:drawing>
          <wp:inline distT="0" distB="0" distL="0" distR="0">
            <wp:extent cx="5715000" cy="27813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docs/Spatial_Transcriptomics_Analysis_Pipeline/modules/figures/results/spatial_condition_de_result_3.png</w:t>
      </w:r>
    </w:p>
    <w:p>
      <w:pPr>
        <w:spacing w:after="120" w:before="120"/>
        <w:jc w:val="center"/>
      </w:pPr>
      <w:r>
        <w:drawing>
          <wp:inline distT="0" distB="0" distL="0" distR="0">
            <wp:extent cx="571500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docs/Spatial_Transcriptomics_Analysis_Pipeline/modules/figures/results/spatial_condition_de_result_4.png</w:t>
      </w:r>
    </w:p>
    <w:p>
      <w:pPr>
        <w:spacing w:after="120" w:before="120"/>
        <w:jc w:val="center"/>
      </w:pPr>
      <w:r>
        <w:drawing>
          <wp:inline distT="0" distB="0" distL="0" distR="0">
            <wp:extent cx="5715000" cy="4143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docs/Spatial_Transcriptomics_Analysis_Pipeline/modules/figures/results/spatial_condition_de_result_5.png</w:t>
      </w:r>
    </w:p>
    <w:p>
      <w:pPr>
        <w:spacing w:after="120" w:before="120"/>
        <w:jc w:val="center"/>
      </w:pPr>
      <w:r>
        <w:drawing>
          <wp:inline distT="0" distB="0" distL="0" distR="0">
            <wp:extent cx="5715000" cy="1485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spacing w:after="140"/>
      </w:pPr>
      <w:r>
        <w:rPr>
          <w:b/>
          <w:bCs/>
        </w:rPr>
        <w:t xml:space="preserve">결과 6. Visium HD 입력의 volcano</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docs/Spatial_Transcriptomics_Analysis_Pipeline/modules/figures/results/spatial_condition_de_result_6.png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읽는 법은 결과 1과 같습니다.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Read as result 1.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16GB(16µm, 슬라이드당), 32~64GB(8µm, 슬라이드당)</w:t>
            </w:r>
          </w:p>
        </w:tc>
        <w:tc>
          <w:tcPr>
            <w:tcW w:type="dxa" w:w="3853"/>
            <w:tcMar>
              <w:top w:type="dxa" w:w="60"/>
              <w:left w:type="dxa" w:w="90"/>
              <w:bottom w:type="dxa" w:w="60"/>
              <w:right w:type="dxa" w:w="90"/>
            </w:tcMar>
          </w:tcPr>
          <w:p>
            <w:r>
              <w:rPr>
                <w:sz w:val="18"/>
                <w:szCs w:val="18"/>
              </w:rPr>
              <w:t xml:space="preserve">4 cores, 16 GB of memory (16 um, per slide), 32-64 GB (8 um, per slide)</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등록 메모: 개념도 작성 예정입니다.</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docs/Spatial_Transcriptomics_Analysis_Pipeline/modules/figures/results/spatial_hd_prep_result_1.png</w:t>
      </w:r>
    </w:p>
    <w:p>
      <w:pPr>
        <w:spacing w:after="120" w:before="120"/>
        <w:jc w:val="center"/>
      </w:pPr>
      <w:r>
        <w:drawing>
          <wp:inline distT="0" distB="0" distL="0" distR="0">
            <wp:extent cx="5715000" cy="22002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docs/Spatial_Transcriptomics_Analysis_Pipeline/modules/figures/results/spatial_hd_prep_result_2.png</w:t>
      </w:r>
    </w:p>
    <w:p>
      <w:pPr>
        <w:spacing w:after="120" w:before="120"/>
        <w:jc w:val="center"/>
      </w:pPr>
      <w:r>
        <w:drawing>
          <wp:inline distT="0" distB="0" distL="0" distR="0">
            <wp:extent cx="5715000" cy="1600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32GB(16µm), 64~128GB(8µm)</w:t>
            </w:r>
          </w:p>
        </w:tc>
        <w:tc>
          <w:tcPr>
            <w:tcW w:type="dxa" w:w="3853"/>
            <w:tcMar>
              <w:top w:type="dxa" w:w="60"/>
              <w:left w:type="dxa" w:w="90"/>
              <w:bottom w:type="dxa" w:w="60"/>
              <w:right w:type="dxa" w:w="90"/>
            </w:tcMar>
          </w:tcPr>
          <w:p>
            <w:r>
              <w:rPr>
                <w:sz w:val="18"/>
                <w:szCs w:val="18"/>
              </w:rPr>
              <w:t xml:space="preserve">4 cores, 32 GB of memory (16 um), 64-128 GB (8 um)</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등록 메모: 개념도 작성 예정입니다.</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docs/Spatial_Transcriptomics_Analysis_Pipeline/modules/figures/results/spatial_hd_cluster_result_1.png</w:t>
      </w:r>
    </w:p>
    <w:p>
      <w:pPr>
        <w:spacing w:after="120" w:before="120"/>
        <w:jc w:val="center"/>
      </w:pPr>
      <w:r>
        <w:drawing>
          <wp:inline distT="0" distB="0" distL="0" distR="0">
            <wp:extent cx="5715000" cy="48958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docs/Spatial_Transcriptomics_Analysis_Pipeline/modules/figures/results/spatial_hd_cluster_result_2.png</w:t>
      </w:r>
    </w:p>
    <w:p>
      <w:pPr>
        <w:spacing w:after="120" w:before="120"/>
        <w:jc w:val="center"/>
      </w:pPr>
      <w:r>
        <w:drawing>
          <wp:inline distT="0" distB="0" distL="0" distR="0">
            <wp:extent cx="5715000" cy="4448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docs/Spatial_Transcriptomics_Analysis_Pipeline/modules/figures/results/spatial_hd_cluster_result_3.png</w:t>
      </w:r>
    </w:p>
    <w:p>
      <w:pPr>
        <w:spacing w:after="120" w:before="120"/>
        <w:jc w:val="center"/>
      </w:pPr>
      <w:r>
        <w:drawing>
          <wp:inline distT="0" distB="0" distL="0" distR="0">
            <wp:extent cx="5715000" cy="48958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docs/Spatial_Transcriptomics_Analysis_Pipeline/modules/figures/results/spatial_hd_cluster_result_4.png</w:t>
      </w:r>
    </w:p>
    <w:p>
      <w:pPr>
        <w:spacing w:after="120" w:before="120"/>
        <w:jc w:val="center"/>
      </w:pPr>
      <w:r>
        <w:drawing>
          <wp:inline distT="0" distB="0" distL="0" distR="0">
            <wp:extent cx="5715000" cy="4895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docs/Spatial_Transcriptomics_Analysis_Pipeline/modules/figures/results/spatial_hd_cluster_result_5.png</w:t>
      </w:r>
    </w:p>
    <w:p>
      <w:pPr>
        <w:spacing w:after="120" w:before="120"/>
        <w:jc w:val="center"/>
      </w:pPr>
      <w:r>
        <w:drawing>
          <wp:inline distT="0" distB="0" distL="0" distR="0">
            <wp:extent cx="5715000" cy="46101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f418da2a7f583b8ff5cd9fc7efed03ddcc7a507.png"/><Relationship Id="rId8" Type="http://schemas.openxmlformats.org/officeDocument/2006/relationships/image" Target="media/78ab046d5ea4a2b51cc9d2c9e7c486f2eebf51d8.png"/><Relationship Id="rId9" Type="http://schemas.openxmlformats.org/officeDocument/2006/relationships/image" Target="media/973c2e2b08cca84b96bb596a9aefd55b779545d1.png"/><Relationship Id="rId10" Type="http://schemas.openxmlformats.org/officeDocument/2006/relationships/image" Target="media/aee4a8c1a6530c7b78cb0be8ed6c3ac1a0263ed1.png"/><Relationship Id="rId11" Type="http://schemas.openxmlformats.org/officeDocument/2006/relationships/image" Target="media/dfadcfd31b7a15ec55336ebf29e27fbd2ef0f6bf.png"/><Relationship Id="rId12" Type="http://schemas.openxmlformats.org/officeDocument/2006/relationships/image" Target="media/42cbd90c1338d8761abf5b9076322a40925ba343.png"/><Relationship Id="rId13" Type="http://schemas.openxmlformats.org/officeDocument/2006/relationships/image" Target="media/ebec076386bafc0e0ba85098ba11da92146ce931.png"/><Relationship Id="rId14" Type="http://schemas.openxmlformats.org/officeDocument/2006/relationships/image" Target="media/8b604e9f5e805441b17b1d18d21700d28851c41b.png"/><Relationship Id="rId15" Type="http://schemas.openxmlformats.org/officeDocument/2006/relationships/image" Target="media/e64e8bd9544f5ab3da34a263ddd768bae2912765.png"/><Relationship Id="rId16" Type="http://schemas.openxmlformats.org/officeDocument/2006/relationships/image" Target="media/f8104a827d9fe41594a90b8c8958737f267cbba3.png"/><Relationship Id="rId17" Type="http://schemas.openxmlformats.org/officeDocument/2006/relationships/image" Target="media/4760669902967bb6695e897e15fd93643dcc9963.png"/><Relationship Id="rId18" Type="http://schemas.openxmlformats.org/officeDocument/2006/relationships/image" Target="media/eda63a367663c9f1a82f51f6ba2677dc6d3f0ae2.png"/><Relationship Id="rId19" Type="http://schemas.openxmlformats.org/officeDocument/2006/relationships/image" Target="media/98d479b63e6829e708921cd9476748acb9b746f5.png"/><Relationship Id="rId20" Type="http://schemas.openxmlformats.org/officeDocument/2006/relationships/image" Target="media/fe7f6f1535883cb884f4477e6aead298a0df2d4f.png"/><Relationship Id="rId21" Type="http://schemas.openxmlformats.org/officeDocument/2006/relationships/image" Target="media/285d44cf95d3df257d63dc54f735fdb707c50dc6.png"/><Relationship Id="rId22" Type="http://schemas.openxmlformats.org/officeDocument/2006/relationships/image" Target="media/4ed839de835766e69de40aeeb25ae3e82a331ece.png"/><Relationship Id="rId23" Type="http://schemas.openxmlformats.org/officeDocument/2006/relationships/image" Target="media/ba42dc835400c27b2bbc331c7eacd9e3ee271923.png"/><Relationship Id="rId24" Type="http://schemas.openxmlformats.org/officeDocument/2006/relationships/image" Target="media/504336366d05eea07bec9146b86680474fba167a.png"/><Relationship Id="rId25" Type="http://schemas.openxmlformats.org/officeDocument/2006/relationships/image" Target="media/7c2c43dcf0357d6e68ce24f76e93e30501dbdf5a.png"/><Relationship Id="rId26" Type="http://schemas.openxmlformats.org/officeDocument/2006/relationships/image" Target="media/9acc944c31126b2af22112481afbd12ed2f114e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2026-10-22T06:23:11.088Z</dcterms:created>
  <dcterms:modified xsi:type="dcterms:W3CDTF">2026-10-22T06:23:11.088Z</dcterms:modified>
</cp:coreProperties>
</file>

<file path=docProps/custom.xml><?xml version="1.0" encoding="utf-8"?>
<Properties xmlns="http://schemas.openxmlformats.org/officeDocument/2006/custom-properties" xmlns:vt="http://schemas.openxmlformats.org/officeDocument/2006/docPropsVTypes"/>
</file>