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 transcriptomics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docs/Spatial_Transcriptomics_Analysis_Pipeline/modules/Registration.md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마우스 뇌 Visium·Visium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docs/Spatial_Transcriptomics_Analysis_Pipeline/modules/figures/module_concepts/spatial_cluster_concept.png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docs/Spatial_Transcriptomics_Analysis_Pipeline/modules/figures/results/spatial_cluster_result_1.png</w:t>
      </w:r>
    </w:p>
    <w:p>
      <w:pPr>
        <w:spacing w:after="120" w:before="120"/>
        <w:jc w:val="center"/>
      </w:pPr>
      <w:r>
        <w:drawing>
          <wp:inline distT="0" distB="0" distL="0" distR="0">
            <wp:extent cx="5715000" cy="285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docs/Spatial_Transcriptomics_Analysis_Pipeline/modules/figures/results/spatial_cluster_result_2.png</w:t>
      </w:r>
    </w:p>
    <w:p>
      <w:pPr>
        <w:spacing w:after="120" w:before="120"/>
        <w:jc w:val="center"/>
      </w:pPr>
      <w:r>
        <w:drawing>
          <wp:inline distT="0" distB="0" distL="0" distR="0">
            <wp:extent cx="5715000" cy="1781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docs/Spatial_Transcriptomics_Analysis_Pipeline/modules/figures/module_concepts/spatial_svf_concept.png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docs/Spatial_Transcriptomics_Analysis_Pipeline/modules/figures/results/spatial_svf_result_1.png</w:t>
      </w:r>
    </w:p>
    <w:p>
      <w:pPr>
        <w:spacing w:after="120" w:before="120"/>
        <w:jc w:val="center"/>
      </w:pPr>
      <w:r>
        <w:drawing>
          <wp:inline distT="0" distB="0" distL="0" distR="0">
            <wp:extent cx="5715000" cy="3810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docs/Spatial_Transcriptomics_Analysis_Pipeline/modules/figures/module_concepts/spatial_merge_concept.png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docs/Spatial_Transcriptomics_Analysis_Pipeline/modules/figures/results/spatial_merge_result_1.png</w:t>
      </w:r>
    </w:p>
    <w:p>
      <w:pPr>
        <w:spacing w:after="120" w:before="120"/>
        <w:jc w:val="center"/>
      </w:pPr>
      <w:r>
        <w:drawing>
          <wp:inline distT="0" distB="0" distL="0" distR="0">
            <wp:extent cx="5715000" cy="1428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docs/Spatial_Transcriptomics_Analysis_Pipeline/modules/figures/results/spatial_merge_result_2.png</w:t>
      </w:r>
    </w:p>
    <w:p>
      <w:pPr>
        <w:spacing w:after="120" w:before="120"/>
        <w:jc w:val="center"/>
      </w:pPr>
      <w:r>
        <w:drawing>
          <wp:inline distT="0" distB="0" distL="0" distR="0">
            <wp:extent cx="5715000" cy="2143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docs/Spatial_Transcriptomics_Analysis_Pipeline/modules/figures/results/spatial_merge_result_3.png</w:t>
      </w:r>
    </w:p>
    <w:p>
      <w:pPr>
        <w:spacing w:after="120" w:before="120"/>
        <w:jc w:val="center"/>
      </w:pPr>
      <w:r>
        <w:drawing>
          <wp:inline distT="0" distB="0" distL="0" distR="0">
            <wp:extent cx="5715000" cy="34290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ctrl_1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control</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ctrl_1,control,P1</w:t>
      </w:r>
    </w:p>
    <w:p>
      <w:pPr>
        <w:shd w:fill="F3F4F6" w:color="auto" w:val="clear"/>
        <w:spacing w:after="0"/>
      </w:pPr>
      <w:r>
        <w:rPr>
          <w:color w:val="3A3A3A"/>
          <w:sz w:val="19"/>
          <w:szCs w:val="19"/>
        </w:rPr>
        <w:t xml:space="preserve">ctrl_2,control,P2</w:t>
      </w:r>
    </w:p>
    <w:p>
      <w:pPr>
        <w:shd w:fill="F3F4F6" w:color="auto" w:val="clear"/>
        <w:spacing w:after="0"/>
      </w:pPr>
      <w:r>
        <w:rPr>
          <w:color w:val="3A3A3A"/>
          <w:sz w:val="19"/>
          <w:szCs w:val="19"/>
        </w:rPr>
        <w:t xml:space="preserve">trt_1,treated,P1</w:t>
      </w:r>
    </w:p>
    <w:p>
      <w:pPr>
        <w:shd w:fill="F3F4F6" w:color="auto" w:val="clear"/>
        <w:spacing w:after="0"/>
      </w:pPr>
      <w:r>
        <w:rPr>
          <w:color w:val="3A3A3A"/>
          <w:sz w:val="19"/>
          <w:szCs w:val="19"/>
        </w:rPr>
        <w:t xml:space="preserve">trt_2,treated,P2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docs/Spatial_Transcriptomics_Analysis_Pipeline/modules/figures/module_concepts/spatial_condition_de_concept.png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docs/Spatial_Transcriptomics_Analysis_Pipeline/modules/figures/results/spatial_condition_de_result_1.png</w:t>
      </w:r>
    </w:p>
    <w:p>
      <w:pPr>
        <w:spacing w:after="120" w:before="120"/>
        <w:jc w:val="center"/>
      </w:pPr>
      <w:r>
        <w:drawing>
          <wp:inline distT="0" distB="0" distL="0" distR="0">
            <wp:extent cx="5715000" cy="33528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docs/Spatial_Transcriptomics_Analysis_Pipeline/modules/figures/results/spatial_condition_de_result_2.png</w:t>
      </w:r>
    </w:p>
    <w:p>
      <w:pPr>
        <w:spacing w:after="120" w:before="120"/>
        <w:jc w:val="center"/>
      </w:pPr>
      <w:r>
        <w:drawing>
          <wp:inline distT="0" distB="0" distL="0" distR="0">
            <wp:extent cx="5715000" cy="27813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docs/Spatial_Transcriptomics_Analysis_Pipeline/modules/figures/results/spatial_condition_de_result_3.png</w:t>
      </w:r>
    </w:p>
    <w:p>
      <w:pPr>
        <w:spacing w:after="120" w:before="120"/>
        <w:jc w:val="center"/>
      </w:pPr>
      <w:r>
        <w:drawing>
          <wp:inline distT="0" distB="0" distL="0" distR="0">
            <wp:extent cx="5715000" cy="23907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docs/Spatial_Transcriptomics_Analysis_Pipeline/modules/figures/results/spatial_condition_de_result_4.png</w:t>
      </w:r>
    </w:p>
    <w:p>
      <w:pPr>
        <w:spacing w:after="120" w:before="120"/>
        <w:jc w:val="center"/>
      </w:pPr>
      <w:r>
        <w:drawing>
          <wp:inline distT="0" distB="0" distL="0" distR="0">
            <wp:extent cx="5715000" cy="4143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docs/Spatial_Transcriptomics_Analysis_Pipeline/modules/figures/results/spatial_condition_de_result_5.png</w:t>
      </w:r>
    </w:p>
    <w:p>
      <w:pPr>
        <w:spacing w:after="120" w:before="120"/>
        <w:jc w:val="center"/>
      </w:pPr>
      <w:r>
        <w:drawing>
          <wp:inline distT="0" distB="0" distL="0" distR="0">
            <wp:extent cx="57150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spacing w:after="140"/>
      </w:pPr>
      <w:r>
        <w:rPr>
          <w:b/>
          <w:bCs/>
        </w:rPr>
        <w:t xml:space="preserve">결과 6. Visium HD 입력의 volcano</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docs/Spatial_Transcriptomics_Analysis_Pipeline/modules/figures/results/spatial_condition_de_result_6.png</w:t>
      </w:r>
    </w:p>
    <w:p>
      <w:pPr>
        <w:spacing w:after="120" w:before="120"/>
        <w:jc w:val="center"/>
      </w:pPr>
      <w:r>
        <w:drawing>
          <wp:inline distT="0" distB="0" distL="0" distR="0">
            <wp:extent cx="5715000" cy="33528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읽는 법은 결과 1과 같습니다.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Read as result 1.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docs/Spatial_Transcriptomics_Analysis_Pipeline/modules/figures/module_concepts/spatial_hd_prep_concept.png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docs/Spatial_Transcriptomics_Analysis_Pipeline/modules/figures/results/spatial_hd_prep_result_1.png</w:t>
      </w:r>
    </w:p>
    <w:p>
      <w:pPr>
        <w:spacing w:after="120" w:before="120"/>
        <w:jc w:val="center"/>
      </w:pPr>
      <w:r>
        <w:drawing>
          <wp:inline distT="0" distB="0" distL="0" distR="0">
            <wp:extent cx="5715000" cy="2200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docs/Spatial_Transcriptomics_Analysis_Pipeline/modules/figures/results/spatial_hd_prep_result_2.png</w:t>
      </w:r>
    </w:p>
    <w:p>
      <w:pPr>
        <w:spacing w:after="120" w:before="120"/>
        <w:jc w:val="center"/>
      </w:pPr>
      <w:r>
        <w:drawing>
          <wp:inline distT="0" distB="0" distL="0" distR="0">
            <wp:extent cx="5715000" cy="1600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docs/Spatial_Transcriptomics_Analysis_Pipeline/modules/figures/module_concepts/spatial_hd_cluster_concept.png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docs/Spatial_Transcriptomics_Analysis_Pipeline/modules/figures/results/spatial_hd_cluster_result_1.png</w:t>
      </w:r>
    </w:p>
    <w:p>
      <w:pPr>
        <w:spacing w:after="120" w:before="120"/>
        <w:jc w:val="center"/>
      </w:pPr>
      <w:r>
        <w:drawing>
          <wp:inline distT="0" distB="0" distL="0" distR="0">
            <wp:extent cx="5715000" cy="4895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docs/Spatial_Transcriptomics_Analysis_Pipeline/modules/figures/results/spatial_hd_cluster_result_2.png</w:t>
      </w:r>
    </w:p>
    <w:p>
      <w:pPr>
        <w:spacing w:after="120" w:before="120"/>
        <w:jc w:val="center"/>
      </w:pPr>
      <w:r>
        <w:drawing>
          <wp:inline distT="0" distB="0" distL="0" distR="0">
            <wp:extent cx="5715000" cy="44481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docs/Spatial_Transcriptomics_Analysis_Pipeline/modules/figures/results/spatial_hd_cluster_result_3.png</w:t>
      </w:r>
    </w:p>
    <w:p>
      <w:pPr>
        <w:spacing w:after="120" w:before="120"/>
        <w:jc w:val="center"/>
      </w:pPr>
      <w:r>
        <w:drawing>
          <wp:inline distT="0" distB="0" distL="0" distR="0">
            <wp:extent cx="5715000" cy="48958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docs/Spatial_Transcriptomics_Analysis_Pipeline/modules/figures/results/spatial_hd_cluster_result_4.png</w:t>
      </w:r>
    </w:p>
    <w:p>
      <w:pPr>
        <w:spacing w:after="120" w:before="120"/>
        <w:jc w:val="center"/>
      </w:pPr>
      <w:r>
        <w:drawing>
          <wp:inline distT="0" distB="0" distL="0" distR="0">
            <wp:extent cx="5715000" cy="4895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docs/Spatial_Transcriptomics_Analysis_Pipeline/modules/figures/results/spatial_hd_cluster_result_5.png</w:t>
      </w:r>
    </w:p>
    <w:p>
      <w:pPr>
        <w:spacing w:after="120" w:before="120"/>
        <w:jc w:val="center"/>
      </w:pPr>
      <w:r>
        <w:drawing>
          <wp:inline distT="0" distB="0" distL="0" distR="0">
            <wp:extent cx="5715000" cy="461010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docs/Spatial_Transcriptomics_Analysis_Pipeline/modules/figures/module_concepts/check_reference_concept.png</w:t>
      </w:r>
    </w:p>
    <w:p>
      <w:pPr>
        <w:spacing w:after="120" w:before="120"/>
        <w:jc w:val="center"/>
      </w:pPr>
      <w:r>
        <w:drawing>
          <wp:inline distT="0" distB="0" distL="0" distR="0">
            <wp:extent cx="5715000" cy="23622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9.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참조로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docs/Spatial_Transcriptomics_Analysis_Pipeline/modules/figures/module_concepts/spatial_labelTransfer_concept.png</w:t>
      </w:r>
    </w:p>
    <w:p>
      <w:pPr>
        <w:spacing w:after="120" w:before="120"/>
        <w:jc w:val="center"/>
      </w:pPr>
      <w:r>
        <w:drawing>
          <wp:inline distT="0" distB="0" distL="0" distR="0">
            <wp:extent cx="5715000" cy="23622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10.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RCTD로 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docs/Spatial_Transcriptomics_Analysis_Pipeline/modules/figures/module_concepts/spatial_rctd_concept.png</w:t>
      </w:r>
    </w:p>
    <w:p>
      <w:pPr>
        <w:spacing w:after="120" w:before="120"/>
        <w:jc w:val="center"/>
      </w:pPr>
      <w:r>
        <w:drawing>
          <wp:inline distT="0" distB="0" distL="0" distR="0">
            <wp:extent cx="5715000" cy="23622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11.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docs/Spatial_Transcriptomics_Analysis_Pipeline/modules/figures/module_concepts/spatial_hd_svf_concept.png</w:t>
      </w:r>
    </w:p>
    <w:p>
      <w:pPr>
        <w:spacing w:after="120" w:before="120"/>
        <w:jc w:val="center"/>
      </w:pPr>
      <w:r>
        <w:drawing>
          <wp:inline distT="0" distB="0" distL="0" distR="0">
            <wp:extent cx="5715000" cy="23622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12.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bin 세포 유형(RCTD)</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docs/Spatial_Transcriptomics_Analysis_Pipeline/modules/figures/module_concepts/spatial_hd_rctd_concept.png</w:t>
      </w:r>
    </w:p>
    <w:p>
      <w:pPr>
        <w:spacing w:after="120" w:before="120"/>
        <w:jc w:val="center"/>
      </w:pPr>
      <w:r>
        <w:drawing>
          <wp:inline distT="0" distB="0" distL="0" distR="0">
            <wp:extent cx="5715000" cy="23622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b8bbb86677f23f0fbf437257c5e6e67d87125296.png"/><Relationship Id="rId10" Type="http://schemas.openxmlformats.org/officeDocument/2006/relationships/image" Target="media/78ab046d5ea4a2b51cc9d2c9e7c486f2eebf51d8.png"/><Relationship Id="rId11" Type="http://schemas.openxmlformats.org/officeDocument/2006/relationships/image" Target="media/973c2e2b08cca84b96bb596a9aefd55b779545d1.png"/><Relationship Id="rId12" Type="http://schemas.openxmlformats.org/officeDocument/2006/relationships/image" Target="media/3b466d766907c1d4e6c36b7fb772afcc9e29af50.png"/><Relationship Id="rId13" Type="http://schemas.openxmlformats.org/officeDocument/2006/relationships/image" Target="media/aee4a8c1a6530c7b78cb0be8ed6c3ac1a0263ed1.png"/><Relationship Id="rId14" Type="http://schemas.openxmlformats.org/officeDocument/2006/relationships/image" Target="media/fdb7de8172f02b68ec0e0e25497880627263cbba.png"/><Relationship Id="rId15" Type="http://schemas.openxmlformats.org/officeDocument/2006/relationships/image" Target="media/dfadcfd31b7a15ec55336ebf29e27fbd2ef0f6bf.png"/><Relationship Id="rId16" Type="http://schemas.openxmlformats.org/officeDocument/2006/relationships/image" Target="media/42cbd90c1338d8761abf5b9076322a40925ba343.png"/><Relationship Id="rId17" Type="http://schemas.openxmlformats.org/officeDocument/2006/relationships/image" Target="media/ebec076386bafc0e0ba85098ba11da92146ce931.png"/><Relationship Id="rId18" Type="http://schemas.openxmlformats.org/officeDocument/2006/relationships/image" Target="media/8b28bb398fa35abcbb91db734d1eccc36ea85f90.png"/><Relationship Id="rId19" Type="http://schemas.openxmlformats.org/officeDocument/2006/relationships/image" Target="media/8b604e9f5e805441b17b1d18d21700d28851c41b.png"/><Relationship Id="rId20" Type="http://schemas.openxmlformats.org/officeDocument/2006/relationships/image" Target="media/e64e8bd9544f5ab3da34a263ddd768bae2912765.png"/><Relationship Id="rId21" Type="http://schemas.openxmlformats.org/officeDocument/2006/relationships/image" Target="media/f8104a827d9fe41594a90b8c8958737f267cbba3.png"/><Relationship Id="rId22" Type="http://schemas.openxmlformats.org/officeDocument/2006/relationships/image" Target="media/4760669902967bb6695e897e15fd93643dcc9963.png"/><Relationship Id="rId23" Type="http://schemas.openxmlformats.org/officeDocument/2006/relationships/image" Target="media/eda63a367663c9f1a82f51f6ba2677dc6d3f0ae2.png"/><Relationship Id="rId24" Type="http://schemas.openxmlformats.org/officeDocument/2006/relationships/image" Target="media/98d479b63e6829e708921cd9476748acb9b746f5.png"/><Relationship Id="rId25" Type="http://schemas.openxmlformats.org/officeDocument/2006/relationships/image" Target="media/3d0f457a1ca616f8a0d412ac41383ee98df976ba.png"/><Relationship Id="rId26" Type="http://schemas.openxmlformats.org/officeDocument/2006/relationships/image" Target="media/fe7f6f1535883cb884f4477e6aead298a0df2d4f.png"/><Relationship Id="rId27" Type="http://schemas.openxmlformats.org/officeDocument/2006/relationships/image" Target="media/285d44cf95d3df257d63dc54f735fdb707c50dc6.png"/><Relationship Id="rId28" Type="http://schemas.openxmlformats.org/officeDocument/2006/relationships/image" Target="media/f8381c45e1cf3dde0aeea74cc5ecd9c8514eeae7.png"/><Relationship Id="rId29" Type="http://schemas.openxmlformats.org/officeDocument/2006/relationships/image" Target="media/4ed839de835766e69de40aeeb25ae3e82a331ece.png"/><Relationship Id="rId30" Type="http://schemas.openxmlformats.org/officeDocument/2006/relationships/image" Target="media/ba42dc835400c27b2bbc331c7eacd9e3ee271923.png"/><Relationship Id="rId31" Type="http://schemas.openxmlformats.org/officeDocument/2006/relationships/image" Target="media/504336366d05eea07bec9146b86680474fba167a.png"/><Relationship Id="rId32" Type="http://schemas.openxmlformats.org/officeDocument/2006/relationships/image" Target="media/7c2c43dcf0357d6e68ce24f76e93e30501dbdf5a.png"/><Relationship Id="rId33" Type="http://schemas.openxmlformats.org/officeDocument/2006/relationships/image" Target="media/9acc944c31126b2af22112481afbd12ed2f114e8.png"/><Relationship Id="rId34" Type="http://schemas.openxmlformats.org/officeDocument/2006/relationships/image" Target="media/665a20b8aba77b43df8596df8cf02ed2c76a8e04.png"/><Relationship Id="rId35" Type="http://schemas.openxmlformats.org/officeDocument/2006/relationships/image" Target="media/3fe42f747c152985abb230a6b2e26feb604ff0e6.png"/><Relationship Id="rId36" Type="http://schemas.openxmlformats.org/officeDocument/2006/relationships/image" Target="media/2b49ef5bf3292b47a18ed7646f2a538997914d7e.png"/><Relationship Id="rId37" Type="http://schemas.openxmlformats.org/officeDocument/2006/relationships/image" Target="media/94cd601a152a5a10c320c33911fbfd14400e9e77.png"/><Relationship Id="rId38" Type="http://schemas.openxmlformats.org/officeDocument/2006/relationships/image" Target="media/dde915e47d47589adb0ec156561e7e5f51a6cee3.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2026-10-27T06:58:55.654Z</dcterms:created>
  <dcterms:modified xsi:type="dcterms:W3CDTF">2026-10-27T06:58:55.654Z</dcterms:modified>
</cp:coreProperties>
</file>

<file path=docProps/custom.xml><?xml version="1.0" encoding="utf-8"?>
<Properties xmlns="http://schemas.openxmlformats.org/officeDocument/2006/custom-properties" xmlns:vt="http://schemas.openxmlformats.org/officeDocument/2006/docPropsVTypes"/>
</file>