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다릅니다.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같습니다. 이 두 모듈은 WGS 파이프라인과 같이 쓰는 이미지라 </w:t>
      </w:r>
      <w:r>
        <w:t xml:space="preserve">rockylinux/rockylinux:9</w:t>
      </w:r>
      <w:r>
        <w:t xml:space="preserve">(digest 고정 없음)와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bowtie2로 read를 참조 유전체에 정렬하고 SAMtools로 BAM 변환·정렬·인덱스를 만드는 환경입니다.</w:t>
      </w:r>
    </w:p>
    <w:p>
      <w:pPr>
        <w:pStyle w:val="ListParagraph"/>
        <w:numPr>
          <w:ilvl w:val="0"/>
          <w:numId w:val="2"/>
        </w:numPr>
        <w:spacing w:after="80"/>
      </w:pPr>
      <w:r>
        <w:rPr>
          <w:b/>
          <w:bCs/>
        </w:rPr>
        <w:t xml:space="preserve">Description (English):</w:t>
      </w:r>
      <w:r>
        <w:t xml:space="preserve"> Environment for aligning reads to the reference genome with bowtie2 and converting, sorting, and indexing BAM files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bowtie2</w:t>
            </w:r>
          </w:p>
        </w:tc>
        <w:tc>
          <w:tcPr>
            <w:tcW w:type="dxa" w:w="4753"/>
            <w:tcMar>
              <w:top w:type="dxa" w:w="60"/>
              <w:left w:type="dxa" w:w="90"/>
              <w:bottom w:type="dxa" w:w="60"/>
              <w:right w:type="dxa" w:w="90"/>
            </w:tcMar>
          </w:tcPr>
          <w:p>
            <w:r>
              <w:rPr>
                <w:sz w:val="18"/>
                <w:szCs w:val="18"/>
              </w:rPr>
              <w:t xml:space="preserve">2.5.4</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줍니다. status가 모든 샘플에서 정상이면 다음 단계(ATAC_QC)에 쓸 BAM이 준비된 것입니다.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구간입니다. 왼쪽 패널(NucleosomeFree)은 nucleosome-free fragment, 오른쪽 패널(그림에는 mononucleosome으로 표시)은 mono, di, trinucleosome fragment를 합친 nucleosome 신호이며, 신호(log2)를 노랑(낮음)에서 빨강(높음)으로 나타냅니다. 정상적인 ATAC-seq에서는 nucleosome-free 신호가 TSS 바로 위에 모이고, nucleosome 신호는 TSS 양옆(nucleosome 자리)에 나타납니다.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세로축은 각 신호를 0~1로 맞춘 값(Fraction of signal)입니다.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크다는 뜻입니다. 샘플이 3개 이상일 때 만듭니다.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정렬했습니다. 같은 조건의 반복끼리 상관이 가장 높아야 하며, 한 샘플만 다른 샘플과 상관이 낮으면 이상 샘플을 의심합니다.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조건 간 변화(log2 fold change)이며 빨간 점선이 0입니다. 유의하게 열린 peak(Up)와 닫힌 peak(Down)가 색으로 구분됩니다. 대부분의 peak가 0 근처에 모이고 유의한 peak가 위아래로 갈라지면 정규화가 잘 된 것입니다. 반복 샘플이 없으면 유의성 없이 fold change만 그립니다.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0입니다. 구간별 분포가 모두 0 근처에 있으면 GC 편향이 없는 것이고, GC가 높거나 낮은 쪽으로 갈수록 분포가 한쪽으로 기울면 GC 편향이 있다는 뜻입니다. 이때 EDASeq이나 CQN으로 보정한 결과를 씁니다.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그림입니다. 위쪽 패널은 두 반복의 peak 순위와 신호 세기를 서로 대응시킨 산점도로, 검은 점은 IDR 기준을 통과한 재현성 있는 peak, 빨간 점은 통과하지 못한 peak다. 아래쪽 패널은 peak 순위에 따른 IDR 값을 보여 줍니다. 강한 peak일수록 두 반복에서 함께 나타나고, 약한 peak로 갈수록 재현성이 떨어집니다.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줍니다. 두 반복의 peak 수가 크게 다르거나, idr_passed가 각 반복의 peak 수보다 크게 적으면 반복 간 재현성이 낮은 것입니다. 반복이 하나뿐인 조건은 </w:t>
      </w:r>
      <w:r>
        <w:t xml:space="preserve">skipped_single_replicate</w:t>
      </w:r>
      <w:r>
        <w:t xml:space="preserve">로 표시됩니다.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8e98505675e92b96c5aedff2e601460bd44ef9c9.png"/><Relationship Id="rId13" Type="http://schemas.openxmlformats.org/officeDocument/2006/relationships/image" Target="media/36e5dcc9928945bcb354a0df46818f2d47084779.png"/><Relationship Id="rId14" Type="http://schemas.openxmlformats.org/officeDocument/2006/relationships/image" Target="media/e241efc2e00cbc8b6d7bd7573fca7128580c9b05.png"/><Relationship Id="rId15" Type="http://schemas.openxmlformats.org/officeDocument/2006/relationships/image" Target="media/29d4159598248f3ff29c120b9032ffea91531a1b.png"/><Relationship Id="rId16" Type="http://schemas.openxmlformats.org/officeDocument/2006/relationships/image" Target="media/8c3ce375bcb8f9548c22723bdb6b06f4527bbfe3.png"/><Relationship Id="rId17" Type="http://schemas.openxmlformats.org/officeDocument/2006/relationships/image" Target="media/41551211cb2558eac772275b624d6cf725006173.png"/><Relationship Id="rId18" Type="http://schemas.openxmlformats.org/officeDocument/2006/relationships/image" Target="media/84132739840cb5224723bbdb22e97ff00306fe45.png"/><Relationship Id="rId19" Type="http://schemas.openxmlformats.org/officeDocument/2006/relationships/image" Target="media/d3721b8d3c62a85354df715699c61f27bcd3e90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2026-10-16T03:02:09.858Z</dcterms:created>
  <dcterms:modified xsi:type="dcterms:W3CDTF">2026-10-16T03:02:09.859Z</dcterms:modified>
</cp:coreProperties>
</file>

<file path=docProps/custom.xml><?xml version="1.0" encoding="utf-8"?>
<Properties xmlns="http://schemas.openxmlformats.org/officeDocument/2006/custom-properties" xmlns:vt="http://schemas.openxmlformats.org/officeDocument/2006/docPropsVTypes"/>
</file>