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4E72D2">
      <w:pPr>
        <w:rPr>
          <w:rFonts w:asciiTheme="majorBidi" w:hAnsiTheme="majorBidi" w:cstheme="majorBidi"/>
          <w:b/>
          <w:bCs/>
          <w:sz w:val="24"/>
        </w:rPr>
      </w:pPr>
      <w:r>
        <w:rPr>
          <w:rFonts w:hint="eastAsia" w:asciiTheme="majorBidi" w:hAnsiTheme="majorBidi" w:cstheme="majorBidi"/>
          <w:b/>
          <w:bCs/>
          <w:sz w:val="24"/>
        </w:rPr>
        <w:t>Project Title</w:t>
      </w:r>
    </w:p>
    <w:p w14:paraId="741727F9">
      <w:pPr>
        <w:rPr>
          <w:rFonts w:hint="eastAsia" w:asciiTheme="majorBidi" w:hAnsiTheme="majorBidi" w:cstheme="majorBidi"/>
          <w:sz w:val="24"/>
        </w:rPr>
      </w:pPr>
      <w:r>
        <w:rPr>
          <w:rFonts w:asciiTheme="majorBidi" w:hAnsiTheme="majorBidi" w:cstheme="majorBidi"/>
          <w:sz w:val="24"/>
        </w:rPr>
        <w:t>T</w:t>
      </w:r>
      <w:r>
        <w:rPr>
          <w:rFonts w:hint="eastAsia" w:asciiTheme="majorBidi" w:hAnsiTheme="majorBidi" w:cstheme="majorBidi"/>
          <w:sz w:val="24"/>
          <w:lang w:val="en-US" w:eastAsia="zh-CN"/>
        </w:rPr>
        <w:t>r</w:t>
      </w:r>
      <w:r>
        <w:rPr>
          <w:rFonts w:asciiTheme="majorBidi" w:hAnsiTheme="majorBidi" w:cstheme="majorBidi"/>
          <w:sz w:val="24"/>
        </w:rPr>
        <w:t>avel</w:t>
      </w:r>
      <w:r>
        <w:rPr>
          <w:rFonts w:hint="eastAsia" w:asciiTheme="majorBidi" w:hAnsiTheme="majorBidi" w:cstheme="majorBidi"/>
          <w:sz w:val="24"/>
        </w:rPr>
        <w:t xml:space="preserve"> Destination </w:t>
      </w:r>
      <w:r>
        <w:rPr>
          <w:rFonts w:hint="eastAsia" w:asciiTheme="majorBidi" w:hAnsiTheme="majorBidi" w:cstheme="majorBidi"/>
          <w:sz w:val="24"/>
          <w:lang w:eastAsia="zh-CN"/>
        </w:rPr>
        <w:t>Recommendation</w:t>
      </w:r>
      <w:r>
        <w:rPr>
          <w:rFonts w:hint="eastAsia" w:asciiTheme="majorBidi" w:hAnsiTheme="majorBidi" w:cstheme="majorBidi"/>
          <w:sz w:val="24"/>
        </w:rPr>
        <w:t xml:space="preserve"> System (TDRS)</w:t>
      </w:r>
    </w:p>
    <w:p w14:paraId="2BCBD83E">
      <w:pPr>
        <w:rPr>
          <w:rFonts w:hint="eastAsia" w:asciiTheme="majorBidi" w:hAnsiTheme="majorBidi" w:cstheme="majorBidi"/>
          <w:b/>
          <w:bCs/>
          <w:sz w:val="24"/>
        </w:rPr>
      </w:pPr>
      <w:r>
        <w:rPr>
          <w:rFonts w:hint="eastAsia" w:asciiTheme="majorBidi" w:hAnsiTheme="majorBidi" w:cstheme="majorBidi"/>
          <w:b/>
          <w:bCs/>
          <w:sz w:val="24"/>
          <w:lang w:val="en-US" w:eastAsia="zh-CN"/>
        </w:rPr>
        <w:t>GRP</w:t>
      </w:r>
      <w:r>
        <w:rPr>
          <w:rFonts w:hint="eastAsia" w:asciiTheme="majorBidi" w:hAnsiTheme="majorBidi" w:cstheme="majorBidi"/>
          <w:b/>
          <w:bCs/>
          <w:sz w:val="24"/>
        </w:rPr>
        <w:t>: 1</w:t>
      </w:r>
    </w:p>
    <w:p w14:paraId="7AA07E38">
      <w:pPr>
        <w:rPr>
          <w:rFonts w:asciiTheme="majorBidi" w:hAnsiTheme="majorBidi" w:cstheme="majorBidi"/>
          <w:b/>
          <w:bCs/>
          <w:sz w:val="24"/>
        </w:rPr>
      </w:pPr>
      <w:r>
        <w:rPr>
          <w:rFonts w:hint="eastAsia" w:asciiTheme="majorBidi" w:hAnsiTheme="majorBidi" w:cstheme="majorBidi"/>
          <w:b/>
          <w:bCs/>
          <w:sz w:val="24"/>
        </w:rPr>
        <w:t>Group Members</w:t>
      </w:r>
      <w:r>
        <w:rPr>
          <w:rFonts w:asciiTheme="majorBidi" w:hAnsiTheme="majorBidi" w:cstheme="majorBidi"/>
          <w:b/>
          <w:bCs/>
          <w:sz w:val="24"/>
        </w:rPr>
        <w:t>’</w:t>
      </w:r>
      <w:r>
        <w:rPr>
          <w:rFonts w:hint="eastAsia" w:asciiTheme="majorBidi" w:hAnsiTheme="majorBidi" w:cstheme="majorBidi"/>
          <w:b/>
          <w:bCs/>
          <w:sz w:val="24"/>
        </w:rPr>
        <w:t xml:space="preserve"> Names and ID</w:t>
      </w:r>
      <w:bookmarkStart w:id="0" w:name="_GoBack"/>
      <w:bookmarkEnd w:id="0"/>
    </w:p>
    <w:p w14:paraId="3778ADAC">
      <w:pPr>
        <w:rPr>
          <w:rFonts w:asciiTheme="majorBidi" w:hAnsiTheme="majorBidi" w:cstheme="majorBidi"/>
          <w:sz w:val="24"/>
        </w:rPr>
      </w:pPr>
      <w:r>
        <w:rPr>
          <w:rFonts w:asciiTheme="majorBidi" w:hAnsiTheme="majorBidi" w:cstheme="majorBidi"/>
          <w:sz w:val="24"/>
        </w:rPr>
        <w:t xml:space="preserve">LONG ZHEN A0297168L </w:t>
      </w:r>
    </w:p>
    <w:p w14:paraId="443880F0">
      <w:pPr>
        <w:rPr>
          <w:rFonts w:asciiTheme="majorBidi" w:hAnsiTheme="majorBidi" w:cstheme="majorBidi"/>
          <w:sz w:val="24"/>
        </w:rPr>
      </w:pPr>
      <w:r>
        <w:rPr>
          <w:rFonts w:asciiTheme="majorBidi" w:hAnsiTheme="majorBidi" w:cstheme="majorBidi"/>
          <w:sz w:val="24"/>
        </w:rPr>
        <w:t xml:space="preserve">ZHOU YUKANG A0296841R </w:t>
      </w:r>
    </w:p>
    <w:p w14:paraId="63CFDD7E">
      <w:pPr>
        <w:rPr>
          <w:rFonts w:asciiTheme="majorBidi" w:hAnsiTheme="majorBidi" w:cstheme="majorBidi"/>
          <w:sz w:val="24"/>
        </w:rPr>
      </w:pPr>
      <w:r>
        <w:rPr>
          <w:rFonts w:asciiTheme="majorBidi" w:hAnsiTheme="majorBidi" w:cstheme="majorBidi"/>
          <w:sz w:val="24"/>
        </w:rPr>
        <w:t>An D</w:t>
      </w:r>
      <w:r>
        <w:rPr>
          <w:rFonts w:hint="eastAsia" w:asciiTheme="majorBidi" w:hAnsiTheme="majorBidi" w:cstheme="majorBidi"/>
          <w:sz w:val="24"/>
        </w:rPr>
        <w:t>ONGQI</w:t>
      </w:r>
      <w:r>
        <w:rPr>
          <w:rFonts w:asciiTheme="majorBidi" w:hAnsiTheme="majorBidi" w:cstheme="majorBidi"/>
          <w:sz w:val="24"/>
        </w:rPr>
        <w:t xml:space="preserve"> A0296362W</w:t>
      </w:r>
    </w:p>
    <w:p w14:paraId="3B21DF10">
      <w:pPr>
        <w:rPr>
          <w:rFonts w:asciiTheme="majorBidi" w:hAnsiTheme="majorBidi" w:cstheme="majorBidi"/>
          <w:sz w:val="24"/>
        </w:rPr>
      </w:pPr>
      <w:r>
        <w:rPr>
          <w:rFonts w:asciiTheme="majorBidi" w:hAnsiTheme="majorBidi" w:cstheme="majorBidi"/>
          <w:sz w:val="24"/>
        </w:rPr>
        <w:t>T</w:t>
      </w:r>
      <w:r>
        <w:rPr>
          <w:rFonts w:hint="eastAsia" w:asciiTheme="majorBidi" w:hAnsiTheme="majorBidi" w:cstheme="majorBidi"/>
          <w:sz w:val="24"/>
        </w:rPr>
        <w:t>AO</w:t>
      </w:r>
      <w:r>
        <w:rPr>
          <w:rFonts w:asciiTheme="majorBidi" w:hAnsiTheme="majorBidi" w:cstheme="majorBidi"/>
          <w:sz w:val="24"/>
        </w:rPr>
        <w:t xml:space="preserve"> Z</w:t>
      </w:r>
      <w:r>
        <w:rPr>
          <w:rFonts w:hint="eastAsia" w:asciiTheme="majorBidi" w:hAnsiTheme="majorBidi" w:cstheme="majorBidi"/>
          <w:sz w:val="24"/>
        </w:rPr>
        <w:t>HEN</w:t>
      </w:r>
      <w:r>
        <w:rPr>
          <w:rFonts w:asciiTheme="majorBidi" w:hAnsiTheme="majorBidi" w:cstheme="majorBidi"/>
          <w:sz w:val="24"/>
        </w:rPr>
        <w:t xml:space="preserve"> A0296066U</w:t>
      </w:r>
    </w:p>
    <w:p w14:paraId="00DF4027">
      <w:pPr>
        <w:rPr>
          <w:rFonts w:hint="eastAsia" w:asciiTheme="majorBidi" w:hAnsiTheme="majorBidi" w:cstheme="majorBidi"/>
          <w:sz w:val="24"/>
        </w:rPr>
      </w:pPr>
    </w:p>
    <w:p w14:paraId="5CB5E75D">
      <w:pPr>
        <w:rPr>
          <w:rFonts w:asciiTheme="majorBidi" w:hAnsiTheme="majorBidi" w:cstheme="majorBidi"/>
          <w:sz w:val="24"/>
        </w:rPr>
      </w:pPr>
      <w:r>
        <w:rPr>
          <w:rFonts w:asciiTheme="majorBidi" w:hAnsiTheme="majorBidi" w:cstheme="majorBidi"/>
          <w:b/>
          <w:bCs/>
          <w:sz w:val="24"/>
        </w:rPr>
        <w:t>Introduction</w:t>
      </w:r>
    </w:p>
    <w:p w14:paraId="2B540ED8">
      <w:pPr>
        <w:ind w:firstLine="420"/>
        <w:rPr>
          <w:rFonts w:asciiTheme="majorBidi" w:hAnsiTheme="majorBidi" w:cstheme="majorBidi"/>
          <w:sz w:val="24"/>
        </w:rPr>
      </w:pPr>
      <w:r>
        <w:rPr>
          <w:rFonts w:asciiTheme="majorBidi" w:hAnsiTheme="majorBidi" w:cstheme="majorBidi"/>
          <w:sz w:val="24"/>
        </w:rPr>
        <w:t>In today's digital age, travelers are constantly seeking personalized experiences to make their journeys memorable. The Travel Recommendation System (</w:t>
      </w:r>
      <w:r>
        <w:rPr>
          <w:rFonts w:hint="eastAsia" w:asciiTheme="majorBidi" w:hAnsiTheme="majorBidi" w:cstheme="majorBidi"/>
          <w:sz w:val="24"/>
        </w:rPr>
        <w:t>TRS)</w:t>
      </w:r>
      <w:r>
        <w:rPr>
          <w:rFonts w:asciiTheme="majorBidi" w:hAnsiTheme="majorBidi" w:cstheme="majorBidi"/>
          <w:sz w:val="24"/>
        </w:rPr>
        <w:t xml:space="preserve"> aims to address this demand by leveraging advanced algorithms and data </w:t>
      </w:r>
      <w:r>
        <w:rPr>
          <w:rFonts w:hint="eastAsia" w:asciiTheme="majorBidi" w:hAnsiTheme="majorBidi" w:cstheme="majorBidi"/>
          <w:sz w:val="24"/>
          <w:lang w:eastAsia="zh-CN"/>
        </w:rPr>
        <w:t>analytic</w:t>
      </w:r>
      <w:r>
        <w:rPr>
          <w:rFonts w:asciiTheme="majorBidi" w:hAnsiTheme="majorBidi" w:cstheme="majorBidi"/>
          <w:sz w:val="24"/>
        </w:rPr>
        <w:t xml:space="preserve"> to provide customized travel suggestions. </w:t>
      </w:r>
      <w:r>
        <w:rPr>
          <w:rFonts w:hint="default" w:asciiTheme="majorBidi" w:hAnsiTheme="majorBidi" w:cstheme="majorBidi"/>
          <w:sz w:val="24"/>
          <w:lang w:val="en-US" w:eastAsia="zh-CN"/>
        </w:rPr>
        <w:t>This system analyzes various data points from public dataset, including weather, cost of living index, and city type to offer tailored recommendations for destinations. By integrating existing evaluations and machine reasoning techniques, the TRS adapts to deliver more accurate and relevant suggestions over time. Besides to choosing from preset tags, our system supports natural language input by users. This function enable users to describe the expect destination to include more specific and personalized cases. This project not only enhances user satisfaction but also helps travel businesses optimize their offerings, ultimately contributing to a more engaging and efficient travel planning experience.</w:t>
      </w:r>
    </w:p>
    <w:p w14:paraId="04764F36">
      <w:pPr>
        <w:ind w:firstLine="420"/>
        <w:rPr>
          <w:rFonts w:asciiTheme="majorBidi" w:hAnsiTheme="majorBidi" w:cstheme="majorBidi"/>
          <w:sz w:val="24"/>
        </w:rPr>
      </w:pPr>
    </w:p>
    <w:p w14:paraId="3E6F7874">
      <w:pPr>
        <w:rPr>
          <w:rFonts w:asciiTheme="majorBidi" w:hAnsiTheme="majorBidi" w:cstheme="majorBidi"/>
          <w:b/>
          <w:bCs/>
          <w:sz w:val="24"/>
        </w:rPr>
      </w:pPr>
      <w:r>
        <w:rPr>
          <w:rFonts w:hint="eastAsia" w:asciiTheme="majorBidi" w:hAnsiTheme="majorBidi" w:cstheme="majorBidi"/>
          <w:b/>
          <w:bCs/>
          <w:sz w:val="24"/>
        </w:rPr>
        <w:t>Market Context</w:t>
      </w:r>
    </w:p>
    <w:p w14:paraId="1714B258">
      <w:pPr>
        <w:ind w:firstLine="420"/>
        <w:rPr>
          <w:rFonts w:asciiTheme="majorBidi" w:hAnsiTheme="majorBidi" w:cstheme="majorBidi"/>
          <w:b/>
          <w:bCs/>
          <w:sz w:val="24"/>
        </w:rPr>
      </w:pPr>
      <w:r>
        <w:rPr>
          <w:rFonts w:asciiTheme="majorBidi" w:hAnsiTheme="majorBidi" w:cstheme="majorBidi"/>
          <w:sz w:val="24"/>
        </w:rPr>
        <w:t>The travel industry has been undergoing rapid digital transformation, especially with the growing demand for personalized experiences. Travelers today expect tailored suggestions for destinations, accommodations, activities, and restaurants based on their preferences, budgets, and past experiences. This shift has created a significant market for travel recommendation systems.</w:t>
      </w:r>
    </w:p>
    <w:p w14:paraId="37DE1F0F">
      <w:pPr>
        <w:ind w:firstLine="420"/>
        <w:rPr>
          <w:rFonts w:asciiTheme="majorBidi" w:hAnsiTheme="majorBidi" w:cstheme="majorBidi"/>
          <w:sz w:val="24"/>
        </w:rPr>
      </w:pPr>
      <w:r>
        <w:rPr>
          <w:rFonts w:hint="eastAsia" w:asciiTheme="majorBidi" w:hAnsiTheme="majorBidi" w:cstheme="majorBidi"/>
          <w:sz w:val="24"/>
        </w:rPr>
        <w:t>Enabled by the machine reasoning system and big data technology</w:t>
      </w:r>
      <w:r>
        <w:rPr>
          <w:rFonts w:asciiTheme="majorBidi" w:hAnsiTheme="majorBidi" w:cstheme="majorBidi"/>
          <w:sz w:val="24"/>
        </w:rPr>
        <w:t xml:space="preserve">, </w:t>
      </w:r>
      <w:r>
        <w:rPr>
          <w:rFonts w:hint="eastAsia" w:asciiTheme="majorBidi" w:hAnsiTheme="majorBidi" w:cstheme="majorBidi"/>
          <w:sz w:val="24"/>
        </w:rPr>
        <w:t>travel recommendation</w:t>
      </w:r>
      <w:r>
        <w:rPr>
          <w:rFonts w:asciiTheme="majorBidi" w:hAnsiTheme="majorBidi" w:cstheme="majorBidi"/>
          <w:sz w:val="24"/>
        </w:rPr>
        <w:t xml:space="preserve"> systems can now analyze vast amounts of information from various sources (such as reviews, social media, and user behavior) to provide highly personalized recommendations. The travel industry is increasingly adopting such tools to attract and retain customers</w:t>
      </w:r>
      <w:r>
        <w:rPr>
          <w:rFonts w:hint="eastAsia" w:asciiTheme="majorBidi" w:hAnsiTheme="majorBidi" w:cstheme="majorBidi"/>
          <w:sz w:val="24"/>
        </w:rPr>
        <w:t xml:space="preserve"> </w:t>
      </w:r>
      <w:r>
        <w:rPr>
          <w:rFonts w:asciiTheme="majorBidi" w:hAnsiTheme="majorBidi" w:cstheme="majorBidi"/>
          <w:sz w:val="24"/>
        </w:rPr>
        <w:t xml:space="preserve">and </w:t>
      </w:r>
      <w:r>
        <w:rPr>
          <w:rFonts w:hint="eastAsia" w:asciiTheme="majorBidi" w:hAnsiTheme="majorBidi" w:cstheme="majorBidi"/>
          <w:sz w:val="24"/>
        </w:rPr>
        <w:t>propose</w:t>
      </w:r>
      <w:r>
        <w:rPr>
          <w:rFonts w:asciiTheme="majorBidi" w:hAnsiTheme="majorBidi" w:cstheme="majorBidi"/>
          <w:sz w:val="24"/>
        </w:rPr>
        <w:t xml:space="preserve"> </w:t>
      </w:r>
      <w:r>
        <w:rPr>
          <w:rFonts w:hint="eastAsia" w:asciiTheme="majorBidi" w:hAnsiTheme="majorBidi" w:cstheme="majorBidi"/>
          <w:sz w:val="24"/>
        </w:rPr>
        <w:t>the best fitted</w:t>
      </w:r>
      <w:r>
        <w:rPr>
          <w:rFonts w:asciiTheme="majorBidi" w:hAnsiTheme="majorBidi" w:cstheme="majorBidi"/>
          <w:sz w:val="24"/>
        </w:rPr>
        <w:t xml:space="preserve"> experiences</w:t>
      </w:r>
      <w:r>
        <w:rPr>
          <w:rFonts w:hint="eastAsia" w:asciiTheme="majorBidi" w:hAnsiTheme="majorBidi" w:cstheme="majorBidi"/>
          <w:sz w:val="24"/>
        </w:rPr>
        <w:t xml:space="preserve"> for </w:t>
      </w:r>
      <w:r>
        <w:rPr>
          <w:rFonts w:asciiTheme="majorBidi" w:hAnsiTheme="majorBidi" w:cstheme="majorBidi"/>
          <w:sz w:val="24"/>
        </w:rPr>
        <w:t>travelers</w:t>
      </w:r>
      <w:r>
        <w:rPr>
          <w:rFonts w:hint="eastAsia" w:asciiTheme="majorBidi" w:hAnsiTheme="majorBidi" w:cstheme="majorBidi"/>
          <w:sz w:val="24"/>
        </w:rPr>
        <w:t xml:space="preserve"> with evolving needs.</w:t>
      </w:r>
    </w:p>
    <w:p w14:paraId="19475DAC">
      <w:pPr>
        <w:rPr>
          <w:rFonts w:asciiTheme="majorBidi" w:hAnsiTheme="majorBidi" w:cstheme="majorBidi"/>
          <w:b/>
          <w:bCs/>
          <w:sz w:val="24"/>
        </w:rPr>
      </w:pPr>
      <w:r>
        <w:rPr>
          <w:rFonts w:hint="eastAsia" w:asciiTheme="majorBidi" w:hAnsiTheme="majorBidi" w:cstheme="majorBidi"/>
          <w:b/>
          <w:bCs/>
          <w:sz w:val="24"/>
        </w:rPr>
        <w:t>Market Research (</w:t>
      </w:r>
      <w:r>
        <w:rPr>
          <w:rFonts w:asciiTheme="majorBidi" w:hAnsiTheme="majorBidi" w:cstheme="majorBidi"/>
          <w:b/>
          <w:bCs/>
          <w:sz w:val="24"/>
        </w:rPr>
        <w:t>Existing Travel Recommendation Software and Platforms</w:t>
      </w:r>
      <w:r>
        <w:rPr>
          <w:rFonts w:hint="eastAsia" w:asciiTheme="majorBidi" w:hAnsiTheme="majorBidi" w:cstheme="majorBidi"/>
          <w:b/>
          <w:bCs/>
          <w:sz w:val="24"/>
        </w:rPr>
        <w:t>)</w:t>
      </w:r>
    </w:p>
    <w:p w14:paraId="55BAE380">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Existing TRSs could be summarized into two categories </w:t>
      </w:r>
      <w:r>
        <w:rPr>
          <w:rFonts w:asciiTheme="majorBidi" w:hAnsiTheme="majorBidi" w:cstheme="majorBidi"/>
          <w:sz w:val="24"/>
        </w:rPr>
        <w:t>–</w:t>
      </w:r>
      <w:r>
        <w:rPr>
          <w:rFonts w:hint="eastAsia" w:asciiTheme="majorBidi" w:hAnsiTheme="majorBidi" w:cstheme="majorBidi"/>
          <w:sz w:val="24"/>
        </w:rPr>
        <w:t xml:space="preserve"> booking oriented TRS and the mixed TRS. For booking oriented TRSs, we have </w:t>
      </w:r>
      <w:r>
        <w:rPr>
          <w:rFonts w:hint="eastAsia" w:asciiTheme="majorBidi" w:hAnsiTheme="majorBidi" w:cstheme="majorBidi"/>
          <w:i/>
          <w:iCs/>
          <w:sz w:val="24"/>
          <w:u w:val="none"/>
        </w:rPr>
        <w:t xml:space="preserve">Airbnb </w:t>
      </w:r>
      <w:r>
        <w:rPr>
          <w:rFonts w:hint="eastAsia" w:asciiTheme="majorBidi" w:hAnsiTheme="majorBidi" w:cstheme="majorBidi"/>
          <w:sz w:val="24"/>
        </w:rPr>
        <w:t>(O</w:t>
      </w:r>
      <w:r>
        <w:rPr>
          <w:rFonts w:asciiTheme="majorBidi" w:hAnsiTheme="majorBidi" w:cstheme="majorBidi"/>
          <w:sz w:val="24"/>
        </w:rPr>
        <w:t>ffer local experiences, tours, and recommendations for things to do in specific locations</w:t>
      </w:r>
      <w:r>
        <w:rPr>
          <w:rFonts w:hint="eastAsia" w:asciiTheme="majorBidi" w:hAnsiTheme="majorBidi" w:cstheme="majorBidi"/>
          <w:sz w:val="24"/>
        </w:rPr>
        <w:t xml:space="preserve">), </w:t>
      </w:r>
      <w:r>
        <w:rPr>
          <w:rFonts w:hint="eastAsia" w:asciiTheme="majorBidi" w:hAnsiTheme="majorBidi" w:cstheme="majorBidi"/>
          <w:i/>
          <w:iCs/>
          <w:sz w:val="24"/>
        </w:rPr>
        <w:t xml:space="preserve">Skyscanner </w:t>
      </w:r>
      <w:r>
        <w:rPr>
          <w:rFonts w:hint="eastAsia" w:asciiTheme="majorBidi" w:hAnsiTheme="majorBidi" w:cstheme="majorBidi"/>
          <w:sz w:val="24"/>
        </w:rPr>
        <w:t>(A</w:t>
      </w:r>
      <w:r>
        <w:rPr>
          <w:rFonts w:asciiTheme="majorBidi" w:hAnsiTheme="majorBidi" w:cstheme="majorBidi"/>
          <w:sz w:val="24"/>
        </w:rPr>
        <w:t xml:space="preserve"> flight comparison tool but also offers recommendations for hotels, car rentals, and travel itineraries</w:t>
      </w:r>
      <w:r>
        <w:rPr>
          <w:rFonts w:hint="eastAsia" w:asciiTheme="majorBidi" w:hAnsiTheme="majorBidi" w:cstheme="majorBidi"/>
          <w:sz w:val="24"/>
        </w:rPr>
        <w:t>), and</w:t>
      </w:r>
      <w:r>
        <w:rPr>
          <w:rFonts w:hint="eastAsia" w:asciiTheme="majorBidi" w:hAnsiTheme="majorBidi" w:cstheme="majorBidi"/>
          <w:i/>
          <w:iCs/>
          <w:sz w:val="24"/>
        </w:rPr>
        <w:t xml:space="preserve"> Booking.com</w:t>
      </w:r>
      <w:r>
        <w:rPr>
          <w:rFonts w:hint="eastAsia" w:asciiTheme="majorBidi" w:hAnsiTheme="majorBidi" w:cstheme="majorBidi"/>
          <w:sz w:val="24"/>
        </w:rPr>
        <w:t xml:space="preserve"> (O</w:t>
      </w:r>
      <w:r>
        <w:rPr>
          <w:rFonts w:asciiTheme="majorBidi" w:hAnsiTheme="majorBidi" w:cstheme="majorBidi"/>
          <w:sz w:val="24"/>
        </w:rPr>
        <w:t>ffers a wide variety of accommodations, from hotels to vacation rentals, along with recommendations for restaurants, activities, and landmarks</w:t>
      </w:r>
      <w:r>
        <w:rPr>
          <w:rFonts w:hint="eastAsia" w:asciiTheme="majorBidi" w:hAnsiTheme="majorBidi" w:cstheme="majorBidi"/>
          <w:sz w:val="24"/>
        </w:rPr>
        <w:t>). These systems provide specific options for transportation, hotel, and restaurants booking. Some of these, such as Airbnb, also provides local tour plan. However, these TRSs merely demonstrate the possible choices. Users still struggle to decide the destination and the plan to pick.</w:t>
      </w:r>
    </w:p>
    <w:p w14:paraId="116685B6">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The other category is the mixed TRS. </w:t>
      </w:r>
      <w:r>
        <w:rPr>
          <w:rFonts w:hint="eastAsia" w:asciiTheme="majorBidi" w:hAnsiTheme="majorBidi" w:cstheme="majorBidi"/>
          <w:i/>
          <w:iCs/>
          <w:sz w:val="24"/>
        </w:rPr>
        <w:t xml:space="preserve">TripAdvisor </w:t>
      </w:r>
      <w:r>
        <w:rPr>
          <w:rFonts w:hint="eastAsia" w:asciiTheme="majorBidi" w:hAnsiTheme="majorBidi" w:cstheme="majorBidi"/>
          <w:sz w:val="24"/>
        </w:rPr>
        <w:t>(O</w:t>
      </w:r>
      <w:r>
        <w:rPr>
          <w:rFonts w:asciiTheme="majorBidi" w:hAnsiTheme="majorBidi" w:cstheme="majorBidi"/>
          <w:sz w:val="24"/>
        </w:rPr>
        <w:t>ne of the largest and most popular platforms for travel recommendations. It provides reviews, travel-related content, and suggestions for hotels, activities, and restaurants based on user feedback and ratings</w:t>
      </w:r>
      <w:r>
        <w:rPr>
          <w:rFonts w:hint="eastAsia" w:asciiTheme="majorBidi" w:hAnsiTheme="majorBidi" w:cstheme="majorBidi"/>
          <w:sz w:val="24"/>
        </w:rPr>
        <w:t xml:space="preserve">) and </w:t>
      </w:r>
      <w:r>
        <w:rPr>
          <w:rFonts w:hint="eastAsia" w:asciiTheme="majorBidi" w:hAnsiTheme="majorBidi" w:cstheme="majorBidi"/>
          <w:i/>
          <w:iCs/>
          <w:sz w:val="24"/>
        </w:rPr>
        <w:t>Google Travel</w:t>
      </w:r>
      <w:r>
        <w:rPr>
          <w:rFonts w:hint="eastAsia" w:asciiTheme="majorBidi" w:hAnsiTheme="majorBidi" w:cstheme="majorBidi"/>
          <w:sz w:val="24"/>
        </w:rPr>
        <w:t xml:space="preserve"> (</w:t>
      </w:r>
      <w:r>
        <w:rPr>
          <w:rFonts w:asciiTheme="majorBidi" w:hAnsiTheme="majorBidi" w:cstheme="majorBidi"/>
          <w:sz w:val="24"/>
        </w:rPr>
        <w:t>offers trip planning, including recommendations for hotels, flights, attractions, and itineraries based on user data</w:t>
      </w:r>
      <w:r>
        <w:rPr>
          <w:rFonts w:hint="eastAsia" w:asciiTheme="majorBidi" w:hAnsiTheme="majorBidi" w:cstheme="majorBidi"/>
          <w:sz w:val="24"/>
        </w:rPr>
        <w:t xml:space="preserve">) are two leading systems in </w:t>
      </w:r>
      <w:r>
        <w:rPr>
          <w:rFonts w:asciiTheme="majorBidi" w:hAnsiTheme="majorBidi" w:cstheme="majorBidi"/>
          <w:sz w:val="24"/>
        </w:rPr>
        <w:t>this category</w:t>
      </w:r>
      <w:r>
        <w:rPr>
          <w:rFonts w:hint="eastAsia" w:asciiTheme="majorBidi" w:hAnsiTheme="majorBidi" w:cstheme="majorBidi"/>
          <w:sz w:val="24"/>
        </w:rPr>
        <w:t xml:space="preserve">. These mixed TRSs provides the whole travel plan along with the transportation and hotel recommendations. On the other hand, large-scale platforms </w:t>
      </w:r>
      <w:r>
        <w:rPr>
          <w:rFonts w:asciiTheme="majorBidi" w:hAnsiTheme="majorBidi" w:cstheme="majorBidi"/>
          <w:sz w:val="24"/>
        </w:rPr>
        <w:t>disturb</w:t>
      </w:r>
      <w:r>
        <w:rPr>
          <w:rFonts w:hint="eastAsia" w:asciiTheme="majorBidi" w:hAnsiTheme="majorBidi" w:cstheme="majorBidi"/>
          <w:sz w:val="24"/>
        </w:rPr>
        <w:t xml:space="preserve">ed by their magnitude. The overloaded content </w:t>
      </w:r>
      <w:r>
        <w:rPr>
          <w:rFonts w:asciiTheme="majorBidi" w:hAnsiTheme="majorBidi" w:cstheme="majorBidi"/>
          <w:sz w:val="24"/>
        </w:rPr>
        <w:t>confuse</w:t>
      </w:r>
      <w:r>
        <w:rPr>
          <w:rFonts w:hint="eastAsia" w:asciiTheme="majorBidi" w:hAnsiTheme="majorBidi" w:cstheme="majorBidi"/>
          <w:sz w:val="24"/>
        </w:rPr>
        <w:t>s the users, the travelling plan might not be personalized enough (</w:t>
      </w:r>
      <w:r>
        <w:rPr>
          <w:rFonts w:asciiTheme="majorBidi" w:hAnsiTheme="majorBidi" w:cstheme="majorBidi"/>
          <w:sz w:val="24"/>
        </w:rPr>
        <w:t>prioritize</w:t>
      </w:r>
      <w:r>
        <w:rPr>
          <w:rFonts w:hint="eastAsia" w:asciiTheme="majorBidi" w:hAnsiTheme="majorBidi" w:cstheme="majorBidi"/>
          <w:sz w:val="24"/>
        </w:rPr>
        <w:t xml:space="preserve"> </w:t>
      </w:r>
      <w:r>
        <w:rPr>
          <w:rFonts w:asciiTheme="majorBidi" w:hAnsiTheme="majorBidi" w:cstheme="majorBidi"/>
          <w:sz w:val="24"/>
        </w:rPr>
        <w:t>sponsored</w:t>
      </w:r>
      <w:r>
        <w:rPr>
          <w:rFonts w:hint="eastAsia" w:asciiTheme="majorBidi" w:hAnsiTheme="majorBidi" w:cstheme="majorBidi"/>
          <w:sz w:val="24"/>
        </w:rPr>
        <w:t xml:space="preserve"> content), and the data shared </w:t>
      </w:r>
      <w:r>
        <w:rPr>
          <w:rFonts w:asciiTheme="majorBidi" w:hAnsiTheme="majorBidi" w:cstheme="majorBidi"/>
          <w:sz w:val="24"/>
        </w:rPr>
        <w:t>protocol</w:t>
      </w:r>
      <w:r>
        <w:rPr>
          <w:rFonts w:hint="eastAsia" w:asciiTheme="majorBidi" w:hAnsiTheme="majorBidi" w:cstheme="majorBidi"/>
          <w:sz w:val="24"/>
        </w:rPr>
        <w:t xml:space="preserve"> brings the privacy concerns to users.</w:t>
      </w:r>
    </w:p>
    <w:p w14:paraId="6CAEEA5F">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To address these problems, we aim to develop a destination-focused recommendation system based on the existing tour evaluation dataset. Satisfaction and personalization are the main performance indicators for our systems. Only adopting existing dataset will not bring any privacy concerns to users. Our system provides:</w:t>
      </w:r>
    </w:p>
    <w:p w14:paraId="7D6724F8">
      <w:pPr>
        <w:pStyle w:val="28"/>
        <w:numPr>
          <w:ilvl w:val="0"/>
          <w:numId w:val="1"/>
        </w:numPr>
        <w:rPr>
          <w:rFonts w:asciiTheme="majorBidi" w:hAnsiTheme="majorBidi" w:cstheme="majorBidi"/>
          <w:sz w:val="24"/>
        </w:rPr>
      </w:pPr>
      <w:r>
        <w:rPr>
          <w:rFonts w:hint="eastAsia" w:asciiTheme="majorBidi" w:hAnsiTheme="majorBidi" w:cstheme="majorBidi"/>
          <w:sz w:val="24"/>
        </w:rPr>
        <w:t xml:space="preserve">Accurate </w:t>
      </w:r>
      <w:r>
        <w:rPr>
          <w:rFonts w:hint="eastAsia" w:asciiTheme="majorBidi" w:hAnsiTheme="majorBidi" w:cstheme="majorBidi"/>
          <w:sz w:val="24"/>
          <w:lang w:val="en-US" w:eastAsia="zh-CN"/>
        </w:rPr>
        <w:t>filtering</w:t>
      </w:r>
    </w:p>
    <w:p w14:paraId="6F317CF2">
      <w:pPr>
        <w:pStyle w:val="28"/>
        <w:numPr>
          <w:ilvl w:val="0"/>
          <w:numId w:val="1"/>
        </w:numPr>
        <w:rPr>
          <w:rFonts w:asciiTheme="majorBidi" w:hAnsiTheme="majorBidi" w:cstheme="majorBidi"/>
          <w:sz w:val="24"/>
        </w:rPr>
      </w:pPr>
      <w:r>
        <w:rPr>
          <w:rFonts w:hint="eastAsia" w:asciiTheme="majorBidi" w:hAnsiTheme="majorBidi" w:cstheme="majorBidi"/>
          <w:sz w:val="24"/>
        </w:rPr>
        <w:t>Personalized recommendations</w:t>
      </w:r>
    </w:p>
    <w:p w14:paraId="62F20930">
      <w:pPr>
        <w:pStyle w:val="28"/>
        <w:numPr>
          <w:ilvl w:val="0"/>
          <w:numId w:val="1"/>
        </w:numPr>
        <w:rPr>
          <w:rFonts w:asciiTheme="majorBidi" w:hAnsiTheme="majorBidi" w:cstheme="majorBidi"/>
          <w:sz w:val="24"/>
        </w:rPr>
      </w:pPr>
      <w:r>
        <w:rPr>
          <w:rFonts w:hint="eastAsia" w:asciiTheme="majorBidi" w:hAnsiTheme="majorBidi" w:cstheme="majorBidi"/>
          <w:sz w:val="24"/>
        </w:rPr>
        <w:t>Privacy protection</w:t>
      </w:r>
    </w:p>
    <w:p w14:paraId="23C08185">
      <w:pPr>
        <w:rPr>
          <w:rFonts w:asciiTheme="majorBidi" w:hAnsiTheme="majorBidi" w:cstheme="majorBidi"/>
          <w:sz w:val="24"/>
        </w:rPr>
      </w:pPr>
    </w:p>
    <w:p w14:paraId="3A00879B">
      <w:pPr>
        <w:rPr>
          <w:rFonts w:asciiTheme="majorBidi" w:hAnsiTheme="majorBidi" w:cstheme="majorBidi"/>
          <w:b/>
          <w:bCs/>
          <w:sz w:val="24"/>
        </w:rPr>
      </w:pPr>
      <w:r>
        <w:rPr>
          <w:rFonts w:hint="eastAsia" w:asciiTheme="majorBidi" w:hAnsiTheme="majorBidi" w:cstheme="majorBidi"/>
          <w:b/>
          <w:bCs/>
          <w:sz w:val="24"/>
        </w:rPr>
        <w:t>Project Scope</w:t>
      </w:r>
    </w:p>
    <w:p w14:paraId="034C026F">
      <w:pPr>
        <w:rPr>
          <w:rFonts w:asciiTheme="majorBidi" w:hAnsiTheme="majorBidi" w:cstheme="majorBidi"/>
          <w:sz w:val="24"/>
        </w:rPr>
      </w:pPr>
      <w:r>
        <w:rPr>
          <w:rFonts w:asciiTheme="majorBidi" w:hAnsiTheme="majorBidi" w:cstheme="majorBidi"/>
          <w:sz w:val="24"/>
        </w:rPr>
        <w:tab/>
      </w:r>
      <w:r>
        <w:rPr>
          <w:rFonts w:hint="eastAsia" w:asciiTheme="majorBidi" w:hAnsiTheme="majorBidi" w:cstheme="majorBidi"/>
          <w:sz w:val="24"/>
        </w:rPr>
        <w:t xml:space="preserve">We </w:t>
      </w:r>
      <w:r>
        <w:rPr>
          <w:rFonts w:asciiTheme="majorBidi" w:hAnsiTheme="majorBidi" w:cstheme="majorBidi"/>
          <w:sz w:val="24"/>
        </w:rPr>
        <w:t>aim</w:t>
      </w:r>
      <w:r>
        <w:rPr>
          <w:rFonts w:hint="eastAsia" w:asciiTheme="majorBidi" w:hAnsiTheme="majorBidi" w:cstheme="majorBidi"/>
          <w:sz w:val="24"/>
        </w:rPr>
        <w:t xml:space="preserve"> on providing the most accurate and </w:t>
      </w:r>
      <w:r>
        <w:rPr>
          <w:rFonts w:asciiTheme="majorBidi" w:hAnsiTheme="majorBidi" w:cstheme="majorBidi"/>
          <w:sz w:val="24"/>
        </w:rPr>
        <w:t>personalized</w:t>
      </w:r>
      <w:r>
        <w:rPr>
          <w:rFonts w:hint="eastAsia" w:asciiTheme="majorBidi" w:hAnsiTheme="majorBidi" w:cstheme="majorBidi"/>
          <w:sz w:val="24"/>
        </w:rPr>
        <w:t xml:space="preserve"> destination recommendations system according to users</w:t>
      </w:r>
      <w:r>
        <w:rPr>
          <w:rFonts w:asciiTheme="majorBidi" w:hAnsiTheme="majorBidi" w:cstheme="majorBidi"/>
          <w:sz w:val="24"/>
        </w:rPr>
        <w:t>’</w:t>
      </w:r>
      <w:r>
        <w:rPr>
          <w:rFonts w:hint="eastAsia" w:asciiTheme="majorBidi" w:hAnsiTheme="majorBidi" w:cstheme="majorBidi"/>
          <w:sz w:val="24"/>
        </w:rPr>
        <w:t xml:space="preserve"> </w:t>
      </w:r>
      <w:r>
        <w:rPr>
          <w:rFonts w:asciiTheme="majorBidi" w:hAnsiTheme="majorBidi" w:cstheme="majorBidi"/>
          <w:sz w:val="24"/>
        </w:rPr>
        <w:t>preference</w:t>
      </w:r>
      <w:r>
        <w:rPr>
          <w:rFonts w:hint="eastAsia" w:asciiTheme="majorBidi" w:hAnsiTheme="majorBidi" w:cstheme="majorBidi"/>
          <w:sz w:val="24"/>
        </w:rPr>
        <w:t xml:space="preserve"> and historical travel patterns (if any). Knowledge based reasoning system (knowledge graph/model trained by datasets), big data mining (recommending system), and cognitive techniques (supporting natural language input) are the main approaches to achieve the system. Due to the limited time and scale, we will not integrate the modules that requiring third-party </w:t>
      </w:r>
      <w:r>
        <w:rPr>
          <w:rFonts w:asciiTheme="majorBidi" w:hAnsiTheme="majorBidi" w:cstheme="majorBidi"/>
          <w:sz w:val="24"/>
        </w:rPr>
        <w:t>authorization</w:t>
      </w:r>
      <w:r>
        <w:rPr>
          <w:rFonts w:hint="eastAsia" w:asciiTheme="majorBidi" w:hAnsiTheme="majorBidi" w:cstheme="majorBidi"/>
          <w:sz w:val="24"/>
        </w:rPr>
        <w:t>, such as the real-time transportation booking and hotel rental service.</w:t>
      </w:r>
    </w:p>
    <w:p w14:paraId="7E5B5CA2">
      <w:pPr>
        <w:rPr>
          <w:rFonts w:asciiTheme="majorBidi" w:hAnsiTheme="majorBidi" w:cstheme="majorBidi"/>
          <w:sz w:val="24"/>
        </w:rPr>
      </w:pPr>
    </w:p>
    <w:p w14:paraId="7BCE2125">
      <w:pPr>
        <w:rPr>
          <w:rFonts w:asciiTheme="majorBidi" w:hAnsiTheme="majorBidi" w:cstheme="majorBidi"/>
          <w:b/>
          <w:bCs/>
          <w:sz w:val="24"/>
        </w:rPr>
      </w:pPr>
      <w:r>
        <w:rPr>
          <w:rFonts w:hint="eastAsia" w:asciiTheme="majorBidi" w:hAnsiTheme="majorBidi" w:cstheme="majorBidi"/>
          <w:b/>
          <w:bCs/>
          <w:sz w:val="24"/>
        </w:rPr>
        <w:t>Data Collection and Preparation</w:t>
      </w:r>
    </w:p>
    <w:p w14:paraId="44DC5E9A">
      <w:pPr>
        <w:pStyle w:val="28"/>
        <w:numPr>
          <w:ilvl w:val="0"/>
          <w:numId w:val="2"/>
        </w:numPr>
        <w:ind w:left="360" w:leftChars="0"/>
        <w:rPr>
          <w:rFonts w:asciiTheme="majorBidi" w:hAnsiTheme="majorBidi" w:cstheme="majorBidi"/>
          <w:sz w:val="24"/>
        </w:rPr>
      </w:pPr>
      <w:r>
        <w:rPr>
          <w:rFonts w:hint="eastAsia" w:asciiTheme="majorBidi" w:hAnsiTheme="majorBidi" w:cstheme="majorBidi"/>
          <w:sz w:val="24"/>
        </w:rPr>
        <w:t xml:space="preserve">Global Air Pollution </w:t>
      </w:r>
      <w:r>
        <w:rPr>
          <w:rFonts w:hint="eastAsia" w:asciiTheme="majorBidi" w:hAnsiTheme="majorBidi" w:cstheme="majorBidi"/>
          <w:sz w:val="24"/>
          <w:lang w:eastAsia="zh-CN"/>
        </w:rPr>
        <w:t>Datasets</w:t>
      </w:r>
    </w:p>
    <w:p w14:paraId="3190BD98">
      <w:pPr>
        <w:ind w:left="20" w:leftChars="0" w:firstLine="420" w:firstLineChars="0"/>
        <w:rPr>
          <w:rFonts w:asciiTheme="majorBidi" w:hAnsiTheme="majorBidi" w:cstheme="majorBidi"/>
          <w:sz w:val="24"/>
        </w:rPr>
      </w:pPr>
      <w:r>
        <w:rPr>
          <w:rFonts w:asciiTheme="majorBidi" w:hAnsiTheme="majorBidi" w:cstheme="majorBidi"/>
          <w:b/>
          <w:bCs/>
          <w:sz w:val="24"/>
        </w:rPr>
        <w:t>Air Pollution</w:t>
      </w:r>
      <w:r>
        <w:rPr>
          <w:rFonts w:asciiTheme="majorBidi" w:hAnsiTheme="majorBidi" w:cstheme="majorBidi"/>
          <w:sz w:val="24"/>
        </w:rPr>
        <w:t> is contamination of the indoor or outdoor environment by any chemical, physical or biological agent that modifies the natural characteristics of the atmosphere. Household combustion devices, motor vehicles, industrial facilities and forest fires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w:t>
      </w:r>
    </w:p>
    <w:p w14:paraId="2C00AF45">
      <w:pPr>
        <w:pStyle w:val="28"/>
        <w:numPr>
          <w:ilvl w:val="0"/>
          <w:numId w:val="2"/>
        </w:numPr>
        <w:ind w:left="360" w:leftChars="0"/>
        <w:rPr>
          <w:rFonts w:asciiTheme="majorBidi" w:hAnsiTheme="majorBidi" w:cstheme="majorBidi"/>
          <w:sz w:val="24"/>
        </w:rPr>
      </w:pPr>
      <w:r>
        <w:rPr>
          <w:rFonts w:asciiTheme="majorBidi" w:hAnsiTheme="majorBidi" w:cstheme="majorBidi"/>
          <w:sz w:val="24"/>
        </w:rPr>
        <w:t>World's Best Cities for People and the Planet</w:t>
      </w:r>
    </w:p>
    <w:p w14:paraId="0C6F05EF">
      <w:pPr>
        <w:ind w:left="20" w:leftChars="0" w:firstLine="420" w:firstLineChars="0"/>
        <w:rPr>
          <w:rFonts w:asciiTheme="majorBidi" w:hAnsiTheme="majorBidi" w:cstheme="majorBidi"/>
          <w:sz w:val="24"/>
        </w:rPr>
      </w:pPr>
      <w:r>
        <w:rPr>
          <w:rFonts w:asciiTheme="majorBidi" w:hAnsiTheme="majorBidi" w:cstheme="majorBidi"/>
          <w:sz w:val="24"/>
        </w:rPr>
        <w:t>This dataset contain</w:t>
      </w:r>
      <w:r>
        <w:rPr>
          <w:rFonts w:hint="eastAsia" w:asciiTheme="majorBidi" w:hAnsiTheme="majorBidi" w:cstheme="majorBidi"/>
          <w:sz w:val="24"/>
          <w:lang w:val="en-US" w:eastAsia="zh-CN"/>
        </w:rPr>
        <w:t>s</w:t>
      </w:r>
      <w:r>
        <w:rPr>
          <w:rFonts w:asciiTheme="majorBidi" w:hAnsiTheme="majorBidi" w:cstheme="majorBidi"/>
          <w:sz w:val="24"/>
        </w:rPr>
        <w:t xml:space="preserve"> the index, from global design firm Arcadis and the Centre for Economics and Business Research, ranks cities’ success based on social, environmental, and economic factors.</w:t>
      </w:r>
    </w:p>
    <w:p w14:paraId="5A3DBB07">
      <w:pPr>
        <w:ind w:left="20" w:leftChars="0" w:firstLine="420" w:firstLineChars="0"/>
        <w:rPr>
          <w:rFonts w:asciiTheme="majorBidi" w:hAnsiTheme="majorBidi" w:cstheme="majorBidi"/>
          <w:sz w:val="24"/>
        </w:rPr>
      </w:pPr>
      <w:r>
        <w:rPr>
          <w:rFonts w:asciiTheme="majorBidi" w:hAnsiTheme="majorBidi" w:cstheme="majorBidi"/>
          <w:sz w:val="24"/>
        </w:rPr>
        <w:t>Arcadis used 32 indicators and a cross section of the world’s urban areas, so not all capitals or large cities are necessarily represented. A city is scored on each of the three sustainability factors; its overall score is the average of those.</w:t>
      </w:r>
    </w:p>
    <w:p w14:paraId="62F3F054">
      <w:pPr>
        <w:pStyle w:val="28"/>
        <w:numPr>
          <w:ilvl w:val="0"/>
          <w:numId w:val="2"/>
        </w:numPr>
        <w:ind w:left="360" w:leftChars="0"/>
        <w:rPr>
          <w:rFonts w:asciiTheme="majorBidi" w:hAnsiTheme="majorBidi" w:cstheme="majorBidi"/>
          <w:sz w:val="24"/>
        </w:rPr>
      </w:pPr>
      <w:r>
        <w:rPr>
          <w:rFonts w:hint="eastAsia" w:asciiTheme="majorBidi" w:hAnsiTheme="majorBidi" w:cstheme="majorBidi"/>
          <w:sz w:val="24"/>
        </w:rPr>
        <w:t>Cost of Living</w:t>
      </w:r>
    </w:p>
    <w:p w14:paraId="3589DB7A">
      <w:pPr>
        <w:ind w:left="20" w:leftChars="0" w:firstLine="420" w:firstLineChars="0"/>
        <w:rPr>
          <w:rFonts w:hint="default" w:asciiTheme="majorBidi" w:hAnsiTheme="majorBidi" w:eastAsiaTheme="minorEastAsia" w:cstheme="majorBidi"/>
          <w:b w:val="0"/>
          <w:bCs w:val="0"/>
          <w:sz w:val="24"/>
          <w:lang w:val="en-US" w:eastAsia="zh-CN"/>
        </w:rPr>
      </w:pPr>
      <w:r>
        <w:rPr>
          <w:rFonts w:asciiTheme="majorBidi" w:hAnsiTheme="majorBidi" w:cstheme="majorBidi"/>
          <w:sz w:val="24"/>
        </w:rPr>
        <w:t xml:space="preserve">The </w:t>
      </w:r>
      <w:r>
        <w:rPr>
          <w:rFonts w:asciiTheme="majorBidi" w:hAnsiTheme="majorBidi" w:cstheme="majorBidi"/>
          <w:b/>
          <w:bCs/>
          <w:sz w:val="24"/>
        </w:rPr>
        <w:t>Mercer Cost of Living City Ranking</w:t>
      </w:r>
      <w:r>
        <w:rPr>
          <w:rFonts w:asciiTheme="majorBidi" w:hAnsiTheme="majorBidi" w:cstheme="majorBidi"/>
          <w:sz w:val="24"/>
        </w:rPr>
        <w:t xml:space="preserve"> is an annual survey that compares the cost of living in cities worldwide.</w:t>
      </w:r>
      <w:r>
        <w:rPr>
          <w:rFonts w:hint="eastAsia" w:asciiTheme="majorBidi" w:hAnsiTheme="majorBidi" w:cstheme="majorBidi"/>
          <w:sz w:val="24"/>
          <w:lang w:val="en-US" w:eastAsia="zh-CN"/>
        </w:rPr>
        <w:t xml:space="preserve"> The </w:t>
      </w:r>
      <w:r>
        <w:rPr>
          <w:rFonts w:hint="eastAsia" w:asciiTheme="majorBidi" w:hAnsiTheme="majorBidi" w:cstheme="majorBidi"/>
          <w:b/>
          <w:bCs/>
          <w:sz w:val="24"/>
          <w:lang w:val="en-US" w:eastAsia="zh-CN"/>
        </w:rPr>
        <w:t>Numbeo</w:t>
      </w:r>
      <w:r>
        <w:rPr>
          <w:rFonts w:hint="eastAsia" w:asciiTheme="majorBidi" w:hAnsiTheme="majorBidi" w:cstheme="majorBidi"/>
          <w:b w:val="0"/>
          <w:bCs w:val="0"/>
          <w:sz w:val="24"/>
          <w:lang w:val="en-US" w:eastAsia="zh-CN"/>
        </w:rPr>
        <w:t xml:space="preserve"> is another comprehensive datasets that record the through out cost of living index from continuous years.</w:t>
      </w:r>
    </w:p>
    <w:p w14:paraId="410616F2">
      <w:pPr>
        <w:pStyle w:val="28"/>
        <w:numPr>
          <w:ilvl w:val="0"/>
          <w:numId w:val="2"/>
        </w:numPr>
        <w:ind w:left="360" w:leftChars="0"/>
        <w:rPr>
          <w:rFonts w:asciiTheme="majorBidi" w:hAnsiTheme="majorBidi" w:cstheme="majorBidi"/>
          <w:sz w:val="24"/>
        </w:rPr>
      </w:pPr>
      <w:r>
        <w:rPr>
          <w:rFonts w:hint="eastAsia" w:asciiTheme="majorBidi" w:hAnsiTheme="majorBidi" w:cstheme="majorBidi"/>
          <w:sz w:val="24"/>
        </w:rPr>
        <w:t>OpenWeather</w:t>
      </w:r>
    </w:p>
    <w:p w14:paraId="506574C7">
      <w:pPr>
        <w:ind w:left="20" w:leftChars="0" w:firstLine="420" w:firstLineChars="0"/>
        <w:rPr>
          <w:rFonts w:asciiTheme="majorBidi" w:hAnsiTheme="majorBidi" w:cstheme="majorBidi"/>
          <w:sz w:val="24"/>
        </w:rPr>
      </w:pPr>
      <w:r>
        <w:rPr>
          <w:rFonts w:asciiTheme="majorBidi" w:hAnsiTheme="majorBidi" w:cstheme="majorBidi"/>
          <w:b/>
          <w:bCs/>
          <w:sz w:val="24"/>
        </w:rPr>
        <w:t>OpenWeather</w:t>
      </w:r>
      <w:r>
        <w:rPr>
          <w:rFonts w:asciiTheme="majorBidi" w:hAnsiTheme="majorBidi" w:cstheme="majorBidi"/>
          <w:sz w:val="24"/>
        </w:rPr>
        <w:t xml:space="preserve"> is a platform that provides weather data and forecasts through</w:t>
      </w:r>
      <w:r>
        <w:rPr>
          <w:rFonts w:hint="eastAsia" w:asciiTheme="majorBidi" w:hAnsiTheme="majorBidi" w:cstheme="majorBidi"/>
          <w:sz w:val="24"/>
          <w:lang w:val="en-US" w:eastAsia="zh-CN"/>
        </w:rPr>
        <w:t xml:space="preserve"> </w:t>
      </w:r>
      <w:r>
        <w:rPr>
          <w:rFonts w:asciiTheme="majorBidi" w:hAnsiTheme="majorBidi" w:cstheme="majorBidi"/>
          <w:sz w:val="24"/>
        </w:rPr>
        <w:t>Application Programming Interfaces</w:t>
      </w:r>
      <w:r>
        <w:rPr>
          <w:rFonts w:hint="eastAsia" w:asciiTheme="majorBidi" w:hAnsiTheme="majorBidi" w:cstheme="majorBidi"/>
          <w:sz w:val="24"/>
          <w:lang w:val="en-US" w:eastAsia="zh-CN"/>
        </w:rPr>
        <w:t xml:space="preserve"> (API)</w:t>
      </w:r>
      <w:r>
        <w:rPr>
          <w:rFonts w:asciiTheme="majorBidi" w:hAnsiTheme="majorBidi" w:cstheme="majorBidi"/>
          <w:sz w:val="24"/>
        </w:rPr>
        <w:t xml:space="preserve"> for developers, businesses, and organizations. It aggregates and delivers comprehensive weather information from multiple sources, including meteorological stations, radar, and satellite data, allowing users to access real-time weather updates, historical data, and forecasts.</w:t>
      </w:r>
    </w:p>
    <w:p w14:paraId="1817747F">
      <w:pPr>
        <w:rPr>
          <w:rFonts w:hint="default" w:asciiTheme="majorBidi" w:hAnsiTheme="majorBidi" w:eastAsiaTheme="minorEastAsia" w:cstheme="majorBidi"/>
          <w:b/>
          <w:bCs/>
          <w:sz w:val="24"/>
          <w:lang w:val="en-US" w:eastAsia="zh-CN"/>
        </w:rPr>
      </w:pPr>
    </w:p>
    <w:p w14:paraId="530B346E">
      <w:pPr>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System Design:</w:t>
      </w:r>
    </w:p>
    <w:p w14:paraId="5B2BE706">
      <w:pPr>
        <w:rPr>
          <w:rFonts w:hint="eastAsia" w:asciiTheme="majorBidi" w:hAnsiTheme="majorBidi" w:cstheme="majorBidi"/>
          <w:b/>
          <w:bCs/>
          <w:sz w:val="24"/>
          <w:lang w:val="en-US" w:eastAsia="zh-CN"/>
        </w:rPr>
      </w:pPr>
    </w:p>
    <w:p w14:paraId="5B5D82A9">
      <w:pPr>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Implementation:</w:t>
      </w:r>
    </w:p>
    <w:p w14:paraId="6715434D">
      <w:pPr>
        <w:rPr>
          <w:rFonts w:hint="eastAsia" w:asciiTheme="majorBidi" w:hAnsiTheme="majorBidi" w:cstheme="majorBidi"/>
          <w:b/>
          <w:bCs/>
          <w:sz w:val="24"/>
          <w:lang w:val="en-US" w:eastAsia="zh-CN"/>
        </w:rPr>
      </w:pPr>
    </w:p>
    <w:p w14:paraId="7405B63E">
      <w:pPr>
        <w:rPr>
          <w:rFonts w:hint="default" w:asciiTheme="majorBidi" w:hAnsiTheme="majorBidi" w:cstheme="majorBidi"/>
          <w:b/>
          <w:bCs/>
          <w:sz w:val="24"/>
          <w:lang w:val="en-US" w:eastAsia="zh-CN"/>
        </w:rPr>
      </w:pPr>
      <w:r>
        <w:rPr>
          <w:rFonts w:hint="eastAsia" w:asciiTheme="majorBidi" w:hAnsiTheme="majorBidi" w:cstheme="majorBidi"/>
          <w:b/>
          <w:bCs/>
          <w:sz w:val="24"/>
          <w:lang w:val="en-US" w:eastAsia="zh-CN"/>
        </w:rPr>
        <w:t>Results(可以放图片来展示):</w:t>
      </w:r>
    </w:p>
    <w:p w14:paraId="628676B0">
      <w:pPr>
        <w:rPr>
          <w:rFonts w:hint="eastAsia" w:asciiTheme="majorBidi" w:hAnsiTheme="majorBidi" w:cstheme="majorBidi"/>
          <w:b/>
          <w:bCs/>
          <w:sz w:val="24"/>
          <w:lang w:val="en-US" w:eastAsia="zh-CN"/>
        </w:rPr>
      </w:pPr>
    </w:p>
    <w:p w14:paraId="09397B00">
      <w:pPr>
        <w:rPr>
          <w:rFonts w:hint="default" w:asciiTheme="majorBidi" w:hAnsiTheme="majorBidi" w:cstheme="majorBidi"/>
          <w:b/>
          <w:bCs/>
          <w:sz w:val="24"/>
          <w:lang w:val="en-US" w:eastAsia="zh-CN"/>
        </w:rPr>
      </w:pPr>
      <w:r>
        <w:rPr>
          <w:rFonts w:hint="eastAsia" w:asciiTheme="majorBidi" w:hAnsiTheme="majorBidi" w:cstheme="majorBidi"/>
          <w:b/>
          <w:bCs/>
          <w:sz w:val="24"/>
          <w:lang w:val="en-US" w:eastAsia="zh-CN"/>
        </w:rPr>
        <w:t>Challenges and Roadblocks:</w:t>
      </w:r>
    </w:p>
    <w:p w14:paraId="7437FAFB">
      <w:pPr>
        <w:rPr>
          <w:rFonts w:hint="eastAsia" w:asciiTheme="majorBidi" w:hAnsiTheme="majorBidi" w:cstheme="majorBidi"/>
          <w:b w:val="0"/>
          <w:bCs w:val="0"/>
          <w:sz w:val="24"/>
          <w:lang w:val="en-US" w:eastAsia="zh-CN"/>
        </w:rPr>
      </w:pPr>
      <w:r>
        <w:rPr>
          <w:rFonts w:hint="eastAsia" w:asciiTheme="majorBidi" w:hAnsiTheme="majorBidi" w:cstheme="majorBidi"/>
          <w:b w:val="0"/>
          <w:bCs w:val="0"/>
          <w:sz w:val="24"/>
          <w:lang w:val="en-US" w:eastAsia="zh-CN"/>
        </w:rPr>
        <w:t xml:space="preserve">Data Collection: </w:t>
      </w:r>
    </w:p>
    <w:p w14:paraId="7BFE1D3E">
      <w:pPr>
        <w:numPr>
          <w:ilvl w:val="0"/>
          <w:numId w:val="3"/>
        </w:numPr>
        <w:ind w:firstLine="420" w:firstLineChars="0"/>
        <w:rPr>
          <w:rFonts w:hint="eastAsia" w:asciiTheme="majorBidi" w:hAnsiTheme="majorBidi" w:cstheme="majorBidi"/>
          <w:b w:val="0"/>
          <w:bCs w:val="0"/>
          <w:sz w:val="24"/>
          <w:lang w:val="en-US" w:eastAsia="zh-CN"/>
        </w:rPr>
      </w:pPr>
      <w:r>
        <w:rPr>
          <w:rFonts w:hint="eastAsia" w:asciiTheme="majorBidi" w:hAnsiTheme="majorBidi" w:cstheme="majorBidi"/>
          <w:b w:val="0"/>
          <w:bCs w:val="0"/>
          <w:sz w:val="24"/>
          <w:lang w:val="en-US" w:eastAsia="zh-CN"/>
        </w:rPr>
        <w:t xml:space="preserve">The Missing Value: We </w:t>
      </w:r>
      <w:r>
        <w:rPr>
          <w:rFonts w:hint="eastAsia" w:asciiTheme="majorBidi" w:hAnsiTheme="majorBidi" w:cstheme="majorBidi"/>
          <w:b w:val="0"/>
          <w:bCs w:val="0"/>
          <w:sz w:val="24"/>
          <w:lang w:val="en-US" w:eastAsia="zh-CN"/>
        </w:rPr>
        <w:t xml:space="preserve">only </w:t>
      </w:r>
      <w:r>
        <w:rPr>
          <w:rFonts w:hint="eastAsia" w:asciiTheme="majorBidi" w:hAnsiTheme="majorBidi" w:cstheme="majorBidi"/>
          <w:b w:val="0"/>
          <w:bCs w:val="0"/>
          <w:sz w:val="24"/>
          <w:lang w:val="en-US" w:eastAsia="zh-CN"/>
        </w:rPr>
        <w:t xml:space="preserve">extracted intended columns from one dataset and combine them together. It caused missing value when the row number of two datasets is different after merging. For example, the living cost dataset has 226 cities while the City type dataset contains only 100 cities. To solve this problem, we try to use the data from other resources (government official report, Google Place API, e.t.c) to make our own evaluation according to the same evaluation criterion of the original dataset. We cannot yield exact same index as original dataset, still these index are reasonable and usable. </w:t>
      </w:r>
    </w:p>
    <w:p w14:paraId="09AE0255">
      <w:pPr>
        <w:numPr>
          <w:ilvl w:val="0"/>
          <w:numId w:val="3"/>
        </w:numPr>
        <w:ind w:firstLine="420" w:firstLineChars="0"/>
        <w:rPr>
          <w:rFonts w:hint="default" w:asciiTheme="majorBidi" w:hAnsiTheme="majorBidi" w:cstheme="majorBidi"/>
          <w:b w:val="0"/>
          <w:bCs w:val="0"/>
          <w:sz w:val="24"/>
          <w:lang w:val="en-US" w:eastAsia="zh-CN"/>
        </w:rPr>
      </w:pPr>
      <w:r>
        <w:rPr>
          <w:rFonts w:hint="eastAsia" w:asciiTheme="majorBidi" w:hAnsiTheme="majorBidi" w:cstheme="majorBidi"/>
          <w:b w:val="0"/>
          <w:bCs w:val="0"/>
          <w:sz w:val="24"/>
          <w:lang w:val="en-US" w:eastAsia="zh-CN"/>
        </w:rPr>
        <w:t>The Limited Parameter: In this project, we design a system in a relatively small scale and use the vector match algorithm to find the most appropriate result. However, the vector match algorithm we adopted will be affected if the input parameter is too large. Therefore, we try to use the categorical data as much as possible to improve the computation speed. We adopt normalization for those numerical data first, and then convert them into 3 different categories. Finally, we yield a smaller dataset and keep the algorithm fast.</w:t>
      </w:r>
    </w:p>
    <w:p w14:paraId="6173DB9F">
      <w:pPr>
        <w:rPr>
          <w:rFonts w:asciiTheme="majorBidi" w:hAnsiTheme="majorBidi" w:cstheme="majorBidi"/>
          <w:sz w:val="24"/>
        </w:rPr>
      </w:pPr>
    </w:p>
    <w:p w14:paraId="0294184B">
      <w:pPr>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Future Work:</w:t>
      </w:r>
    </w:p>
    <w:p w14:paraId="7CF68D60">
      <w:pPr>
        <w:ind w:firstLine="420" w:firstLineChars="0"/>
        <w:rPr>
          <w:rFonts w:hint="eastAsia" w:asciiTheme="majorBidi" w:hAnsiTheme="majorBidi" w:cstheme="majorBidi"/>
          <w:b w:val="0"/>
          <w:bCs w:val="0"/>
          <w:sz w:val="24"/>
          <w:lang w:val="en-US" w:eastAsia="zh-CN"/>
        </w:rPr>
      </w:pPr>
      <w:r>
        <w:rPr>
          <w:rFonts w:hint="eastAsia" w:asciiTheme="majorBidi" w:hAnsiTheme="majorBidi" w:cstheme="majorBidi"/>
          <w:b w:val="0"/>
          <w:bCs w:val="0"/>
          <w:sz w:val="24"/>
          <w:lang w:val="en-US" w:eastAsia="zh-CN"/>
        </w:rPr>
        <w:t>Admittedly, this system could be improve in some aspects due to the limit time and resources.</w:t>
      </w:r>
    </w:p>
    <w:p w14:paraId="6FA37EF8">
      <w:pPr>
        <w:ind w:firstLine="420" w:firstLineChars="0"/>
        <w:rPr>
          <w:rFonts w:hint="eastAsia" w:asciiTheme="majorBidi" w:hAnsiTheme="majorBidi" w:cstheme="majorBidi"/>
          <w:b w:val="0"/>
          <w:bCs w:val="0"/>
          <w:sz w:val="24"/>
          <w:lang w:val="en-US" w:eastAsia="zh-CN"/>
        </w:rPr>
      </w:pPr>
      <w:r>
        <w:rPr>
          <w:rFonts w:hint="eastAsia" w:asciiTheme="majorBidi" w:hAnsiTheme="majorBidi" w:cstheme="majorBidi"/>
          <w:b w:val="0"/>
          <w:bCs w:val="0"/>
          <w:sz w:val="24"/>
          <w:lang w:val="en-US" w:eastAsia="zh-CN"/>
        </w:rPr>
        <w:t>The first possible improvement is the scale of the dataset. The vector match algorithm takes long time to process the calculation if there are many classes to match. Therefore, we must scarify the number of classification of each column. For example, at first we plan to use at least 7 categories to indicate the climate, but we eventually only adopt 3 instead. This cut down undoubtedly reduces the accuracy of the algorithm. In the future, one can get more specific and personalized result by enlarging the categories in the dataset.</w:t>
      </w:r>
    </w:p>
    <w:p w14:paraId="31CEEC52">
      <w:pPr>
        <w:rPr>
          <w:rFonts w:asciiTheme="majorBidi" w:hAnsiTheme="majorBidi" w:cstheme="majorBidi"/>
          <w:sz w:val="24"/>
        </w:rPr>
      </w:pPr>
    </w:p>
    <w:p w14:paraId="71EF3A2A">
      <w:pPr>
        <w:rPr>
          <w:rFonts w:hint="eastAsia" w:asciiTheme="majorBidi" w:hAnsiTheme="majorBidi" w:cstheme="majorBidi"/>
          <w:b/>
          <w:bCs/>
          <w:sz w:val="24"/>
          <w:lang w:val="en-US" w:eastAsia="zh-CN"/>
        </w:rPr>
      </w:pPr>
      <w:r>
        <w:rPr>
          <w:rFonts w:hint="eastAsia" w:asciiTheme="majorBidi" w:hAnsiTheme="majorBidi" w:cstheme="majorBidi"/>
          <w:b/>
          <w:bCs/>
          <w:sz w:val="24"/>
          <w:lang w:val="en-US" w:eastAsia="zh-CN"/>
        </w:rPr>
        <w:t>Appendix: Functionalities and Techniques Map</w:t>
      </w:r>
    </w:p>
    <w:p w14:paraId="6C901198">
      <w:pPr>
        <w:ind w:firstLine="420" w:firstLineChars="0"/>
        <w:rPr>
          <w:rFonts w:hint="eastAsia" w:asciiTheme="majorBidi" w:hAnsiTheme="majorBidi" w:cstheme="majorBidi"/>
          <w:b w:val="0"/>
          <w:bCs w:val="0"/>
          <w:sz w:val="24"/>
          <w:lang w:val="en-US" w:eastAsia="zh-CN"/>
        </w:rPr>
      </w:pPr>
      <w:r>
        <w:rPr>
          <w:rFonts w:hint="eastAsia" w:asciiTheme="majorBidi" w:hAnsiTheme="majorBidi" w:cstheme="majorBidi"/>
          <w:b w:val="0"/>
          <w:bCs w:val="0"/>
          <w:sz w:val="24"/>
          <w:lang w:val="en-US" w:eastAsia="zh-CN"/>
        </w:rPr>
        <w:t>The Whole Recommendation System: Big data mining techniques, RS module</w:t>
      </w:r>
    </w:p>
    <w:p w14:paraId="0A40E245">
      <w:pPr>
        <w:ind w:firstLine="420" w:firstLineChars="0"/>
        <w:rPr>
          <w:rFonts w:hint="eastAsia" w:asciiTheme="majorBidi" w:hAnsiTheme="majorBidi" w:cstheme="majorBidi"/>
          <w:b w:val="0"/>
          <w:bCs w:val="0"/>
          <w:sz w:val="24"/>
          <w:lang w:val="en-US" w:eastAsia="zh-CN"/>
        </w:rPr>
      </w:pPr>
      <w:r>
        <w:rPr>
          <w:rFonts w:hint="eastAsia" w:asciiTheme="majorBidi" w:hAnsiTheme="majorBidi" w:cstheme="majorBidi"/>
          <w:b w:val="0"/>
          <w:bCs w:val="0"/>
          <w:sz w:val="24"/>
          <w:lang w:val="en-US" w:eastAsia="zh-CN"/>
        </w:rPr>
        <w:t>The Chat-bot that supports the natural language input by users: System designed with cognitive tools, CGS</w:t>
      </w:r>
    </w:p>
    <w:p w14:paraId="150AB0F6">
      <w:pPr>
        <w:ind w:firstLine="420" w:firstLineChars="0"/>
        <w:rPr>
          <w:rFonts w:hint="default" w:asciiTheme="majorBidi" w:hAnsiTheme="majorBidi" w:cstheme="majorBidi"/>
          <w:b w:val="0"/>
          <w:bCs w:val="0"/>
          <w:sz w:val="24"/>
          <w:lang w:val="en-US" w:eastAsia="zh-CN"/>
        </w:rPr>
      </w:pPr>
      <w:r>
        <w:rPr>
          <w:rFonts w:hint="eastAsia" w:asciiTheme="majorBidi" w:hAnsiTheme="majorBidi" w:cstheme="majorBidi"/>
          <w:b w:val="0"/>
          <w:bCs w:val="0"/>
          <w:sz w:val="24"/>
          <w:lang w:val="en-US" w:eastAsia="zh-CN"/>
        </w:rPr>
        <w:t>The Vector match algorithm: Knowledge based techniques in decision automation, MR</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46ECF"/>
    <w:multiLevelType w:val="singleLevel"/>
    <w:tmpl w:val="BBF46ECF"/>
    <w:lvl w:ilvl="0" w:tentative="0">
      <w:start w:val="1"/>
      <w:numFmt w:val="decimal"/>
      <w:suff w:val="space"/>
      <w:lvlText w:val="%1."/>
      <w:lvlJc w:val="left"/>
    </w:lvl>
  </w:abstractNum>
  <w:abstractNum w:abstractNumId="1">
    <w:nsid w:val="68281E66"/>
    <w:multiLevelType w:val="multilevel"/>
    <w:tmpl w:val="68281E66"/>
    <w:lvl w:ilvl="0" w:tentative="0">
      <w:start w:val="1"/>
      <w:numFmt w:val="decimal"/>
      <w:lvlText w:val="%1."/>
      <w:lvlJc w:val="left"/>
      <w:pPr>
        <w:tabs>
          <w:tab w:val="left" w:pos="-420"/>
        </w:tabs>
        <w:ind w:left="360" w:hanging="360"/>
      </w:pPr>
      <w:rPr>
        <w:rFonts w:hint="default"/>
      </w:rPr>
    </w:lvl>
    <w:lvl w:ilvl="1" w:tentative="0">
      <w:start w:val="1"/>
      <w:numFmt w:val="lowerLetter"/>
      <w:lvlText w:val="%2)"/>
      <w:lvlJc w:val="left"/>
      <w:pPr>
        <w:tabs>
          <w:tab w:val="left" w:pos="-420"/>
        </w:tabs>
        <w:ind w:left="880" w:hanging="440"/>
      </w:pPr>
    </w:lvl>
    <w:lvl w:ilvl="2" w:tentative="0">
      <w:start w:val="1"/>
      <w:numFmt w:val="lowerRoman"/>
      <w:lvlText w:val="%3."/>
      <w:lvlJc w:val="right"/>
      <w:pPr>
        <w:tabs>
          <w:tab w:val="left" w:pos="-420"/>
        </w:tabs>
        <w:ind w:left="1320" w:hanging="440"/>
      </w:pPr>
    </w:lvl>
    <w:lvl w:ilvl="3" w:tentative="0">
      <w:start w:val="1"/>
      <w:numFmt w:val="decimal"/>
      <w:lvlText w:val="%4."/>
      <w:lvlJc w:val="left"/>
      <w:pPr>
        <w:tabs>
          <w:tab w:val="left" w:pos="-420"/>
        </w:tabs>
        <w:ind w:left="1760" w:hanging="440"/>
      </w:pPr>
    </w:lvl>
    <w:lvl w:ilvl="4" w:tentative="0">
      <w:start w:val="1"/>
      <w:numFmt w:val="lowerLetter"/>
      <w:lvlText w:val="%5)"/>
      <w:lvlJc w:val="left"/>
      <w:pPr>
        <w:tabs>
          <w:tab w:val="left" w:pos="-420"/>
        </w:tabs>
        <w:ind w:left="2200" w:hanging="440"/>
      </w:pPr>
    </w:lvl>
    <w:lvl w:ilvl="5" w:tentative="0">
      <w:start w:val="1"/>
      <w:numFmt w:val="lowerRoman"/>
      <w:lvlText w:val="%6."/>
      <w:lvlJc w:val="right"/>
      <w:pPr>
        <w:tabs>
          <w:tab w:val="left" w:pos="-420"/>
        </w:tabs>
        <w:ind w:left="2640" w:hanging="440"/>
      </w:pPr>
    </w:lvl>
    <w:lvl w:ilvl="6" w:tentative="0">
      <w:start w:val="1"/>
      <w:numFmt w:val="decimal"/>
      <w:lvlText w:val="%7."/>
      <w:lvlJc w:val="left"/>
      <w:pPr>
        <w:tabs>
          <w:tab w:val="left" w:pos="-420"/>
        </w:tabs>
        <w:ind w:left="3080" w:hanging="440"/>
      </w:pPr>
    </w:lvl>
    <w:lvl w:ilvl="7" w:tentative="0">
      <w:start w:val="1"/>
      <w:numFmt w:val="lowerLetter"/>
      <w:lvlText w:val="%8)"/>
      <w:lvlJc w:val="left"/>
      <w:pPr>
        <w:tabs>
          <w:tab w:val="left" w:pos="-420"/>
        </w:tabs>
        <w:ind w:left="3520" w:hanging="440"/>
      </w:pPr>
    </w:lvl>
    <w:lvl w:ilvl="8" w:tentative="0">
      <w:start w:val="1"/>
      <w:numFmt w:val="lowerRoman"/>
      <w:lvlText w:val="%9."/>
      <w:lvlJc w:val="right"/>
      <w:pPr>
        <w:tabs>
          <w:tab w:val="left" w:pos="-420"/>
        </w:tabs>
        <w:ind w:left="3960" w:hanging="440"/>
      </w:pPr>
    </w:lvl>
  </w:abstractNum>
  <w:abstractNum w:abstractNumId="2">
    <w:nsid w:val="7B775E4C"/>
    <w:multiLevelType w:val="multilevel"/>
    <w:tmpl w:val="7B775E4C"/>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ZjYjQ5ZmZkMDBhZjcxMmNkYTIxMWI0YTgzNGE5NGIifQ=="/>
  </w:docVars>
  <w:rsids>
    <w:rsidRoot w:val="00A3521E"/>
    <w:rsid w:val="00065FF9"/>
    <w:rsid w:val="000A1059"/>
    <w:rsid w:val="00123B03"/>
    <w:rsid w:val="00175134"/>
    <w:rsid w:val="001A67CB"/>
    <w:rsid w:val="001D18AB"/>
    <w:rsid w:val="002242A1"/>
    <w:rsid w:val="002352A8"/>
    <w:rsid w:val="00280D71"/>
    <w:rsid w:val="002A5682"/>
    <w:rsid w:val="002C482D"/>
    <w:rsid w:val="00300E75"/>
    <w:rsid w:val="003F5C19"/>
    <w:rsid w:val="00407352"/>
    <w:rsid w:val="00477B46"/>
    <w:rsid w:val="004934D1"/>
    <w:rsid w:val="004D19EE"/>
    <w:rsid w:val="0051301F"/>
    <w:rsid w:val="00521DEB"/>
    <w:rsid w:val="005443B6"/>
    <w:rsid w:val="00577644"/>
    <w:rsid w:val="005C4C22"/>
    <w:rsid w:val="005F598C"/>
    <w:rsid w:val="006334DE"/>
    <w:rsid w:val="006E42B3"/>
    <w:rsid w:val="00764E26"/>
    <w:rsid w:val="00824A50"/>
    <w:rsid w:val="00891D31"/>
    <w:rsid w:val="0096317A"/>
    <w:rsid w:val="0099359E"/>
    <w:rsid w:val="009D106B"/>
    <w:rsid w:val="009D397C"/>
    <w:rsid w:val="00A3521E"/>
    <w:rsid w:val="00A52AAC"/>
    <w:rsid w:val="00B04713"/>
    <w:rsid w:val="00B713DD"/>
    <w:rsid w:val="00BA15DC"/>
    <w:rsid w:val="00C322B4"/>
    <w:rsid w:val="00C62EB5"/>
    <w:rsid w:val="00C87E44"/>
    <w:rsid w:val="00D00C3C"/>
    <w:rsid w:val="00DA4369"/>
    <w:rsid w:val="00E11953"/>
    <w:rsid w:val="00E177A1"/>
    <w:rsid w:val="00E47E3C"/>
    <w:rsid w:val="00F57AB7"/>
    <w:rsid w:val="00FA3350"/>
    <w:rsid w:val="00FC338B"/>
    <w:rsid w:val="00FD41AA"/>
    <w:rsid w:val="0BDB77A6"/>
    <w:rsid w:val="0F5B48D3"/>
    <w:rsid w:val="12125B81"/>
    <w:rsid w:val="137C0587"/>
    <w:rsid w:val="139D62CF"/>
    <w:rsid w:val="1FC20ADF"/>
    <w:rsid w:val="25674CF1"/>
    <w:rsid w:val="32D0510C"/>
    <w:rsid w:val="33527A1C"/>
    <w:rsid w:val="34C91629"/>
    <w:rsid w:val="392B4462"/>
    <w:rsid w:val="405204AD"/>
    <w:rsid w:val="4A481021"/>
    <w:rsid w:val="4D407C11"/>
    <w:rsid w:val="4E626E3E"/>
    <w:rsid w:val="4F111E0D"/>
    <w:rsid w:val="50D366EB"/>
    <w:rsid w:val="55D53EC0"/>
    <w:rsid w:val="55DA564E"/>
    <w:rsid w:val="5CC631C9"/>
    <w:rsid w:val="5CF347B2"/>
    <w:rsid w:val="61DE2F20"/>
    <w:rsid w:val="66EC77AB"/>
    <w:rsid w:val="693122A4"/>
    <w:rsid w:val="6FC22F83"/>
    <w:rsid w:val="719C16AA"/>
    <w:rsid w:val="75AD3D8E"/>
    <w:rsid w:val="778B66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1064</Words>
  <Characters>6395</Characters>
  <Lines>50</Lines>
  <Paragraphs>14</Paragraphs>
  <TotalTime>11</TotalTime>
  <ScaleCrop>false</ScaleCrop>
  <LinksUpToDate>false</LinksUpToDate>
  <CharactersWithSpaces>7425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2024-09-13T04:01:00Z</dcterms:created>
  <dc:creator>Tao, Zhen</dc:creator>
  <cp:lastModifiedBy>一匹的难受</cp:lastModifiedBy>
  <dcterms:modified xsi:type="dcterms:W3CDTF">2024-10-17T09:38:06Z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DCDD5B98AA8643BCA6FF76FBF0A91C97_12</vt:lpwstr>
  </property>
</Properties>
</file>