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Pr="00F75F86" w:rsidRDefault="00F75F86">
      <w:pPr>
        <w:rPr>
          <w:b/>
          <w:bCs/>
          <w:sz w:val="30"/>
          <w:szCs w:val="30"/>
          <w:u w:val="single"/>
        </w:rPr>
      </w:pPr>
      <w:r w:rsidRPr="1B215CF2">
        <w:rPr>
          <w:b/>
          <w:bCs/>
          <w:sz w:val="30"/>
          <w:szCs w:val="30"/>
          <w:u w:val="single"/>
        </w:rPr>
        <w:t>Dossier Theater der Welt Chemnitz 2026</w:t>
      </w:r>
    </w:p>
    <w:p w14:paraId="3F223345" w14:textId="26507202" w:rsidR="6D483C2B" w:rsidRDefault="6D483C2B" w:rsidP="1B215CF2">
      <w:pPr>
        <w:rPr>
          <w:rFonts w:ascii="Aptos" w:eastAsia="Aptos" w:hAnsi="Aptos" w:cs="Aptos"/>
          <w:color w:val="000000" w:themeColor="text1"/>
          <w:sz w:val="16"/>
          <w:szCs w:val="16"/>
        </w:rPr>
      </w:pPr>
      <w:r w:rsidRPr="1B215CF2">
        <w:rPr>
          <w:rFonts w:ascii="Aptos" w:eastAsia="Aptos" w:hAnsi="Aptos" w:cs="Aptos"/>
          <w:b/>
          <w:bCs/>
          <w:i/>
          <w:iCs/>
          <w:color w:val="000000" w:themeColor="text1"/>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14:paraId="2173ACBE" w14:textId="77777777" w:rsidTr="1B215CF2">
        <w:tc>
          <w:tcPr>
            <w:tcW w:w="4508" w:type="dxa"/>
          </w:tcPr>
          <w:p w14:paraId="4B6769AE" w14:textId="2BC07F28" w:rsidR="00A417A0" w:rsidRPr="00121F0F" w:rsidRDefault="00A417A0" w:rsidP="1B215CF2">
            <w:pPr>
              <w:rPr>
                <w:rFonts w:ascii="Aptos" w:hAnsi="Aptos"/>
                <w:b/>
                <w:bCs/>
                <w:color w:val="7F7F7F" w:themeColor="text1" w:themeTint="80"/>
              </w:rPr>
            </w:pPr>
            <w:bookmarkStart w:id="0" w:name="Kurztext"/>
            <w:bookmarkStart w:id="1" w:name="Basisinfos"/>
            <w:r w:rsidRPr="00121F0F">
              <w:rPr>
                <w:rFonts w:ascii="Aptos" w:hAnsi="Aptos"/>
                <w:b/>
                <w:bCs/>
                <w:color w:val="7F7F7F" w:themeColor="text1" w:themeTint="80"/>
              </w:rPr>
              <w:t>Name Produktion</w:t>
            </w:r>
          </w:p>
        </w:tc>
        <w:tc>
          <w:tcPr>
            <w:tcW w:w="4508" w:type="dxa"/>
            <w:gridSpan w:val="3"/>
          </w:tcPr>
          <w:p w14:paraId="594E071C" w14:textId="288FA5E9" w:rsidR="00A417A0" w:rsidRPr="00121F0F" w:rsidRDefault="00A0454C" w:rsidP="008F6B9A">
            <w:pPr>
              <w:rPr>
                <w:rFonts w:ascii="Aptos" w:hAnsi="Aptos"/>
                <w:highlight w:val="green"/>
              </w:rPr>
            </w:pPr>
            <w:r w:rsidRPr="00121F0F">
              <w:rPr>
                <w:rFonts w:ascii="Aptos" w:hAnsi="Aptos"/>
                <w:highlight w:val="green"/>
              </w:rPr>
              <w:t>Vortex Nukak</w:t>
            </w:r>
          </w:p>
        </w:tc>
      </w:tr>
      <w:tr w:rsidR="00D55D52" w14:paraId="0714637E" w14:textId="77777777" w:rsidTr="1B215CF2">
        <w:tc>
          <w:tcPr>
            <w:tcW w:w="4508" w:type="dxa"/>
          </w:tcPr>
          <w:p w14:paraId="3AE8FD34" w14:textId="38E367D2" w:rsidR="00D55D52" w:rsidRPr="00121F0F" w:rsidRDefault="00D55D52" w:rsidP="1B215CF2">
            <w:pPr>
              <w:rPr>
                <w:rFonts w:ascii="Aptos" w:hAnsi="Aptos"/>
                <w:b/>
                <w:bCs/>
                <w:color w:val="7F7F7F" w:themeColor="text1" w:themeTint="80"/>
              </w:rPr>
            </w:pPr>
            <w:r w:rsidRPr="00121F0F">
              <w:rPr>
                <w:rFonts w:ascii="Aptos" w:eastAsia="Arial" w:hAnsi="Aptos" w:cs="Arial"/>
                <w:b/>
                <w:bCs/>
                <w:color w:val="7F7F7F" w:themeColor="text1" w:themeTint="80"/>
              </w:rPr>
              <w:t>Künstler:in / Kompanie</w:t>
            </w:r>
          </w:p>
        </w:tc>
        <w:tc>
          <w:tcPr>
            <w:tcW w:w="4508" w:type="dxa"/>
            <w:gridSpan w:val="3"/>
          </w:tcPr>
          <w:p w14:paraId="174682CB" w14:textId="0F92523F" w:rsidR="00D55D52" w:rsidRPr="00121F0F" w:rsidRDefault="00CB6B71" w:rsidP="00D55D52">
            <w:pPr>
              <w:rPr>
                <w:rFonts w:ascii="Aptos" w:hAnsi="Aptos"/>
                <w:highlight w:val="green"/>
              </w:rPr>
            </w:pPr>
            <w:r w:rsidRPr="00121F0F">
              <w:rPr>
                <w:rFonts w:ascii="Aptos" w:hAnsi="Aptos"/>
                <w:highlight w:val="green"/>
              </w:rPr>
              <w:t>Mapa Teatro</w:t>
            </w:r>
          </w:p>
        </w:tc>
      </w:tr>
      <w:tr w:rsidR="00D55D52" w14:paraId="2355618A" w14:textId="77777777" w:rsidTr="1B215CF2">
        <w:tc>
          <w:tcPr>
            <w:tcW w:w="4508" w:type="dxa"/>
          </w:tcPr>
          <w:p w14:paraId="6DB6BA41" w14:textId="48B6F009" w:rsidR="00D55D52" w:rsidRPr="00121F0F" w:rsidRDefault="00D55D52" w:rsidP="1B215CF2">
            <w:pPr>
              <w:rPr>
                <w:rFonts w:ascii="Aptos" w:hAnsi="Aptos"/>
                <w:b/>
                <w:bCs/>
                <w:color w:val="7F7F7F" w:themeColor="text1" w:themeTint="80"/>
              </w:rPr>
            </w:pPr>
            <w:r w:rsidRPr="00121F0F">
              <w:rPr>
                <w:rFonts w:ascii="Aptos" w:hAnsi="Aptos"/>
                <w:b/>
                <w:bCs/>
                <w:color w:val="7F7F7F" w:themeColor="text1" w:themeTint="80"/>
              </w:rPr>
              <w:t>Spielort</w:t>
            </w:r>
          </w:p>
        </w:tc>
        <w:tc>
          <w:tcPr>
            <w:tcW w:w="4508" w:type="dxa"/>
            <w:gridSpan w:val="3"/>
          </w:tcPr>
          <w:p w14:paraId="16144986" w14:textId="6EA2E5A9" w:rsidR="00D55D52" w:rsidRPr="00121F0F" w:rsidRDefault="00121F0F" w:rsidP="00D55D52">
            <w:pPr>
              <w:rPr>
                <w:rFonts w:ascii="Aptos" w:hAnsi="Aptos"/>
                <w:highlight w:val="green"/>
              </w:rPr>
            </w:pPr>
            <w:r>
              <w:rPr>
                <w:rFonts w:ascii="Aptos" w:hAnsi="Aptos"/>
                <w:highlight w:val="green"/>
              </w:rPr>
              <w:t>Oper auf der Bühne</w:t>
            </w:r>
          </w:p>
        </w:tc>
      </w:tr>
      <w:bookmarkEnd w:id="0"/>
      <w:tr w:rsidR="00CB270D" w14:paraId="242C3489" w14:textId="77777777" w:rsidTr="00E16756">
        <w:trPr>
          <w:trHeight w:val="68"/>
        </w:trPr>
        <w:tc>
          <w:tcPr>
            <w:tcW w:w="4508" w:type="dxa"/>
            <w:vMerge w:val="restart"/>
          </w:tcPr>
          <w:p w14:paraId="1D8BA607" w14:textId="57E44ED1" w:rsidR="00CB270D" w:rsidRPr="00121F0F" w:rsidRDefault="00CB270D" w:rsidP="1B215CF2">
            <w:pPr>
              <w:rPr>
                <w:rFonts w:ascii="Aptos" w:hAnsi="Aptos"/>
                <w:b/>
                <w:bCs/>
                <w:color w:val="7F7F7F" w:themeColor="text1" w:themeTint="80"/>
              </w:rPr>
            </w:pPr>
            <w:r w:rsidRPr="00121F0F">
              <w:rPr>
                <w:rFonts w:ascii="Aptos" w:hAnsi="Aptos"/>
                <w:b/>
                <w:bCs/>
                <w:color w:val="7F7F7F" w:themeColor="text1" w:themeTint="80"/>
              </w:rPr>
              <w:t>Spieldatum &amp; Uhrzeit</w:t>
            </w:r>
          </w:p>
        </w:tc>
        <w:tc>
          <w:tcPr>
            <w:tcW w:w="2254" w:type="dxa"/>
            <w:vMerge w:val="restart"/>
          </w:tcPr>
          <w:p w14:paraId="6110A18D" w14:textId="62CBDFA7" w:rsidR="00CB270D" w:rsidRPr="00121F0F" w:rsidRDefault="00CB270D" w:rsidP="00D55D52">
            <w:pPr>
              <w:rPr>
                <w:rFonts w:ascii="Aptos" w:hAnsi="Aptos"/>
                <w:highlight w:val="green"/>
              </w:rPr>
            </w:pPr>
            <w:r w:rsidRPr="00121F0F">
              <w:rPr>
                <w:rFonts w:ascii="Aptos" w:hAnsi="Aptos"/>
                <w:highlight w:val="green"/>
              </w:rPr>
              <w:t>04.07.2026</w:t>
            </w:r>
          </w:p>
        </w:tc>
        <w:tc>
          <w:tcPr>
            <w:tcW w:w="1127" w:type="dxa"/>
          </w:tcPr>
          <w:p w14:paraId="19A96EE7" w14:textId="009C4E69" w:rsidR="00CB270D" w:rsidRPr="00121F0F" w:rsidRDefault="00CB270D" w:rsidP="00D55D52">
            <w:pPr>
              <w:rPr>
                <w:rFonts w:ascii="Aptos" w:hAnsi="Aptos"/>
                <w:highlight w:val="green"/>
              </w:rPr>
            </w:pPr>
            <w:r w:rsidRPr="00121F0F">
              <w:rPr>
                <w:rFonts w:ascii="Aptos" w:hAnsi="Aptos"/>
                <w:highlight w:val="green"/>
              </w:rPr>
              <w:t>18:00</w:t>
            </w:r>
          </w:p>
        </w:tc>
        <w:tc>
          <w:tcPr>
            <w:tcW w:w="1127" w:type="dxa"/>
          </w:tcPr>
          <w:p w14:paraId="116D2B8B" w14:textId="0DA7C877" w:rsidR="00CB270D" w:rsidRPr="00121F0F" w:rsidRDefault="00CB270D" w:rsidP="00D55D52">
            <w:pPr>
              <w:rPr>
                <w:rFonts w:ascii="Aptos" w:hAnsi="Aptos"/>
                <w:highlight w:val="green"/>
              </w:rPr>
            </w:pPr>
            <w:r w:rsidRPr="00121F0F">
              <w:rPr>
                <w:rFonts w:ascii="Aptos" w:hAnsi="Aptos"/>
                <w:highlight w:val="green"/>
              </w:rPr>
              <w:t>18:55</w:t>
            </w:r>
          </w:p>
        </w:tc>
      </w:tr>
      <w:tr w:rsidR="00CB270D" w14:paraId="6ED8FD11" w14:textId="77777777" w:rsidTr="00E16756">
        <w:trPr>
          <w:trHeight w:val="68"/>
        </w:trPr>
        <w:tc>
          <w:tcPr>
            <w:tcW w:w="4508" w:type="dxa"/>
            <w:vMerge/>
          </w:tcPr>
          <w:p w14:paraId="6FEA32E4" w14:textId="77777777" w:rsidR="00CB270D" w:rsidRPr="1B215CF2" w:rsidRDefault="00CB270D" w:rsidP="1B215CF2">
            <w:pPr>
              <w:rPr>
                <w:rFonts w:ascii="Aptos" w:hAnsi="Aptos"/>
                <w:b/>
                <w:bCs/>
                <w:color w:val="7F7F7F" w:themeColor="text1" w:themeTint="80"/>
                <w:highlight w:val="green"/>
              </w:rPr>
            </w:pPr>
          </w:p>
        </w:tc>
        <w:tc>
          <w:tcPr>
            <w:tcW w:w="2254" w:type="dxa"/>
            <w:vMerge/>
          </w:tcPr>
          <w:p w14:paraId="06AF581B" w14:textId="77777777" w:rsidR="00CB270D" w:rsidRPr="00121F0F" w:rsidRDefault="00CB270D" w:rsidP="00D55D52">
            <w:pPr>
              <w:rPr>
                <w:rFonts w:ascii="Aptos" w:hAnsi="Aptos"/>
                <w:highlight w:val="green"/>
              </w:rPr>
            </w:pPr>
          </w:p>
        </w:tc>
        <w:tc>
          <w:tcPr>
            <w:tcW w:w="1127" w:type="dxa"/>
          </w:tcPr>
          <w:p w14:paraId="0FD3C047" w14:textId="2E0FA43D" w:rsidR="00CB270D" w:rsidRPr="00121F0F" w:rsidRDefault="00CB270D" w:rsidP="00D55D52">
            <w:pPr>
              <w:rPr>
                <w:rFonts w:ascii="Aptos" w:hAnsi="Aptos"/>
                <w:highlight w:val="green"/>
              </w:rPr>
            </w:pPr>
            <w:r w:rsidRPr="00121F0F">
              <w:rPr>
                <w:rFonts w:ascii="Aptos" w:hAnsi="Aptos"/>
                <w:highlight w:val="green"/>
              </w:rPr>
              <w:t>19:30</w:t>
            </w:r>
          </w:p>
        </w:tc>
        <w:tc>
          <w:tcPr>
            <w:tcW w:w="1127" w:type="dxa"/>
          </w:tcPr>
          <w:p w14:paraId="49842DAC" w14:textId="38CEF808" w:rsidR="00CB270D" w:rsidRPr="00121F0F" w:rsidRDefault="00CB270D" w:rsidP="00D55D52">
            <w:pPr>
              <w:rPr>
                <w:rFonts w:ascii="Aptos" w:hAnsi="Aptos"/>
                <w:highlight w:val="green"/>
              </w:rPr>
            </w:pPr>
            <w:r w:rsidRPr="00121F0F">
              <w:rPr>
                <w:rFonts w:ascii="Aptos" w:hAnsi="Aptos"/>
                <w:highlight w:val="green"/>
              </w:rPr>
              <w:t>20:25</w:t>
            </w:r>
          </w:p>
        </w:tc>
      </w:tr>
      <w:tr w:rsidR="00CB270D" w14:paraId="5492F60E" w14:textId="77777777" w:rsidTr="00E16756">
        <w:trPr>
          <w:trHeight w:val="68"/>
        </w:trPr>
        <w:tc>
          <w:tcPr>
            <w:tcW w:w="4508" w:type="dxa"/>
            <w:vMerge/>
          </w:tcPr>
          <w:p w14:paraId="00B6CC2C" w14:textId="77777777" w:rsidR="00CB270D" w:rsidRPr="1B215CF2" w:rsidRDefault="00CB270D" w:rsidP="1B215CF2">
            <w:pPr>
              <w:rPr>
                <w:rFonts w:ascii="Aptos" w:hAnsi="Aptos"/>
                <w:b/>
                <w:bCs/>
                <w:color w:val="7F7F7F" w:themeColor="text1" w:themeTint="80"/>
                <w:highlight w:val="green"/>
              </w:rPr>
            </w:pPr>
          </w:p>
        </w:tc>
        <w:tc>
          <w:tcPr>
            <w:tcW w:w="2254" w:type="dxa"/>
            <w:vMerge/>
          </w:tcPr>
          <w:p w14:paraId="7FC35912" w14:textId="77777777" w:rsidR="00CB270D" w:rsidRPr="00121F0F" w:rsidRDefault="00CB270D" w:rsidP="00D55D52">
            <w:pPr>
              <w:rPr>
                <w:rFonts w:ascii="Aptos" w:hAnsi="Aptos"/>
                <w:highlight w:val="green"/>
              </w:rPr>
            </w:pPr>
          </w:p>
        </w:tc>
        <w:tc>
          <w:tcPr>
            <w:tcW w:w="1127" w:type="dxa"/>
          </w:tcPr>
          <w:p w14:paraId="043D0460" w14:textId="2F9DE666" w:rsidR="00CB270D" w:rsidRPr="00121F0F" w:rsidRDefault="00CB270D" w:rsidP="00D55D52">
            <w:pPr>
              <w:rPr>
                <w:rFonts w:ascii="Aptos" w:hAnsi="Aptos"/>
                <w:highlight w:val="green"/>
              </w:rPr>
            </w:pPr>
            <w:r w:rsidRPr="00121F0F">
              <w:rPr>
                <w:rFonts w:ascii="Aptos" w:hAnsi="Aptos"/>
                <w:highlight w:val="green"/>
              </w:rPr>
              <w:t>21:00</w:t>
            </w:r>
          </w:p>
        </w:tc>
        <w:tc>
          <w:tcPr>
            <w:tcW w:w="1127" w:type="dxa"/>
          </w:tcPr>
          <w:p w14:paraId="33DD870E" w14:textId="00292062" w:rsidR="00CB270D" w:rsidRPr="00121F0F" w:rsidRDefault="00CB270D" w:rsidP="00D55D52">
            <w:pPr>
              <w:rPr>
                <w:rFonts w:ascii="Aptos" w:hAnsi="Aptos"/>
                <w:highlight w:val="green"/>
              </w:rPr>
            </w:pPr>
            <w:r w:rsidRPr="00121F0F">
              <w:rPr>
                <w:rFonts w:ascii="Aptos" w:hAnsi="Aptos"/>
                <w:highlight w:val="green"/>
              </w:rPr>
              <w:t>21:55</w:t>
            </w:r>
          </w:p>
        </w:tc>
      </w:tr>
      <w:tr w:rsidR="00CB270D" w14:paraId="2B942593" w14:textId="77777777" w:rsidTr="00E16756">
        <w:trPr>
          <w:trHeight w:val="68"/>
        </w:trPr>
        <w:tc>
          <w:tcPr>
            <w:tcW w:w="4508" w:type="dxa"/>
            <w:vMerge/>
          </w:tcPr>
          <w:p w14:paraId="5AC9A47D" w14:textId="77777777" w:rsidR="00CB270D" w:rsidRPr="008022CB" w:rsidRDefault="00CB270D" w:rsidP="00CB270D">
            <w:pPr>
              <w:rPr>
                <w:rFonts w:ascii="Aptos" w:hAnsi="Aptos"/>
                <w:b/>
                <w:bCs/>
              </w:rPr>
            </w:pPr>
          </w:p>
        </w:tc>
        <w:tc>
          <w:tcPr>
            <w:tcW w:w="2254" w:type="dxa"/>
            <w:vMerge w:val="restart"/>
          </w:tcPr>
          <w:p w14:paraId="33A99B99" w14:textId="0AA5DD7B" w:rsidR="00CB270D" w:rsidRPr="00121F0F" w:rsidRDefault="00CB270D" w:rsidP="00CB270D">
            <w:pPr>
              <w:rPr>
                <w:rStyle w:val="Kommentarzeichen"/>
                <w:sz w:val="24"/>
                <w:szCs w:val="24"/>
                <w:highlight w:val="green"/>
              </w:rPr>
            </w:pPr>
            <w:r w:rsidRPr="00121F0F">
              <w:rPr>
                <w:rStyle w:val="Kommentarzeichen"/>
                <w:sz w:val="24"/>
                <w:szCs w:val="24"/>
                <w:highlight w:val="green"/>
              </w:rPr>
              <w:t>05.07.2026</w:t>
            </w:r>
          </w:p>
        </w:tc>
        <w:tc>
          <w:tcPr>
            <w:tcW w:w="1127" w:type="dxa"/>
          </w:tcPr>
          <w:p w14:paraId="65E8020B" w14:textId="14DE772A" w:rsidR="00CB270D" w:rsidRPr="00121F0F" w:rsidRDefault="00CB270D" w:rsidP="00CB270D">
            <w:pPr>
              <w:rPr>
                <w:rStyle w:val="Kommentarzeichen"/>
                <w:sz w:val="24"/>
                <w:szCs w:val="24"/>
                <w:highlight w:val="green"/>
              </w:rPr>
            </w:pPr>
            <w:r w:rsidRPr="00121F0F">
              <w:rPr>
                <w:rFonts w:ascii="Aptos" w:hAnsi="Aptos"/>
                <w:highlight w:val="green"/>
              </w:rPr>
              <w:t>18:00</w:t>
            </w:r>
          </w:p>
        </w:tc>
        <w:tc>
          <w:tcPr>
            <w:tcW w:w="1127" w:type="dxa"/>
          </w:tcPr>
          <w:p w14:paraId="04B840A1" w14:textId="358E4E7D" w:rsidR="00CB270D" w:rsidRPr="00121F0F" w:rsidRDefault="00CB270D" w:rsidP="00CB270D">
            <w:pPr>
              <w:rPr>
                <w:rStyle w:val="Kommentarzeichen"/>
                <w:sz w:val="24"/>
                <w:szCs w:val="24"/>
                <w:highlight w:val="green"/>
              </w:rPr>
            </w:pPr>
            <w:r w:rsidRPr="00121F0F">
              <w:rPr>
                <w:rFonts w:ascii="Aptos" w:hAnsi="Aptos"/>
                <w:highlight w:val="green"/>
              </w:rPr>
              <w:t>18:55</w:t>
            </w:r>
          </w:p>
        </w:tc>
      </w:tr>
      <w:tr w:rsidR="00CB270D" w14:paraId="6F4D3712" w14:textId="77777777" w:rsidTr="00E16756">
        <w:trPr>
          <w:trHeight w:val="68"/>
        </w:trPr>
        <w:tc>
          <w:tcPr>
            <w:tcW w:w="4508" w:type="dxa"/>
            <w:vMerge/>
          </w:tcPr>
          <w:p w14:paraId="6D723E02" w14:textId="77777777" w:rsidR="00CB270D" w:rsidRPr="008022CB" w:rsidRDefault="00CB270D" w:rsidP="00CB270D">
            <w:pPr>
              <w:rPr>
                <w:rFonts w:ascii="Aptos" w:hAnsi="Aptos"/>
                <w:b/>
                <w:bCs/>
              </w:rPr>
            </w:pPr>
          </w:p>
        </w:tc>
        <w:tc>
          <w:tcPr>
            <w:tcW w:w="2254" w:type="dxa"/>
            <w:vMerge/>
          </w:tcPr>
          <w:p w14:paraId="3976DAE7" w14:textId="77777777" w:rsidR="00CB270D" w:rsidRPr="00121F0F" w:rsidRDefault="00CB270D" w:rsidP="00CB270D">
            <w:pPr>
              <w:rPr>
                <w:rStyle w:val="Kommentarzeichen"/>
                <w:sz w:val="24"/>
                <w:szCs w:val="24"/>
                <w:highlight w:val="green"/>
              </w:rPr>
            </w:pPr>
          </w:p>
        </w:tc>
        <w:tc>
          <w:tcPr>
            <w:tcW w:w="1127" w:type="dxa"/>
          </w:tcPr>
          <w:p w14:paraId="0F36FE68" w14:textId="2F65EF26" w:rsidR="00CB270D" w:rsidRPr="00121F0F" w:rsidRDefault="00CB270D" w:rsidP="00CB270D">
            <w:pPr>
              <w:rPr>
                <w:rStyle w:val="Kommentarzeichen"/>
                <w:sz w:val="24"/>
                <w:szCs w:val="24"/>
                <w:highlight w:val="green"/>
              </w:rPr>
            </w:pPr>
            <w:r w:rsidRPr="00121F0F">
              <w:rPr>
                <w:rFonts w:ascii="Aptos" w:hAnsi="Aptos"/>
                <w:highlight w:val="green"/>
              </w:rPr>
              <w:t>19:30</w:t>
            </w:r>
          </w:p>
        </w:tc>
        <w:tc>
          <w:tcPr>
            <w:tcW w:w="1127" w:type="dxa"/>
          </w:tcPr>
          <w:p w14:paraId="52C1C91D" w14:textId="74944132" w:rsidR="00CB270D" w:rsidRPr="00121F0F" w:rsidRDefault="00CB270D" w:rsidP="00CB270D">
            <w:pPr>
              <w:rPr>
                <w:rStyle w:val="Kommentarzeichen"/>
                <w:sz w:val="24"/>
                <w:szCs w:val="24"/>
                <w:highlight w:val="green"/>
              </w:rPr>
            </w:pPr>
            <w:r w:rsidRPr="00121F0F">
              <w:rPr>
                <w:rFonts w:ascii="Aptos" w:hAnsi="Aptos"/>
                <w:highlight w:val="green"/>
              </w:rPr>
              <w:t>20:25</w:t>
            </w:r>
          </w:p>
        </w:tc>
      </w:tr>
      <w:tr w:rsidR="00CB270D" w14:paraId="0D832413" w14:textId="77777777" w:rsidTr="00E16756">
        <w:trPr>
          <w:trHeight w:val="68"/>
        </w:trPr>
        <w:tc>
          <w:tcPr>
            <w:tcW w:w="4508" w:type="dxa"/>
            <w:vMerge/>
          </w:tcPr>
          <w:p w14:paraId="760F70EC" w14:textId="77777777" w:rsidR="00CB270D" w:rsidRPr="008022CB" w:rsidRDefault="00CB270D" w:rsidP="00CB270D">
            <w:pPr>
              <w:rPr>
                <w:rFonts w:ascii="Aptos" w:hAnsi="Aptos"/>
                <w:b/>
                <w:bCs/>
              </w:rPr>
            </w:pPr>
          </w:p>
        </w:tc>
        <w:tc>
          <w:tcPr>
            <w:tcW w:w="2254" w:type="dxa"/>
            <w:vMerge/>
          </w:tcPr>
          <w:p w14:paraId="496BFD3A" w14:textId="77777777" w:rsidR="00CB270D" w:rsidRPr="00121F0F" w:rsidRDefault="00CB270D" w:rsidP="00CB270D">
            <w:pPr>
              <w:rPr>
                <w:rStyle w:val="Kommentarzeichen"/>
                <w:sz w:val="24"/>
                <w:szCs w:val="24"/>
                <w:highlight w:val="green"/>
              </w:rPr>
            </w:pPr>
          </w:p>
        </w:tc>
        <w:tc>
          <w:tcPr>
            <w:tcW w:w="1127" w:type="dxa"/>
          </w:tcPr>
          <w:p w14:paraId="4EDE7EB3" w14:textId="7696046F" w:rsidR="00CB270D" w:rsidRPr="00121F0F" w:rsidRDefault="00CB270D" w:rsidP="00CB270D">
            <w:pPr>
              <w:rPr>
                <w:rStyle w:val="Kommentarzeichen"/>
                <w:sz w:val="24"/>
                <w:szCs w:val="24"/>
                <w:highlight w:val="green"/>
              </w:rPr>
            </w:pPr>
            <w:r w:rsidRPr="00121F0F">
              <w:rPr>
                <w:rFonts w:ascii="Aptos" w:hAnsi="Aptos"/>
                <w:highlight w:val="green"/>
              </w:rPr>
              <w:t>21:00</w:t>
            </w:r>
          </w:p>
        </w:tc>
        <w:tc>
          <w:tcPr>
            <w:tcW w:w="1127" w:type="dxa"/>
          </w:tcPr>
          <w:p w14:paraId="48AF70B1" w14:textId="74351E77" w:rsidR="00CB270D" w:rsidRPr="00121F0F" w:rsidRDefault="00CB270D" w:rsidP="00CB270D">
            <w:pPr>
              <w:rPr>
                <w:rStyle w:val="Kommentarzeichen"/>
                <w:sz w:val="24"/>
                <w:szCs w:val="24"/>
                <w:highlight w:val="green"/>
              </w:rPr>
            </w:pPr>
            <w:r w:rsidRPr="00121F0F">
              <w:rPr>
                <w:rFonts w:ascii="Aptos" w:hAnsi="Aptos"/>
                <w:highlight w:val="green"/>
              </w:rPr>
              <w:t>21:55</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121F0F">
        <w:rPr>
          <w:rFonts w:ascii="Aptos" w:eastAsia="Arial" w:hAnsi="Aptos" w:cs="Arial"/>
          <w:b/>
          <w:bCs/>
          <w:color w:val="7F7F7F" w:themeColor="text1" w:themeTint="80"/>
          <w:highlight w:val="green"/>
        </w:rPr>
        <w:t>Kurztext / A-Text (</w:t>
      </w:r>
      <w:r w:rsidR="00970457" w:rsidRPr="00121F0F">
        <w:rPr>
          <w:rFonts w:ascii="Aptos" w:eastAsia="Arial" w:hAnsi="Aptos" w:cs="Arial"/>
          <w:b/>
          <w:bCs/>
          <w:color w:val="7F7F7F" w:themeColor="text1" w:themeTint="80"/>
          <w:highlight w:val="green"/>
        </w:rPr>
        <w:t>120</w:t>
      </w:r>
      <w:r w:rsidR="008F6B9A" w:rsidRPr="00121F0F">
        <w:rPr>
          <w:rFonts w:ascii="Aptos" w:eastAsia="Arial" w:hAnsi="Aptos" w:cs="Arial"/>
          <w:b/>
          <w:bCs/>
          <w:color w:val="7F7F7F" w:themeColor="text1" w:themeTint="80"/>
          <w:highlight w:val="green"/>
        </w:rPr>
        <w:t xml:space="preserve"> +- 10%</w:t>
      </w:r>
      <w:r w:rsidRPr="00121F0F">
        <w:rPr>
          <w:rFonts w:ascii="Aptos" w:eastAsia="Arial" w:hAnsi="Aptos" w:cs="Arial"/>
          <w:b/>
          <w:bCs/>
          <w:color w:val="7F7F7F" w:themeColor="text1" w:themeTint="80"/>
          <w:highlight w:val="green"/>
        </w:rPr>
        <w:t xml:space="preserve"> </w:t>
      </w:r>
      <w:r w:rsidR="00970457" w:rsidRPr="00121F0F">
        <w:rPr>
          <w:rFonts w:ascii="Aptos" w:eastAsia="Arial" w:hAnsi="Aptos" w:cs="Arial"/>
          <w:b/>
          <w:bCs/>
          <w:color w:val="7F7F7F" w:themeColor="text1" w:themeTint="80"/>
          <w:highlight w:val="green"/>
        </w:rPr>
        <w:t>Zeichen</w:t>
      </w:r>
      <w:r w:rsidR="005A76DE" w:rsidRPr="00121F0F">
        <w:rPr>
          <w:rFonts w:ascii="Aptos" w:eastAsia="Arial" w:hAnsi="Aptos" w:cs="Arial"/>
          <w:b/>
          <w:bCs/>
          <w:color w:val="7F7F7F" w:themeColor="text1" w:themeTint="80"/>
          <w:highlight w:val="green"/>
        </w:rPr>
        <w:t xml:space="preserve"> – 1 Zeile ca.</w:t>
      </w:r>
      <w:r w:rsidRPr="00121F0F">
        <w:rPr>
          <w:rFonts w:ascii="Aptos" w:eastAsia="Arial" w:hAnsi="Aptos" w:cs="Arial"/>
          <w:b/>
          <w:bCs/>
          <w:color w:val="7F7F7F" w:themeColor="text1" w:themeTint="80"/>
          <w:highlight w:val="green"/>
        </w:rPr>
        <w:t>)</w:t>
      </w:r>
    </w:p>
    <w:p w14:paraId="214783A6" w14:textId="69B4E1DF" w:rsidR="00AA6E08" w:rsidRPr="00FC71AF" w:rsidRDefault="00FC71AF" w:rsidP="008F6B9A">
      <w:pPr>
        <w:pBdr>
          <w:bottom w:val="single" w:sz="6" w:space="1" w:color="auto"/>
        </w:pBdr>
        <w:rPr>
          <w:rFonts w:ascii="Aptos" w:eastAsia="Arial" w:hAnsi="Aptos" w:cs="Arial"/>
          <w:color w:val="EE0000"/>
        </w:rPr>
      </w:pPr>
      <w:r w:rsidRPr="00FC71AF">
        <w:rPr>
          <w:rFonts w:ascii="Aptos" w:eastAsia="Arial" w:hAnsi="Aptos" w:cs="Arial"/>
          <w:color w:val="EE0000"/>
        </w:rPr>
        <w:t>Installation und Performance führen in den Amazonas, wo Ausbeutung, Vertreibung und indigene Erinnerung bis heute nachwirken.</w:t>
      </w:r>
    </w:p>
    <w:p w14:paraId="42440DB6" w14:textId="77777777" w:rsidR="00FC71AF" w:rsidRDefault="00FC71AF"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26279F07" w14:textId="77777777" w:rsidR="00CB6B71" w:rsidRDefault="00CB6B71" w:rsidP="00CB6B71">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6149B944" w14:textId="33B24302" w:rsidR="00207CAE" w:rsidRPr="00B57F58" w:rsidRDefault="00207CAE" w:rsidP="1B215CF2">
      <w:pPr>
        <w:rPr>
          <w:rFonts w:ascii="Aptos" w:eastAsia="Arial" w:hAnsi="Aptos" w:cs="Arial"/>
          <w:b/>
          <w:bCs/>
          <w:color w:val="7F7F7F" w:themeColor="text1" w:themeTint="80"/>
          <w:highlight w:val="green"/>
        </w:rPr>
      </w:pPr>
      <w:r w:rsidRPr="1B215CF2">
        <w:rPr>
          <w:rFonts w:ascii="Aptos" w:eastAsia="Arial" w:hAnsi="Aptos" w:cs="Arial"/>
          <w:b/>
          <w:bCs/>
          <w:color w:val="7F7F7F" w:themeColor="text1" w:themeTint="80"/>
          <w:highlight w:val="green"/>
        </w:rPr>
        <w:t>Detailtext / Programmbuch / C-Text (1700 +- 10%</w:t>
      </w:r>
      <w:r w:rsidR="0087492D" w:rsidRPr="1B215CF2">
        <w:rPr>
          <w:rFonts w:ascii="Aptos" w:eastAsia="Arial" w:hAnsi="Aptos" w:cs="Arial"/>
          <w:b/>
          <w:bCs/>
          <w:color w:val="7F7F7F" w:themeColor="text1" w:themeTint="80"/>
          <w:highlight w:val="green"/>
        </w:rPr>
        <w:t xml:space="preserve"> </w:t>
      </w:r>
      <w:r w:rsidRPr="1B215CF2">
        <w:rPr>
          <w:rFonts w:ascii="Aptos" w:eastAsia="Arial" w:hAnsi="Aptos" w:cs="Arial"/>
          <w:b/>
          <w:bCs/>
          <w:color w:val="7F7F7F" w:themeColor="text1" w:themeTint="80"/>
          <w:highlight w:val="green"/>
        </w:rPr>
        <w:t>Zeichen)</w:t>
      </w:r>
    </w:p>
    <w:p w14:paraId="549D6772" w14:textId="77777777" w:rsidR="00795B44" w:rsidRPr="00795B44" w:rsidRDefault="00795B44" w:rsidP="00795B44">
      <w:pPr>
        <w:pBdr>
          <w:bottom w:val="single" w:sz="6" w:space="1" w:color="auto"/>
        </w:pBdr>
        <w:jc w:val="both"/>
        <w:rPr>
          <w:color w:val="000000" w:themeColor="text1"/>
        </w:rPr>
      </w:pPr>
      <w:r w:rsidRPr="00795B44">
        <w:rPr>
          <w:color w:val="000000" w:themeColor="text1"/>
        </w:rPr>
        <w:t xml:space="preserve">Der Amazonas trägt Gewalt und Widerstand in seinem Gedächtnis. Zu Beginn des 20. Jahrhunderts verwandelte der Kautschukboom den Regenwald im Dreiländereck von Kolumbien, Venezuela und Brasilien in eine Zone menschlicher Grausamkeiten. Von Abenteurern und Verbrechern in einen Geldrausch hineingezogen, wurden indigene Gemeinschaften versklavt und ausgebeutet. Diese Abgründe beschreibt der Kolumbianer José Eustasio Rivera 1924 in seinem bahnbrechenden Roman „Der Strudel“. Die eindringliche Produktion aus Kolumbien überführt Motive daraus in eine begehbare, installative Form. Bekannt für seine bilderstarken Inszenierungen entwickelt das Mapa Teatro aus Bogota ein Kaleidoskop aus Video, Texten und Situationen. In einer geschickten Dramaturgie ist der Roman präsent und doch geht es auf der Bühne vor allem um diejenigen, die darin nur am Rand vorkommen: die Mitglieder der Nukak, eine der letzten nomadischen Gemeinschaften Kolumbiens. Ihr Schicksal ist eng mit der </w:t>
      </w:r>
      <w:r w:rsidRPr="00795B44">
        <w:rPr>
          <w:color w:val="000000" w:themeColor="text1"/>
        </w:rPr>
        <w:lastRenderedPageBreak/>
        <w:t>Gewalt verbunden, die die Kautschukindustrie ausgelöst hat. Durch die mutige Entscheidung einer Gruppe von Nukak, an der Entstehung dieses Kunstwerkes mitzuwirken, ist ein außergewöhnliches Bühnenwerk entstanden.</w:t>
      </w:r>
    </w:p>
    <w:p w14:paraId="7DC852F3" w14:textId="3596668B" w:rsidR="002E5264" w:rsidRDefault="00795B44" w:rsidP="360B2755">
      <w:pPr>
        <w:pBdr>
          <w:bottom w:val="single" w:sz="6" w:space="1" w:color="auto"/>
        </w:pBdr>
        <w:jc w:val="both"/>
        <w:rPr>
          <w:color w:val="000000" w:themeColor="text1"/>
        </w:rPr>
      </w:pPr>
      <w:r w:rsidRPr="360B2755">
        <w:rPr>
          <w:color w:val="000000" w:themeColor="text1"/>
        </w:rPr>
        <w:t>Als Vertreter:innen einer Kultur, die ständig um ihr Überleben kämpfen muss, gestalten sie dieses Kunstwerk aktiv mit und stehen live auf der Bühne. Umgeben von bildstarken Videos werden die Zuschauer:innen hineingesogen in einen Traum, in dem Dokumente, Fiktionen und körperliche Eindrücke ineinanderfließen. Auch der Amazonas erscheint nicht als Kulisse, sondern als lebendiges Gegenüber und Zeuge des Lebens. Mit der Uraufführung dieser Produktion in Bogota wurde im Frühjahr 2025 ein Erweiterungsbau des Nationalen Zentrums für Kunst Kolumbiens eröffnet.</w:t>
      </w:r>
    </w:p>
    <w:p w14:paraId="0B62718E" w14:textId="77777777" w:rsidR="00121F0F" w:rsidRDefault="00121F0F" w:rsidP="360B2755">
      <w:pPr>
        <w:pBdr>
          <w:bottom w:val="single" w:sz="6" w:space="1" w:color="auto"/>
        </w:pBdr>
        <w:jc w:val="both"/>
        <w:rPr>
          <w:color w:val="000000" w:themeColor="text1"/>
        </w:rPr>
      </w:pPr>
    </w:p>
    <w:p w14:paraId="2047CDDF" w14:textId="352ED966" w:rsidR="40931809" w:rsidRPr="00EC10BA" w:rsidRDefault="40931809" w:rsidP="360B2755">
      <w:pPr>
        <w:pBdr>
          <w:bottom w:val="single" w:sz="6" w:space="1" w:color="auto"/>
        </w:pBdr>
        <w:jc w:val="both"/>
        <w:rPr>
          <w:color w:val="000000" w:themeColor="text1"/>
          <w:lang w:val="en-US"/>
        </w:rPr>
      </w:pPr>
      <w:r w:rsidRPr="00EC10BA">
        <w:rPr>
          <w:color w:val="000000" w:themeColor="text1"/>
          <w:lang w:val="en-US"/>
        </w:rPr>
        <w:t xml:space="preserve">EN </w:t>
      </w:r>
    </w:p>
    <w:p w14:paraId="31B1C2EE" w14:textId="30C70112" w:rsidR="40931809" w:rsidRPr="00EC10BA" w:rsidRDefault="40931809" w:rsidP="360B2755">
      <w:pPr>
        <w:spacing w:line="276" w:lineRule="auto"/>
        <w:jc w:val="both"/>
        <w:rPr>
          <w:lang w:val="en-US"/>
        </w:rPr>
      </w:pPr>
      <w:r w:rsidRPr="360B2755">
        <w:rPr>
          <w:rFonts w:ascii="Aptos" w:eastAsia="Aptos" w:hAnsi="Aptos" w:cs="Aptos"/>
          <w:color w:val="000000" w:themeColor="text1"/>
          <w:lang w:val="en-GB"/>
        </w:rPr>
        <w:t>The Amazon carries violence and resistance in its memory. At the beginning of the 20</w:t>
      </w:r>
      <w:r w:rsidRPr="360B2755">
        <w:rPr>
          <w:rFonts w:ascii="Aptos" w:eastAsia="Aptos" w:hAnsi="Aptos" w:cs="Aptos"/>
          <w:color w:val="000000" w:themeColor="text1"/>
          <w:vertAlign w:val="superscript"/>
          <w:lang w:val="en-GB"/>
        </w:rPr>
        <w:t>th</w:t>
      </w:r>
      <w:r w:rsidRPr="360B2755">
        <w:rPr>
          <w:rFonts w:ascii="Aptos" w:eastAsia="Aptos" w:hAnsi="Aptos" w:cs="Aptos"/>
          <w:color w:val="000000" w:themeColor="text1"/>
          <w:lang w:val="en-GB"/>
        </w:rPr>
        <w:t xml:space="preserve"> century, the rubber boom transformed the rain forest in the tri-border region of Colombia, Venezuela, and Brazil into a zone of inhumane barbarity. Roped into a gold rush, adventurers and criminals enslaved and exploited indigenous communities. Colombian author José Eustasio Rivera portrays this in his groundbreaking 1924 novel, </w:t>
      </w:r>
      <w:r w:rsidRPr="360B2755">
        <w:rPr>
          <w:rFonts w:ascii="Aptos" w:eastAsia="Aptos" w:hAnsi="Aptos" w:cs="Aptos"/>
          <w:i/>
          <w:iCs/>
          <w:color w:val="000000" w:themeColor="text1"/>
          <w:lang w:val="en-GB"/>
        </w:rPr>
        <w:t>The Vortex</w:t>
      </w:r>
      <w:r w:rsidRPr="360B2755">
        <w:rPr>
          <w:rFonts w:ascii="Aptos" w:eastAsia="Aptos" w:hAnsi="Aptos" w:cs="Aptos"/>
          <w:color w:val="000000" w:themeColor="text1"/>
          <w:lang w:val="en-GB"/>
        </w:rPr>
        <w:t>. This haunting piece from Colombia conveys the novel’s themes in an installation. Known for their strong imagery, Bogotá’s Mapa Teatro creates a kaleidoscope of video, text, and situations. The novel is present in a dramaturgically skilful way, but the action on stage concerns its peripheral characters: members of the Nukak, one of Colombia’s last nomadic communities. Their destiny is entwined with the violence which the rubber industry has wrought. The brave decision by a group of Nukak to collaborate on this piece has given rise to an extraordinary stage work.</w:t>
      </w:r>
    </w:p>
    <w:p w14:paraId="439C04E9" w14:textId="63C2EB98" w:rsidR="360B2755" w:rsidRPr="00121F0F" w:rsidRDefault="40931809" w:rsidP="00121F0F">
      <w:pPr>
        <w:spacing w:line="276" w:lineRule="auto"/>
        <w:jc w:val="both"/>
        <w:rPr>
          <w:lang w:val="en-US"/>
        </w:rPr>
      </w:pPr>
      <w:r w:rsidRPr="360B2755">
        <w:rPr>
          <w:rFonts w:ascii="Aptos" w:eastAsia="Aptos" w:hAnsi="Aptos" w:cs="Aptos"/>
          <w:color w:val="000000" w:themeColor="text1"/>
          <w:lang w:val="en-GB"/>
        </w:rPr>
        <w:t>Representatives of a culture constantly struggling to survive, they actively co-create this artwork and appear live on stage. Surrounded by vivid videos, the spectators are sucked into a dream, in which documents, fictions, and bodily impressions coalesce. The Amazon is not a mere backdrop; it is a living counterpart and witness to life. In spring 2025, the premiere of this work in Bogotá inaugurated an extension to Colombia’s National Arts Centre.</w:t>
      </w:r>
    </w:p>
    <w:p w14:paraId="39770781" w14:textId="77777777" w:rsidR="00795B44" w:rsidRPr="00EC10BA" w:rsidRDefault="00795B44" w:rsidP="00795B44">
      <w:pPr>
        <w:pBdr>
          <w:bottom w:val="single" w:sz="6" w:space="1" w:color="auto"/>
        </w:pBdr>
        <w:rPr>
          <w:color w:val="000000" w:themeColor="text1"/>
          <w:lang w:val="en-US"/>
        </w:rPr>
      </w:pPr>
    </w:p>
    <w:p w14:paraId="09F9F3EF" w14:textId="06DCDA35" w:rsidR="004E6FFD" w:rsidRPr="00EC10BA" w:rsidRDefault="004E6FFD" w:rsidP="00E649FD">
      <w:pPr>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1B215CF2">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04EF2339" w:rsidR="0073304C" w:rsidRPr="008765A6" w:rsidRDefault="00CB6B71" w:rsidP="008F6B9A">
            <w:pPr>
              <w:rPr>
                <w:rFonts w:ascii="Aptos" w:eastAsia="Arial" w:hAnsi="Aptos" w:cs="Arial"/>
              </w:rPr>
            </w:pPr>
            <w:r>
              <w:rPr>
                <w:rFonts w:ascii="Aptos" w:eastAsia="Arial" w:hAnsi="Aptos" w:cs="Arial"/>
              </w:rPr>
              <w:t>Kolumbien</w:t>
            </w:r>
          </w:p>
        </w:tc>
      </w:tr>
      <w:tr w:rsidR="0073304C" w14:paraId="642BA065" w14:textId="77777777" w:rsidTr="1B215CF2">
        <w:tc>
          <w:tcPr>
            <w:tcW w:w="4508" w:type="dxa"/>
          </w:tcPr>
          <w:p w14:paraId="5E270B5D" w14:textId="2289D0BB" w:rsidR="0073304C" w:rsidRPr="00121F0F" w:rsidRDefault="00CE139B" w:rsidP="1B215CF2">
            <w:pPr>
              <w:rPr>
                <w:rFonts w:ascii="Aptos" w:eastAsia="Arial" w:hAnsi="Aptos" w:cs="Arial"/>
                <w:b/>
                <w:bCs/>
                <w:color w:val="7F7F7F" w:themeColor="text1" w:themeTint="80"/>
              </w:rPr>
            </w:pPr>
            <w:r w:rsidRPr="00121F0F">
              <w:rPr>
                <w:rFonts w:ascii="Aptos" w:eastAsia="Arial" w:hAnsi="Aptos" w:cs="Arial"/>
                <w:b/>
                <w:bCs/>
                <w:color w:val="7F7F7F" w:themeColor="text1" w:themeTint="80"/>
              </w:rPr>
              <w:t>Sprache(n)</w:t>
            </w:r>
          </w:p>
        </w:tc>
        <w:tc>
          <w:tcPr>
            <w:tcW w:w="4508" w:type="dxa"/>
            <w:gridSpan w:val="2"/>
          </w:tcPr>
          <w:p w14:paraId="1AEBD3DE" w14:textId="3807913D" w:rsidR="0073304C" w:rsidRPr="008765A6" w:rsidRDefault="00686833" w:rsidP="008F6B9A">
            <w:pPr>
              <w:rPr>
                <w:rFonts w:ascii="Aptos" w:eastAsia="Arial" w:hAnsi="Aptos" w:cs="Arial"/>
              </w:rPr>
            </w:pPr>
            <w:r w:rsidRPr="00686833">
              <w:rPr>
                <w:rFonts w:ascii="Aptos" w:eastAsia="Arial" w:hAnsi="Aptos" w:cs="Arial"/>
              </w:rPr>
              <w:t xml:space="preserve">Spanisch, </w:t>
            </w:r>
            <w:r w:rsidR="00696A81" w:rsidRPr="00696A81">
              <w:rPr>
                <w:rFonts w:ascii="Aptos" w:eastAsia="Arial" w:hAnsi="Aptos" w:cs="Arial"/>
              </w:rPr>
              <w:t>N</w:t>
            </w:r>
            <w:r w:rsidR="00183F6A">
              <w:rPr>
                <w:rFonts w:ascii="Aptos" w:eastAsia="Arial" w:hAnsi="Aptos" w:cs="Arial"/>
              </w:rPr>
              <w:t>u</w:t>
            </w:r>
            <w:r w:rsidR="00696A81" w:rsidRPr="00696A81">
              <w:rPr>
                <w:rFonts w:ascii="Aptos" w:eastAsia="Arial" w:hAnsi="Aptos" w:cs="Arial"/>
              </w:rPr>
              <w:t>kak</w:t>
            </w:r>
          </w:p>
        </w:tc>
      </w:tr>
      <w:tr w:rsidR="0044739A" w14:paraId="12A6904A" w14:textId="77777777" w:rsidTr="1B215CF2">
        <w:tc>
          <w:tcPr>
            <w:tcW w:w="4508" w:type="dxa"/>
          </w:tcPr>
          <w:p w14:paraId="35200EC5" w14:textId="211F6462" w:rsidR="0044739A" w:rsidRPr="00121F0F" w:rsidRDefault="0044739A" w:rsidP="0044739A">
            <w:pPr>
              <w:rPr>
                <w:rFonts w:ascii="Aptos" w:eastAsia="Arial" w:hAnsi="Aptos" w:cs="Arial"/>
                <w:b/>
                <w:bCs/>
                <w:color w:val="7F7F7F" w:themeColor="text1" w:themeTint="80"/>
              </w:rPr>
            </w:pPr>
            <w:r w:rsidRPr="00121F0F">
              <w:rPr>
                <w:rFonts w:ascii="Aptos" w:eastAsia="Arial" w:hAnsi="Aptos" w:cs="Arial"/>
                <w:b/>
                <w:bCs/>
                <w:color w:val="7F7F7F" w:themeColor="text1" w:themeTint="80"/>
              </w:rPr>
              <w:t>Sprache(n)</w:t>
            </w:r>
          </w:p>
        </w:tc>
        <w:tc>
          <w:tcPr>
            <w:tcW w:w="4508" w:type="dxa"/>
            <w:gridSpan w:val="2"/>
          </w:tcPr>
          <w:p w14:paraId="29E35E54" w14:textId="023848C6" w:rsidR="0044739A" w:rsidRPr="00686833" w:rsidRDefault="0044739A" w:rsidP="0044739A">
            <w:pPr>
              <w:rPr>
                <w:rFonts w:ascii="Aptos" w:eastAsia="Arial" w:hAnsi="Aptos" w:cs="Arial"/>
              </w:rPr>
            </w:pPr>
            <w:r w:rsidRPr="00121F0F">
              <w:rPr>
                <w:rFonts w:ascii="Aptos" w:eastAsia="Arial" w:hAnsi="Aptos" w:cs="Arial"/>
                <w:highlight w:val="green"/>
              </w:rPr>
              <w:t xml:space="preserve">In </w:t>
            </w:r>
            <w:r w:rsidR="00183F6A">
              <w:rPr>
                <w:rFonts w:ascii="Aptos" w:eastAsia="Arial" w:hAnsi="Aptos" w:cs="Arial"/>
                <w:highlight w:val="green"/>
              </w:rPr>
              <w:t>S</w:t>
            </w:r>
            <w:r w:rsidRPr="00121F0F">
              <w:rPr>
                <w:rFonts w:ascii="Aptos" w:eastAsia="Arial" w:hAnsi="Aptos" w:cs="Arial"/>
                <w:highlight w:val="green"/>
              </w:rPr>
              <w:t>panisc</w:t>
            </w:r>
            <w:r w:rsidR="00183F6A">
              <w:rPr>
                <w:rFonts w:ascii="Aptos" w:eastAsia="Arial" w:hAnsi="Aptos" w:cs="Arial"/>
                <w:highlight w:val="green"/>
              </w:rPr>
              <w:t>h</w:t>
            </w:r>
            <w:r w:rsidRPr="00121F0F">
              <w:rPr>
                <w:rFonts w:ascii="Aptos" w:eastAsia="Arial" w:hAnsi="Aptos" w:cs="Arial"/>
                <w:highlight w:val="green"/>
              </w:rPr>
              <w:t xml:space="preserve"> und </w:t>
            </w:r>
            <w:r w:rsidR="00183F6A">
              <w:rPr>
                <w:rFonts w:ascii="Aptos" w:eastAsia="Arial" w:hAnsi="Aptos" w:cs="Arial"/>
                <w:highlight w:val="green"/>
              </w:rPr>
              <w:t>Nu</w:t>
            </w:r>
            <w:r w:rsidRPr="00121F0F">
              <w:rPr>
                <w:rFonts w:ascii="Aptos" w:eastAsia="Arial" w:hAnsi="Aptos" w:cs="Arial"/>
                <w:highlight w:val="green"/>
              </w:rPr>
              <w:t>kak mit deutscher und englischer Übertitelung.</w:t>
            </w:r>
          </w:p>
        </w:tc>
      </w:tr>
      <w:tr w:rsidR="0044739A" w14:paraId="7ED6978E" w14:textId="77777777" w:rsidTr="1B215CF2">
        <w:trPr>
          <w:trHeight w:val="229"/>
        </w:trPr>
        <w:tc>
          <w:tcPr>
            <w:tcW w:w="4508" w:type="dxa"/>
            <w:vMerge w:val="restart"/>
          </w:tcPr>
          <w:p w14:paraId="0132C592" w14:textId="42D227AA" w:rsidR="0044739A" w:rsidRPr="00121F0F" w:rsidRDefault="0044739A" w:rsidP="0044739A">
            <w:pPr>
              <w:rPr>
                <w:rFonts w:ascii="Aptos" w:eastAsia="Arial" w:hAnsi="Aptos" w:cs="Arial"/>
                <w:b/>
                <w:bCs/>
                <w:color w:val="7F7F7F" w:themeColor="text1" w:themeTint="80"/>
              </w:rPr>
            </w:pPr>
            <w:r w:rsidRPr="00121F0F">
              <w:rPr>
                <w:rFonts w:ascii="Aptos" w:eastAsia="Arial" w:hAnsi="Aptos" w:cs="Arial"/>
                <w:b/>
                <w:bCs/>
                <w:color w:val="7F7F7F" w:themeColor="text1" w:themeTint="80"/>
              </w:rPr>
              <w:lastRenderedPageBreak/>
              <w:t>Übersetzung</w:t>
            </w:r>
          </w:p>
        </w:tc>
        <w:tc>
          <w:tcPr>
            <w:tcW w:w="3142" w:type="dxa"/>
          </w:tcPr>
          <w:p w14:paraId="383C92A8" w14:textId="569DFDB2" w:rsidR="0044739A" w:rsidRPr="00BE6497" w:rsidRDefault="0044739A" w:rsidP="0044739A">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44739A" w:rsidRPr="008765A6" w:rsidRDefault="00000000" w:rsidP="0044739A">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Content>
                <w:r w:rsidR="0044739A">
                  <w:rPr>
                    <w:rFonts w:ascii="MS Gothic" w:eastAsia="MS Gothic" w:hAnsi="MS Gothic" w:cs="Arial" w:hint="eastAsia"/>
                  </w:rPr>
                  <w:t>☐</w:t>
                </w:r>
              </w:sdtContent>
            </w:sdt>
          </w:p>
        </w:tc>
      </w:tr>
      <w:tr w:rsidR="0044739A" w14:paraId="1D21D67E" w14:textId="77777777" w:rsidTr="1B215CF2">
        <w:trPr>
          <w:trHeight w:val="229"/>
        </w:trPr>
        <w:tc>
          <w:tcPr>
            <w:tcW w:w="4508" w:type="dxa"/>
            <w:vMerge/>
          </w:tcPr>
          <w:p w14:paraId="31008483" w14:textId="77777777" w:rsidR="0044739A" w:rsidRPr="003761DE" w:rsidRDefault="0044739A" w:rsidP="0044739A">
            <w:pPr>
              <w:rPr>
                <w:rFonts w:ascii="Aptos" w:eastAsia="Arial" w:hAnsi="Aptos" w:cs="Arial"/>
                <w:b/>
                <w:bCs/>
                <w:color w:val="7F7F7F" w:themeColor="text1" w:themeTint="80"/>
              </w:rPr>
            </w:pPr>
          </w:p>
        </w:tc>
        <w:tc>
          <w:tcPr>
            <w:tcW w:w="3142" w:type="dxa"/>
          </w:tcPr>
          <w:p w14:paraId="06F190B5" w14:textId="38AF6BAA" w:rsidR="0044739A" w:rsidRPr="00BE6497" w:rsidRDefault="0044739A" w:rsidP="0044739A">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44739A" w:rsidRDefault="00000000" w:rsidP="0044739A">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Content>
                <w:r w:rsidR="0044739A">
                  <w:rPr>
                    <w:rFonts w:ascii="MS Gothic" w:eastAsia="MS Gothic" w:hAnsi="MS Gothic" w:cs="Arial" w:hint="eastAsia"/>
                  </w:rPr>
                  <w:t>☐</w:t>
                </w:r>
              </w:sdtContent>
            </w:sdt>
          </w:p>
        </w:tc>
      </w:tr>
      <w:tr w:rsidR="0044739A" w14:paraId="3EC9AAD3" w14:textId="77777777" w:rsidTr="1B215CF2">
        <w:tc>
          <w:tcPr>
            <w:tcW w:w="4508" w:type="dxa"/>
          </w:tcPr>
          <w:p w14:paraId="78B53E18" w14:textId="6650F5E3" w:rsidR="0044739A" w:rsidRPr="003761DE" w:rsidRDefault="0044739A" w:rsidP="0044739A">
            <w:pPr>
              <w:rPr>
                <w:rFonts w:ascii="Aptos" w:eastAsia="Arial" w:hAnsi="Aptos" w:cs="Arial"/>
                <w:b/>
                <w:bCs/>
                <w:color w:val="7F7F7F" w:themeColor="text1" w:themeTint="80"/>
              </w:rPr>
            </w:pPr>
            <w:r w:rsidRPr="003761DE">
              <w:rPr>
                <w:rFonts w:ascii="Aptos" w:eastAsia="Arial" w:hAnsi="Aptos" w:cs="Arial"/>
                <w:b/>
                <w:bCs/>
                <w:color w:val="7F7F7F" w:themeColor="text1" w:themeTint="80"/>
              </w:rPr>
              <w:t>Genre / Theaterform / Format</w:t>
            </w:r>
          </w:p>
        </w:tc>
        <w:sdt>
          <w:sdtPr>
            <w:rPr>
              <w:rFonts w:ascii="Aptos" w:eastAsia="Arial" w:hAnsi="Aptos" w:cs="Arial"/>
              <w:highlight w:val="green"/>
            </w:rPr>
            <w:id w:val="1786316151"/>
            <w:placeholder>
              <w:docPart w:val="3A0F54CE872146A4B3EC65EDC4528B85"/>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Content>
            <w:tc>
              <w:tcPr>
                <w:tcW w:w="4508" w:type="dxa"/>
                <w:gridSpan w:val="2"/>
              </w:tcPr>
              <w:p w14:paraId="5C1C2524" w14:textId="62112455" w:rsidR="0044739A" w:rsidRPr="00121F0F" w:rsidRDefault="0044739A" w:rsidP="0044739A">
                <w:pPr>
                  <w:rPr>
                    <w:rFonts w:ascii="Aptos" w:eastAsia="Arial" w:hAnsi="Aptos" w:cs="Arial"/>
                    <w:highlight w:val="green"/>
                  </w:rPr>
                </w:pPr>
                <w:r w:rsidRPr="00121F0F">
                  <w:rPr>
                    <w:rFonts w:ascii="Aptos" w:eastAsia="Arial" w:hAnsi="Aptos" w:cs="Arial"/>
                    <w:highlight w:val="green"/>
                  </w:rPr>
                  <w:t>Immersives Theater</w:t>
                </w:r>
              </w:p>
            </w:tc>
          </w:sdtContent>
        </w:sdt>
      </w:tr>
      <w:tr w:rsidR="0044739A" w14:paraId="4DF7F902" w14:textId="77777777" w:rsidTr="1B215CF2">
        <w:tc>
          <w:tcPr>
            <w:tcW w:w="4508" w:type="dxa"/>
          </w:tcPr>
          <w:p w14:paraId="16EFA314" w14:textId="1C0F2559" w:rsidR="0044739A" w:rsidRPr="003761DE" w:rsidRDefault="0044739A" w:rsidP="0044739A">
            <w:pPr>
              <w:rPr>
                <w:rFonts w:ascii="Aptos" w:eastAsia="Arial" w:hAnsi="Aptos" w:cs="Arial"/>
                <w:b/>
                <w:bCs/>
                <w:color w:val="7F7F7F" w:themeColor="text1" w:themeTint="80"/>
              </w:rPr>
            </w:pPr>
            <w:r w:rsidRPr="003761DE">
              <w:rPr>
                <w:rFonts w:ascii="Aptos" w:eastAsia="Arial" w:hAnsi="Aptos" w:cs="Arial"/>
                <w:b/>
                <w:bCs/>
                <w:color w:val="7F7F7F" w:themeColor="text1" w:themeTint="80"/>
              </w:rPr>
              <w:t>Art der Aufführung</w:t>
            </w:r>
          </w:p>
        </w:tc>
        <w:tc>
          <w:tcPr>
            <w:tcW w:w="4508" w:type="dxa"/>
            <w:gridSpan w:val="2"/>
          </w:tcPr>
          <w:p w14:paraId="024FE45A" w14:textId="54C2EAD7" w:rsidR="0044739A" w:rsidRPr="00121F0F" w:rsidRDefault="00000000" w:rsidP="0044739A">
            <w:pPr>
              <w:rPr>
                <w:rFonts w:ascii="Aptos" w:eastAsia="Arial" w:hAnsi="Aptos" w:cs="Arial"/>
                <w:highlight w:val="green"/>
              </w:rPr>
            </w:pPr>
            <w:sdt>
              <w:sdtPr>
                <w:rPr>
                  <w:rFonts w:ascii="Aptos" w:eastAsia="Arial" w:hAnsi="Aptos" w:cs="Arial"/>
                  <w:highlight w:val="green"/>
                </w:rPr>
                <w:id w:val="979498537"/>
                <w:placeholder>
                  <w:docPart w:val="71028413A7B14BD095DAC48F055426FD"/>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Content>
                <w:r w:rsidR="00121F0F" w:rsidRPr="00121F0F">
                  <w:rPr>
                    <w:rFonts w:ascii="Aptos" w:eastAsia="Arial" w:hAnsi="Aptos" w:cs="Arial"/>
                    <w:highlight w:val="green"/>
                  </w:rPr>
                  <w:t>Deutschlandpremiere</w:t>
                </w:r>
              </w:sdtContent>
            </w:sdt>
          </w:p>
        </w:tc>
      </w:tr>
      <w:tr w:rsidR="0044739A" w14:paraId="19589402" w14:textId="77777777" w:rsidTr="1B215CF2">
        <w:tc>
          <w:tcPr>
            <w:tcW w:w="4508" w:type="dxa"/>
          </w:tcPr>
          <w:p w14:paraId="2C0C4907" w14:textId="387A32FB" w:rsidR="0044739A" w:rsidRPr="003761DE" w:rsidRDefault="0044739A" w:rsidP="004473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 in min.</w:t>
            </w:r>
          </w:p>
        </w:tc>
        <w:tc>
          <w:tcPr>
            <w:tcW w:w="4508" w:type="dxa"/>
            <w:gridSpan w:val="2"/>
          </w:tcPr>
          <w:p w14:paraId="6E5A4D68" w14:textId="1CF09DB6" w:rsidR="0044739A" w:rsidRPr="008765A6" w:rsidRDefault="0044739A" w:rsidP="0044739A">
            <w:pPr>
              <w:rPr>
                <w:rFonts w:ascii="Aptos" w:eastAsia="Arial" w:hAnsi="Aptos" w:cs="Arial"/>
              </w:rPr>
            </w:pPr>
            <w:r>
              <w:rPr>
                <w:rFonts w:ascii="Aptos" w:eastAsia="Arial" w:hAnsi="Aptos" w:cs="Arial"/>
              </w:rPr>
              <w:t>55</w:t>
            </w:r>
          </w:p>
        </w:tc>
      </w:tr>
      <w:tr w:rsidR="0044739A" w14:paraId="1F07E9E2" w14:textId="77777777" w:rsidTr="1B215CF2">
        <w:tc>
          <w:tcPr>
            <w:tcW w:w="4508" w:type="dxa"/>
          </w:tcPr>
          <w:p w14:paraId="54C703CA" w14:textId="53243880" w:rsidR="0044739A" w:rsidRPr="003761DE" w:rsidRDefault="0044739A" w:rsidP="0044739A">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6AB8A36F" w:rsidR="0044739A" w:rsidRPr="008765A6" w:rsidRDefault="00000005" w:rsidP="0044739A">
            <w:pPr>
              <w:rPr>
                <w:rFonts w:ascii="Aptos" w:eastAsia="Arial" w:hAnsi="Aptos" w:cs="Arial"/>
              </w:rPr>
            </w:pPr>
            <w:r w:rsidRPr="00000005">
              <w:rPr>
                <w:rFonts w:ascii="Aptos" w:eastAsia="Arial" w:hAnsi="Aptos" w:cs="Arial"/>
                <w:highlight w:val="green"/>
              </w:rPr>
              <w:t xml:space="preserve">Eine Einführung ist aktiver Teil </w:t>
            </w:r>
            <w:r w:rsidRPr="00000005">
              <w:rPr>
                <w:rFonts w:ascii="Aptos" w:eastAsia="Arial" w:hAnsi="Aptos" w:cs="Arial"/>
                <w:highlight w:val="green"/>
              </w:rPr>
              <w:t>jedes Vorstellungsslots</w:t>
            </w:r>
            <w:r w:rsidRPr="00000005">
              <w:rPr>
                <w:rFonts w:ascii="Aptos" w:eastAsia="Arial" w:hAnsi="Aptos" w:cs="Arial"/>
                <w:highlight w:val="green"/>
              </w:rPr>
              <w:t>.</w:t>
            </w:r>
          </w:p>
        </w:tc>
      </w:tr>
      <w:tr w:rsidR="0044739A" w14:paraId="7BA69754" w14:textId="77777777" w:rsidTr="1B215CF2">
        <w:tc>
          <w:tcPr>
            <w:tcW w:w="4508" w:type="dxa"/>
          </w:tcPr>
          <w:p w14:paraId="1C72AFB6" w14:textId="477E323F" w:rsidR="0044739A" w:rsidRPr="003761DE" w:rsidRDefault="0044739A" w:rsidP="0044739A">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1410D233" w:rsidR="0044739A" w:rsidRPr="001C2599" w:rsidRDefault="001C2599" w:rsidP="0044739A">
            <w:r w:rsidRPr="00830EDF">
              <w:rPr>
                <w:rFonts w:ascii="Aptos" w:eastAsia="Arial" w:hAnsi="Aptos" w:cs="Arial"/>
                <w:highlight w:val="green"/>
              </w:rPr>
              <w:t xml:space="preserve">Am </w:t>
            </w:r>
            <w:r>
              <w:rPr>
                <w:rFonts w:ascii="Aptos" w:eastAsia="Arial" w:hAnsi="Aptos" w:cs="Arial"/>
                <w:highlight w:val="green"/>
              </w:rPr>
              <w:t>04</w:t>
            </w:r>
            <w:r w:rsidRPr="00830EDF">
              <w:rPr>
                <w:rFonts w:ascii="Aptos" w:eastAsia="Arial" w:hAnsi="Aptos" w:cs="Arial"/>
                <w:highlight w:val="green"/>
              </w:rPr>
              <w:t>.0</w:t>
            </w:r>
            <w:r>
              <w:rPr>
                <w:rFonts w:ascii="Aptos" w:eastAsia="Arial" w:hAnsi="Aptos" w:cs="Arial"/>
                <w:highlight w:val="green"/>
              </w:rPr>
              <w:t>7</w:t>
            </w:r>
            <w:r w:rsidRPr="00830EDF">
              <w:rPr>
                <w:rFonts w:ascii="Aptos" w:eastAsia="Arial" w:hAnsi="Aptos" w:cs="Arial"/>
                <w:highlight w:val="green"/>
              </w:rPr>
              <w:t xml:space="preserve">.2026 findet im Anschluss an die </w:t>
            </w:r>
            <w:r>
              <w:rPr>
                <w:rFonts w:ascii="Aptos" w:eastAsia="Arial" w:hAnsi="Aptos" w:cs="Arial"/>
                <w:highlight w:val="green"/>
              </w:rPr>
              <w:t xml:space="preserve">letzte </w:t>
            </w:r>
            <w:r w:rsidRPr="00830EDF">
              <w:rPr>
                <w:rFonts w:ascii="Aptos" w:eastAsia="Arial" w:hAnsi="Aptos" w:cs="Arial"/>
                <w:highlight w:val="green"/>
              </w:rPr>
              <w:t>Vorstellung ein Nachgespräch im Foyer der Oper statt.</w:t>
            </w:r>
          </w:p>
        </w:tc>
      </w:tr>
      <w:tr w:rsidR="0044739A" w14:paraId="0CA27336" w14:textId="77777777" w:rsidTr="1B215CF2">
        <w:tc>
          <w:tcPr>
            <w:tcW w:w="4508" w:type="dxa"/>
          </w:tcPr>
          <w:p w14:paraId="51654FB5" w14:textId="6A4258EA" w:rsidR="0044739A" w:rsidRPr="003761DE" w:rsidRDefault="0044739A" w:rsidP="0044739A">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tc>
          <w:tcPr>
            <w:tcW w:w="4508" w:type="dxa"/>
            <w:gridSpan w:val="2"/>
          </w:tcPr>
          <w:p w14:paraId="36AFAD91" w14:textId="6D67D854" w:rsidR="0044739A" w:rsidRPr="008765A6" w:rsidRDefault="0044739A" w:rsidP="0044739A">
            <w:pPr>
              <w:rPr>
                <w:rFonts w:ascii="Aptos" w:eastAsia="Arial" w:hAnsi="Aptos" w:cs="Arial"/>
              </w:rPr>
            </w:pPr>
          </w:p>
        </w:tc>
      </w:tr>
      <w:tr w:rsidR="0044739A" w:rsidRPr="00825AE7" w14:paraId="6217F827" w14:textId="77777777" w:rsidTr="1B215CF2">
        <w:tc>
          <w:tcPr>
            <w:tcW w:w="4508" w:type="dxa"/>
          </w:tcPr>
          <w:p w14:paraId="25B06C33" w14:textId="4DE5BF14" w:rsidR="0044739A" w:rsidRPr="003761DE" w:rsidRDefault="0044739A" w:rsidP="0044739A">
            <w:pPr>
              <w:rPr>
                <w:rFonts w:ascii="Aptos" w:eastAsia="Arial" w:hAnsi="Aptos" w:cs="Arial"/>
                <w:b/>
                <w:bCs/>
                <w:color w:val="7F7F7F" w:themeColor="text1" w:themeTint="80"/>
              </w:rPr>
            </w:pPr>
            <w:r w:rsidRPr="003761DE">
              <w:rPr>
                <w:rFonts w:ascii="Aptos" w:eastAsia="Arial" w:hAnsi="Aptos" w:cs="Arial"/>
                <w:b/>
                <w:bCs/>
                <w:color w:val="7F7F7F" w:themeColor="text1" w:themeTint="80"/>
              </w:rPr>
              <w:t>Kurator:in</w:t>
            </w:r>
          </w:p>
        </w:tc>
        <w:sdt>
          <w:sdtPr>
            <w:rPr>
              <w:rFonts w:ascii="Aptos" w:eastAsia="Arial" w:hAnsi="Aptos" w:cs="Arial"/>
              <w:color w:val="000000" w:themeColor="text1"/>
            </w:rPr>
            <w:id w:val="-1335680969"/>
            <w:placeholder>
              <w:docPart w:val="CDAF77D260ED47CCA544548E80EFF026"/>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Pr>
              <w:p w14:paraId="7C33963F" w14:textId="08BC86A7" w:rsidR="0044739A" w:rsidRPr="00825AE7" w:rsidRDefault="0044739A" w:rsidP="0044739A">
                <w:pPr>
                  <w:rPr>
                    <w:rFonts w:ascii="Aptos" w:eastAsia="Arial" w:hAnsi="Aptos" w:cs="Arial"/>
                    <w:color w:val="000000" w:themeColor="text1"/>
                  </w:rPr>
                </w:pPr>
                <w:r>
                  <w:rPr>
                    <w:rFonts w:ascii="Aptos" w:eastAsia="Arial" w:hAnsi="Aptos" w:cs="Arial"/>
                    <w:color w:val="000000" w:themeColor="text1"/>
                  </w:rPr>
                  <w:t>Rodrigo González Alvarado</w:t>
                </w:r>
              </w:p>
            </w:tc>
          </w:sdtContent>
        </w:sdt>
      </w:tr>
      <w:tr w:rsidR="0044739A" w:rsidRPr="00825AE7" w14:paraId="6AF9D3C2" w14:textId="77777777" w:rsidTr="1B215CF2">
        <w:trPr>
          <w:trHeight w:val="24"/>
        </w:trPr>
        <w:tc>
          <w:tcPr>
            <w:tcW w:w="4508" w:type="dxa"/>
          </w:tcPr>
          <w:p w14:paraId="7F4D9E82" w14:textId="5452A100" w:rsidR="0044739A" w:rsidRPr="003761DE" w:rsidRDefault="0044739A" w:rsidP="0044739A">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44739A" w:rsidRPr="00825AE7" w:rsidRDefault="0044739A" w:rsidP="0044739A">
            <w:pPr>
              <w:rPr>
                <w:rFonts w:ascii="Aptos" w:eastAsia="Arial" w:hAnsi="Aptos" w:cs="Arial"/>
                <w:color w:val="000000" w:themeColor="text1"/>
              </w:rPr>
            </w:pPr>
          </w:p>
        </w:tc>
      </w:tr>
      <w:tr w:rsidR="0044739A" w:rsidRPr="00825AE7" w14:paraId="5D0C54E6" w14:textId="77777777" w:rsidTr="1B215CF2">
        <w:trPr>
          <w:trHeight w:val="24"/>
        </w:trPr>
        <w:tc>
          <w:tcPr>
            <w:tcW w:w="4508" w:type="dxa"/>
          </w:tcPr>
          <w:p w14:paraId="3B2500A8" w14:textId="363C6FD9" w:rsidR="0044739A" w:rsidRPr="003761DE" w:rsidRDefault="0044739A" w:rsidP="0044739A">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44739A" w:rsidRPr="00825AE7" w:rsidRDefault="0044739A" w:rsidP="0044739A">
            <w:pPr>
              <w:rPr>
                <w:rFonts w:ascii="Aptos" w:eastAsia="Arial" w:hAnsi="Aptos" w:cs="Arial"/>
                <w:color w:val="000000" w:themeColor="text1"/>
              </w:rPr>
            </w:pPr>
          </w:p>
        </w:tc>
      </w:tr>
      <w:tr w:rsidR="00121F0F" w:rsidRPr="00825AE7" w14:paraId="72F350E6" w14:textId="77777777" w:rsidTr="1B215CF2">
        <w:trPr>
          <w:trHeight w:val="24"/>
        </w:trPr>
        <w:tc>
          <w:tcPr>
            <w:tcW w:w="4508" w:type="dxa"/>
          </w:tcPr>
          <w:p w14:paraId="4E3E9CE1" w14:textId="6B25A1E7" w:rsidR="00121F0F" w:rsidRPr="003761DE" w:rsidRDefault="00121F0F" w:rsidP="0044739A">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53154B37" w14:textId="6BDEF0F8" w:rsidR="00121F0F" w:rsidRPr="00825AE7" w:rsidRDefault="004C475D" w:rsidP="004C475D">
            <w:pPr>
              <w:tabs>
                <w:tab w:val="left" w:pos="915"/>
              </w:tabs>
              <w:rPr>
                <w:rFonts w:ascii="Aptos" w:eastAsia="Arial" w:hAnsi="Aptos" w:cs="Arial"/>
                <w:color w:val="000000" w:themeColor="text1"/>
              </w:rPr>
            </w:pPr>
            <w:r>
              <w:rPr>
                <w:rFonts w:ascii="Aptos" w:eastAsia="Arial" w:hAnsi="Aptos" w:cs="Arial"/>
                <w:color w:val="000000" w:themeColor="text1"/>
                <w:highlight w:val="green"/>
              </w:rPr>
              <w:t>20</w:t>
            </w:r>
            <w:r w:rsidRPr="002E5166">
              <w:rPr>
                <w:rFonts w:ascii="Aptos" w:eastAsia="Arial" w:hAnsi="Aptos" w:cs="Arial"/>
                <w:color w:val="000000" w:themeColor="text1"/>
                <w:highlight w:val="green"/>
              </w:rPr>
              <w:t xml:space="preserve"> €, 35</w:t>
            </w:r>
            <w:r>
              <w:rPr>
                <w:rFonts w:ascii="Aptos" w:eastAsia="Arial" w:hAnsi="Aptos" w:cs="Arial"/>
                <w:color w:val="000000" w:themeColor="text1"/>
                <w:highlight w:val="green"/>
              </w:rPr>
              <w:t xml:space="preserve"> </w:t>
            </w:r>
            <w:r w:rsidRPr="002E5166">
              <w:rPr>
                <w:rFonts w:ascii="Aptos" w:eastAsia="Arial" w:hAnsi="Aptos" w:cs="Arial"/>
                <w:color w:val="000000" w:themeColor="text1"/>
                <w:highlight w:val="green"/>
              </w:rPr>
              <w:t>% Ermäßigung mit Festivalpass</w:t>
            </w:r>
          </w:p>
        </w:tc>
      </w:tr>
    </w:tbl>
    <w:p w14:paraId="3A0CA58F" w14:textId="77777777" w:rsidR="00141338" w:rsidRDefault="00141338" w:rsidP="00FC4A1F">
      <w:pPr>
        <w:rPr>
          <w:b/>
          <w:bCs/>
          <w:u w:val="single"/>
        </w:rPr>
      </w:pPr>
    </w:p>
    <w:p w14:paraId="4BE29D7B" w14:textId="5941D910" w:rsidR="00C82CB3" w:rsidRPr="00D90A3D" w:rsidRDefault="00251163" w:rsidP="1B215CF2">
      <w:pPr>
        <w:rPr>
          <w:i/>
          <w:iCs/>
          <w:sz w:val="16"/>
          <w:szCs w:val="16"/>
        </w:rPr>
      </w:pPr>
      <w:r w:rsidRPr="1B215CF2">
        <w:rPr>
          <w:b/>
          <w:bCs/>
          <w:highlight w:val="green"/>
          <w:u w:val="single"/>
        </w:rPr>
        <w:t>Creditblock</w:t>
      </w:r>
      <w:r>
        <w:br/>
      </w:r>
      <w:r w:rsidR="0088019E" w:rsidRPr="1B215CF2">
        <w:rPr>
          <w:i/>
          <w:iCs/>
          <w:sz w:val="16"/>
          <w:szCs w:val="16"/>
        </w:rPr>
        <w:t>Bezeichnung</w:t>
      </w:r>
      <w:r w:rsidR="00C82CB3" w:rsidRPr="1B215CF2">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E03188" w14:paraId="135A4E3A" w14:textId="77777777" w:rsidTr="00967584">
        <w:tc>
          <w:tcPr>
            <w:tcW w:w="4508" w:type="dxa"/>
          </w:tcPr>
          <w:p w14:paraId="37A9EA59" w14:textId="0FF43D25" w:rsidR="00E03188" w:rsidRPr="004C475D" w:rsidRDefault="00E03188" w:rsidP="00E03188">
            <w:pPr>
              <w:rPr>
                <w:rFonts w:ascii="Aptos" w:eastAsia="Arial" w:hAnsi="Aptos" w:cs="Arial"/>
                <w:b/>
                <w:bCs/>
                <w:color w:val="7F7F7F" w:themeColor="text1" w:themeTint="80"/>
                <w:highlight w:val="green"/>
              </w:rPr>
            </w:pPr>
            <w:r w:rsidRPr="00183F6A">
              <w:rPr>
                <w:rFonts w:ascii="Aptos" w:eastAsia="Arial" w:hAnsi="Aptos" w:cs="Arial"/>
                <w:b/>
                <w:bCs/>
                <w:color w:val="7F7F7F" w:themeColor="text1" w:themeTint="80"/>
                <w:highlight w:val="green"/>
              </w:rPr>
              <w:t>Mit</w:t>
            </w:r>
          </w:p>
        </w:tc>
        <w:tc>
          <w:tcPr>
            <w:tcW w:w="4508" w:type="dxa"/>
          </w:tcPr>
          <w:p w14:paraId="27DA6F0A" w14:textId="77777777" w:rsidR="00E03188" w:rsidRPr="00183F6A" w:rsidRDefault="00E03188" w:rsidP="00E03188">
            <w:pPr>
              <w:rPr>
                <w:rFonts w:ascii="Aptos" w:eastAsia="Arial" w:hAnsi="Aptos" w:cs="Arial"/>
                <w:highlight w:val="green"/>
              </w:rPr>
            </w:pPr>
            <w:r w:rsidRPr="00183F6A">
              <w:rPr>
                <w:rFonts w:ascii="Aptos" w:eastAsia="Arial" w:hAnsi="Aptos" w:cs="Arial"/>
                <w:highlight w:val="green"/>
              </w:rPr>
              <w:t>Nukak Community:</w:t>
            </w:r>
          </w:p>
          <w:p w14:paraId="01E287C3" w14:textId="77777777" w:rsidR="00E03188" w:rsidRPr="00183F6A" w:rsidRDefault="00E03188" w:rsidP="00E03188">
            <w:pPr>
              <w:rPr>
                <w:rFonts w:ascii="Aptos" w:eastAsia="Arial" w:hAnsi="Aptos" w:cs="Arial"/>
                <w:highlight w:val="green"/>
              </w:rPr>
            </w:pPr>
            <w:r w:rsidRPr="00183F6A">
              <w:rPr>
                <w:rFonts w:ascii="Aptos" w:eastAsia="Arial" w:hAnsi="Aptos" w:cs="Arial"/>
                <w:highlight w:val="green"/>
              </w:rPr>
              <w:t>Edbe Jao Jiube, Jaapwun Ui Yao, Yaragua Nukak, Simón Yao Ui, Jauyau Nijbe Jeenbu, Jeima Diana Nijbe Joonide</w:t>
            </w:r>
          </w:p>
          <w:p w14:paraId="6A7EEEFF" w14:textId="77777777" w:rsidR="00E03188" w:rsidRPr="00183F6A" w:rsidRDefault="00E03188" w:rsidP="00E03188">
            <w:pPr>
              <w:rPr>
                <w:rFonts w:ascii="Aptos" w:eastAsia="Arial" w:hAnsi="Aptos" w:cs="Arial"/>
                <w:highlight w:val="green"/>
              </w:rPr>
            </w:pPr>
          </w:p>
          <w:p w14:paraId="22A39E75" w14:textId="77777777" w:rsidR="00E03188" w:rsidRPr="00E03188" w:rsidRDefault="00E03188" w:rsidP="00E03188">
            <w:pPr>
              <w:rPr>
                <w:rFonts w:ascii="Aptos" w:eastAsia="Arial" w:hAnsi="Aptos" w:cs="Arial"/>
                <w:highlight w:val="green"/>
              </w:rPr>
            </w:pPr>
            <w:r w:rsidRPr="00E03188">
              <w:rPr>
                <w:rFonts w:ascii="Aptos" w:eastAsia="Arial" w:hAnsi="Aptos" w:cs="Arial"/>
                <w:highlight w:val="green"/>
              </w:rPr>
              <w:t>Mapa Teatro Künstler:innen Labor:</w:t>
            </w:r>
          </w:p>
          <w:p w14:paraId="0C903552" w14:textId="7A02B59C" w:rsidR="00E03188" w:rsidRPr="004C475D" w:rsidRDefault="00E03188" w:rsidP="00E03188">
            <w:pPr>
              <w:rPr>
                <w:rFonts w:ascii="Aptos" w:eastAsia="Arial" w:hAnsi="Aptos" w:cs="Arial"/>
                <w:highlight w:val="green"/>
              </w:rPr>
            </w:pPr>
            <w:r w:rsidRPr="00E03188">
              <w:rPr>
                <w:rFonts w:ascii="Aptos" w:eastAsia="Arial" w:hAnsi="Aptos" w:cs="Arial"/>
                <w:highlight w:val="green"/>
              </w:rPr>
              <w:t>Heidi Abderhalden, Rolf Abderhalden, Agnes Brekke, Andrés Castañeda, Julián Díaz, Ximena Vargas, Juan Ernesto Diaz</w:t>
            </w:r>
          </w:p>
        </w:tc>
      </w:tr>
      <w:tr w:rsidR="00967584" w14:paraId="2C2BD0C7" w14:textId="77777777" w:rsidTr="00967584">
        <w:tc>
          <w:tcPr>
            <w:tcW w:w="4508" w:type="dxa"/>
          </w:tcPr>
          <w:p w14:paraId="7387957F" w14:textId="6069B982" w:rsidR="00967584" w:rsidRPr="004C475D" w:rsidRDefault="00622C39" w:rsidP="00FC4A1F">
            <w:pPr>
              <w:rPr>
                <w:rFonts w:ascii="Aptos" w:eastAsia="Arial" w:hAnsi="Aptos" w:cs="Arial"/>
                <w:b/>
                <w:bCs/>
                <w:color w:val="7F7F7F" w:themeColor="text1" w:themeTint="80"/>
                <w:highlight w:val="green"/>
              </w:rPr>
            </w:pPr>
            <w:r w:rsidRPr="004C475D">
              <w:rPr>
                <w:rFonts w:ascii="Aptos" w:eastAsia="Arial" w:hAnsi="Aptos" w:cs="Arial"/>
                <w:b/>
                <w:bCs/>
                <w:color w:val="7F7F7F" w:themeColor="text1" w:themeTint="80"/>
                <w:highlight w:val="green"/>
              </w:rPr>
              <w:t>Konzept, Regie, Dramaturgie</w:t>
            </w:r>
          </w:p>
        </w:tc>
        <w:tc>
          <w:tcPr>
            <w:tcW w:w="4508" w:type="dxa"/>
          </w:tcPr>
          <w:p w14:paraId="337F0D3E" w14:textId="344114AD" w:rsidR="00967584" w:rsidRPr="004C475D" w:rsidRDefault="009E5866" w:rsidP="009E5866">
            <w:pPr>
              <w:rPr>
                <w:rFonts w:ascii="Aptos" w:eastAsia="Arial" w:hAnsi="Aptos" w:cs="Arial"/>
                <w:highlight w:val="green"/>
              </w:rPr>
            </w:pPr>
            <w:r w:rsidRPr="004C475D">
              <w:rPr>
                <w:rFonts w:ascii="Aptos" w:eastAsia="Arial" w:hAnsi="Aptos" w:cs="Arial"/>
                <w:highlight w:val="green"/>
              </w:rPr>
              <w:t>Heidi Abderhalden, Rolf Abderhalden</w:t>
            </w:r>
          </w:p>
        </w:tc>
      </w:tr>
      <w:tr w:rsidR="00345155" w:rsidRPr="00345155" w14:paraId="45479433" w14:textId="77777777" w:rsidTr="00967584">
        <w:tc>
          <w:tcPr>
            <w:tcW w:w="4508" w:type="dxa"/>
          </w:tcPr>
          <w:p w14:paraId="5936CE79" w14:textId="41533988" w:rsidR="00345155" w:rsidRPr="009F0123" w:rsidRDefault="00345155" w:rsidP="00FC4A1F">
            <w:pPr>
              <w:rPr>
                <w:rFonts w:ascii="Aptos" w:eastAsia="Arial" w:hAnsi="Aptos" w:cs="Arial"/>
                <w:b/>
                <w:bCs/>
                <w:color w:val="7F7F7F" w:themeColor="text1" w:themeTint="80"/>
                <w:highlight w:val="green"/>
              </w:rPr>
            </w:pPr>
            <w:r w:rsidRPr="009F0123">
              <w:rPr>
                <w:rFonts w:ascii="Aptos" w:eastAsia="Arial" w:hAnsi="Aptos" w:cs="Arial"/>
                <w:b/>
                <w:bCs/>
                <w:color w:val="7F7F7F" w:themeColor="text1" w:themeTint="80"/>
                <w:highlight w:val="green"/>
              </w:rPr>
              <w:t>Transkription</w:t>
            </w:r>
          </w:p>
        </w:tc>
        <w:tc>
          <w:tcPr>
            <w:tcW w:w="4508" w:type="dxa"/>
          </w:tcPr>
          <w:p w14:paraId="269BE25B" w14:textId="6AC24DC8" w:rsidR="00345155" w:rsidRPr="009F0123" w:rsidRDefault="005D7DFD" w:rsidP="00FC4A1F">
            <w:pPr>
              <w:rPr>
                <w:rFonts w:ascii="Aptos" w:eastAsia="Arial" w:hAnsi="Aptos" w:cs="Arial"/>
                <w:highlight w:val="green"/>
              </w:rPr>
            </w:pPr>
            <w:r w:rsidRPr="009F0123">
              <w:rPr>
                <w:rFonts w:ascii="Aptos" w:eastAsia="Arial" w:hAnsi="Aptos" w:cs="Arial"/>
                <w:highlight w:val="green"/>
              </w:rPr>
              <w:t>Sophia Sandoval, Adriana Urrea</w:t>
            </w:r>
          </w:p>
        </w:tc>
      </w:tr>
      <w:tr w:rsidR="005D7DFD" w:rsidRPr="00345155" w14:paraId="0593226C" w14:textId="77777777" w:rsidTr="00967584">
        <w:tc>
          <w:tcPr>
            <w:tcW w:w="4508" w:type="dxa"/>
          </w:tcPr>
          <w:p w14:paraId="511C5D77" w14:textId="700CF809" w:rsidR="005D7DFD" w:rsidRPr="009F0123" w:rsidRDefault="005D7DFD" w:rsidP="00FC4A1F">
            <w:pPr>
              <w:rPr>
                <w:rFonts w:ascii="Aptos" w:eastAsia="Arial" w:hAnsi="Aptos" w:cs="Arial"/>
                <w:b/>
                <w:bCs/>
                <w:color w:val="7F7F7F" w:themeColor="text1" w:themeTint="80"/>
                <w:highlight w:val="green"/>
              </w:rPr>
            </w:pPr>
            <w:r w:rsidRPr="009F0123">
              <w:rPr>
                <w:rFonts w:ascii="Aptos" w:eastAsia="Arial" w:hAnsi="Aptos" w:cs="Arial"/>
                <w:b/>
                <w:bCs/>
                <w:color w:val="7F7F7F" w:themeColor="text1" w:themeTint="80"/>
                <w:highlight w:val="green"/>
              </w:rPr>
              <w:t>Sound</w:t>
            </w:r>
            <w:r w:rsidR="00183F6A" w:rsidRPr="009F0123">
              <w:rPr>
                <w:rFonts w:ascii="Aptos" w:eastAsia="Arial" w:hAnsi="Aptos" w:cs="Arial"/>
                <w:b/>
                <w:bCs/>
                <w:color w:val="7F7F7F" w:themeColor="text1" w:themeTint="80"/>
                <w:highlight w:val="green"/>
              </w:rPr>
              <w:t>d</w:t>
            </w:r>
            <w:r w:rsidRPr="009F0123">
              <w:rPr>
                <w:rFonts w:ascii="Aptos" w:eastAsia="Arial" w:hAnsi="Aptos" w:cs="Arial"/>
                <w:b/>
                <w:bCs/>
                <w:color w:val="7F7F7F" w:themeColor="text1" w:themeTint="80"/>
                <w:highlight w:val="green"/>
              </w:rPr>
              <w:t>esing, Komposition</w:t>
            </w:r>
          </w:p>
        </w:tc>
        <w:tc>
          <w:tcPr>
            <w:tcW w:w="4508" w:type="dxa"/>
          </w:tcPr>
          <w:p w14:paraId="483A7479" w14:textId="366977E0" w:rsidR="005D7DFD" w:rsidRPr="009F0123" w:rsidRDefault="00503C5B" w:rsidP="00FC4A1F">
            <w:pPr>
              <w:rPr>
                <w:rFonts w:ascii="Aptos" w:eastAsia="Arial" w:hAnsi="Aptos" w:cs="Arial"/>
                <w:highlight w:val="green"/>
              </w:rPr>
            </w:pPr>
            <w:r w:rsidRPr="009F0123">
              <w:rPr>
                <w:rFonts w:ascii="Aptos" w:eastAsia="Arial" w:hAnsi="Aptos" w:cs="Arial"/>
                <w:highlight w:val="green"/>
              </w:rPr>
              <w:t>Juan Ernesto Díaz</w:t>
            </w:r>
          </w:p>
        </w:tc>
      </w:tr>
      <w:tr w:rsidR="00503C5B" w:rsidRPr="00345155" w14:paraId="228D5BAF" w14:textId="77777777" w:rsidTr="00967584">
        <w:tc>
          <w:tcPr>
            <w:tcW w:w="4508" w:type="dxa"/>
          </w:tcPr>
          <w:p w14:paraId="28F8EDB4" w14:textId="54C075F7" w:rsidR="00503C5B" w:rsidRPr="009F0123" w:rsidRDefault="00503C5B" w:rsidP="00FC4A1F">
            <w:pPr>
              <w:rPr>
                <w:rFonts w:ascii="Aptos" w:eastAsia="Arial" w:hAnsi="Aptos" w:cs="Arial"/>
                <w:b/>
                <w:bCs/>
                <w:color w:val="7F7F7F" w:themeColor="text1" w:themeTint="80"/>
                <w:highlight w:val="green"/>
              </w:rPr>
            </w:pPr>
            <w:r w:rsidRPr="009F0123">
              <w:rPr>
                <w:rFonts w:ascii="Aptos" w:eastAsia="Arial" w:hAnsi="Aptos" w:cs="Arial"/>
                <w:b/>
                <w:bCs/>
                <w:color w:val="7F7F7F" w:themeColor="text1" w:themeTint="80"/>
                <w:highlight w:val="green"/>
              </w:rPr>
              <w:t>Licht</w:t>
            </w:r>
            <w:r w:rsidR="00693F02" w:rsidRPr="009F0123">
              <w:rPr>
                <w:rFonts w:ascii="Aptos" w:eastAsia="Arial" w:hAnsi="Aptos" w:cs="Arial"/>
                <w:b/>
                <w:bCs/>
                <w:color w:val="7F7F7F" w:themeColor="text1" w:themeTint="80"/>
                <w:highlight w:val="green"/>
              </w:rPr>
              <w:t>d</w:t>
            </w:r>
            <w:r w:rsidRPr="009F0123">
              <w:rPr>
                <w:rFonts w:ascii="Aptos" w:eastAsia="Arial" w:hAnsi="Aptos" w:cs="Arial"/>
                <w:b/>
                <w:bCs/>
                <w:color w:val="7F7F7F" w:themeColor="text1" w:themeTint="80"/>
                <w:highlight w:val="green"/>
              </w:rPr>
              <w:t>esign</w:t>
            </w:r>
          </w:p>
        </w:tc>
        <w:tc>
          <w:tcPr>
            <w:tcW w:w="4508" w:type="dxa"/>
          </w:tcPr>
          <w:p w14:paraId="70C3CC9B" w14:textId="72FEAA92" w:rsidR="00503C5B" w:rsidRPr="009F0123" w:rsidRDefault="00503C5B" w:rsidP="00FC4A1F">
            <w:pPr>
              <w:rPr>
                <w:rFonts w:ascii="Aptos" w:eastAsia="Arial" w:hAnsi="Aptos" w:cs="Arial"/>
                <w:highlight w:val="green"/>
              </w:rPr>
            </w:pPr>
            <w:r w:rsidRPr="009F0123">
              <w:rPr>
                <w:rFonts w:ascii="Aptos" w:eastAsia="Arial" w:hAnsi="Aptos" w:cs="Arial"/>
                <w:highlight w:val="green"/>
              </w:rPr>
              <w:t>Grissel P. Manganelli</w:t>
            </w:r>
          </w:p>
        </w:tc>
      </w:tr>
      <w:tr w:rsidR="00503C5B" w:rsidRPr="00345155" w14:paraId="708EF51F" w14:textId="77777777" w:rsidTr="00967584">
        <w:tc>
          <w:tcPr>
            <w:tcW w:w="4508" w:type="dxa"/>
          </w:tcPr>
          <w:p w14:paraId="38FD2396" w14:textId="5DD1B491" w:rsidR="00503C5B" w:rsidRPr="009F0123" w:rsidRDefault="00503C5B" w:rsidP="00FC4A1F">
            <w:pPr>
              <w:rPr>
                <w:rFonts w:ascii="Aptos" w:eastAsia="Arial" w:hAnsi="Aptos" w:cs="Arial"/>
                <w:b/>
                <w:bCs/>
                <w:color w:val="7F7F7F" w:themeColor="text1" w:themeTint="80"/>
                <w:highlight w:val="green"/>
              </w:rPr>
            </w:pPr>
            <w:r w:rsidRPr="009F0123">
              <w:rPr>
                <w:rFonts w:ascii="Aptos" w:eastAsia="Arial" w:hAnsi="Aptos" w:cs="Arial"/>
                <w:b/>
                <w:bCs/>
                <w:color w:val="7F7F7F" w:themeColor="text1" w:themeTint="80"/>
                <w:highlight w:val="green"/>
              </w:rPr>
              <w:t>Szenografie</w:t>
            </w:r>
          </w:p>
        </w:tc>
        <w:tc>
          <w:tcPr>
            <w:tcW w:w="4508" w:type="dxa"/>
          </w:tcPr>
          <w:p w14:paraId="624AF467" w14:textId="74E71AA6" w:rsidR="00503C5B" w:rsidRPr="009F0123" w:rsidRDefault="00503C5B" w:rsidP="00FC4A1F">
            <w:pPr>
              <w:rPr>
                <w:rFonts w:ascii="Aptos" w:eastAsia="Arial" w:hAnsi="Aptos" w:cs="Arial"/>
                <w:highlight w:val="green"/>
              </w:rPr>
            </w:pPr>
            <w:r w:rsidRPr="009F0123">
              <w:rPr>
                <w:rFonts w:ascii="Aptos" w:eastAsia="Arial" w:hAnsi="Aptos" w:cs="Arial"/>
                <w:highlight w:val="green"/>
              </w:rPr>
              <w:t>Rolf Abderhalden, Simon Hosie</w:t>
            </w:r>
          </w:p>
        </w:tc>
      </w:tr>
      <w:tr w:rsidR="00503C5B" w:rsidRPr="00345155" w14:paraId="643F1AEE" w14:textId="77777777" w:rsidTr="00967584">
        <w:tc>
          <w:tcPr>
            <w:tcW w:w="4508" w:type="dxa"/>
          </w:tcPr>
          <w:p w14:paraId="34AE19F5" w14:textId="1278B15C" w:rsidR="00503C5B" w:rsidRPr="009F0123" w:rsidRDefault="00503C5B" w:rsidP="00FC4A1F">
            <w:pPr>
              <w:rPr>
                <w:rFonts w:ascii="Aptos" w:eastAsia="Arial" w:hAnsi="Aptos" w:cs="Arial"/>
                <w:b/>
                <w:bCs/>
                <w:color w:val="7F7F7F" w:themeColor="text1" w:themeTint="80"/>
                <w:highlight w:val="green"/>
              </w:rPr>
            </w:pPr>
            <w:r w:rsidRPr="009F0123">
              <w:rPr>
                <w:rFonts w:ascii="Aptos" w:eastAsia="Arial" w:hAnsi="Aptos" w:cs="Arial"/>
                <w:b/>
                <w:bCs/>
                <w:color w:val="7F7F7F" w:themeColor="text1" w:themeTint="80"/>
                <w:highlight w:val="green"/>
              </w:rPr>
              <w:t>Robotic Design</w:t>
            </w:r>
          </w:p>
        </w:tc>
        <w:tc>
          <w:tcPr>
            <w:tcW w:w="4508" w:type="dxa"/>
          </w:tcPr>
          <w:p w14:paraId="1626A971" w14:textId="7C5B6B14" w:rsidR="00503C5B" w:rsidRPr="009F0123" w:rsidRDefault="00235527" w:rsidP="00FC4A1F">
            <w:pPr>
              <w:rPr>
                <w:rFonts w:ascii="Aptos" w:eastAsia="Arial" w:hAnsi="Aptos" w:cs="Arial"/>
                <w:highlight w:val="green"/>
              </w:rPr>
            </w:pPr>
            <w:r w:rsidRPr="009F0123">
              <w:rPr>
                <w:rFonts w:ascii="Aptos" w:eastAsia="Arial" w:hAnsi="Aptos" w:cs="Arial"/>
                <w:highlight w:val="green"/>
              </w:rPr>
              <w:t>Ricardo Dueñas</w:t>
            </w:r>
          </w:p>
        </w:tc>
      </w:tr>
      <w:tr w:rsidR="00235527" w:rsidRPr="00345155" w14:paraId="107115B3" w14:textId="77777777" w:rsidTr="00967584">
        <w:tc>
          <w:tcPr>
            <w:tcW w:w="4508" w:type="dxa"/>
          </w:tcPr>
          <w:p w14:paraId="38476420" w14:textId="281B30AC" w:rsidR="00235527" w:rsidRPr="009F0123" w:rsidRDefault="00235527" w:rsidP="00FC4A1F">
            <w:pPr>
              <w:rPr>
                <w:rFonts w:ascii="Aptos" w:eastAsia="Arial" w:hAnsi="Aptos" w:cs="Arial"/>
                <w:b/>
                <w:bCs/>
                <w:color w:val="7F7F7F" w:themeColor="text1" w:themeTint="80"/>
                <w:highlight w:val="green"/>
              </w:rPr>
            </w:pPr>
            <w:r w:rsidRPr="009F0123">
              <w:rPr>
                <w:rFonts w:ascii="Aptos" w:eastAsia="Arial" w:hAnsi="Aptos" w:cs="Arial"/>
                <w:b/>
                <w:bCs/>
                <w:color w:val="7F7F7F" w:themeColor="text1" w:themeTint="80"/>
                <w:highlight w:val="green"/>
              </w:rPr>
              <w:t>Live Video</w:t>
            </w:r>
          </w:p>
        </w:tc>
        <w:tc>
          <w:tcPr>
            <w:tcW w:w="4508" w:type="dxa"/>
          </w:tcPr>
          <w:p w14:paraId="25D8FD10" w14:textId="6671CC80" w:rsidR="00235527" w:rsidRPr="009F0123" w:rsidRDefault="00235527" w:rsidP="00FC4A1F">
            <w:pPr>
              <w:rPr>
                <w:rFonts w:ascii="Aptos" w:eastAsia="Arial" w:hAnsi="Aptos" w:cs="Arial"/>
                <w:highlight w:val="green"/>
              </w:rPr>
            </w:pPr>
            <w:r w:rsidRPr="009F0123">
              <w:rPr>
                <w:rFonts w:ascii="Aptos" w:eastAsia="Arial" w:hAnsi="Aptos" w:cs="Arial"/>
                <w:highlight w:val="green"/>
              </w:rPr>
              <w:t>Ximena Vargas</w:t>
            </w:r>
          </w:p>
        </w:tc>
      </w:tr>
      <w:tr w:rsidR="00235527" w:rsidRPr="00345155" w14:paraId="7BF08E47" w14:textId="77777777" w:rsidTr="00967584">
        <w:tc>
          <w:tcPr>
            <w:tcW w:w="4508" w:type="dxa"/>
          </w:tcPr>
          <w:p w14:paraId="50C354C2" w14:textId="36AD3557" w:rsidR="00235527" w:rsidRPr="009F0123" w:rsidRDefault="00760A77" w:rsidP="00FC4A1F">
            <w:pPr>
              <w:rPr>
                <w:rFonts w:ascii="Aptos" w:eastAsia="Arial" w:hAnsi="Aptos" w:cs="Arial"/>
                <w:b/>
                <w:bCs/>
                <w:color w:val="7F7F7F" w:themeColor="text1" w:themeTint="80"/>
                <w:highlight w:val="green"/>
              </w:rPr>
            </w:pPr>
            <w:r w:rsidRPr="009F0123">
              <w:rPr>
                <w:rFonts w:ascii="Aptos" w:eastAsia="Arial" w:hAnsi="Aptos" w:cs="Arial"/>
                <w:b/>
                <w:bCs/>
                <w:color w:val="7F7F7F" w:themeColor="text1" w:themeTint="80"/>
                <w:highlight w:val="green"/>
              </w:rPr>
              <w:t>Video</w:t>
            </w:r>
          </w:p>
        </w:tc>
        <w:tc>
          <w:tcPr>
            <w:tcW w:w="4508" w:type="dxa"/>
          </w:tcPr>
          <w:p w14:paraId="70976AFE" w14:textId="7D2EAAAD" w:rsidR="00235527" w:rsidRPr="009F0123" w:rsidRDefault="00760A77" w:rsidP="00FC4A1F">
            <w:pPr>
              <w:rPr>
                <w:rFonts w:ascii="Aptos" w:eastAsia="Arial" w:hAnsi="Aptos" w:cs="Arial"/>
                <w:highlight w:val="green"/>
              </w:rPr>
            </w:pPr>
            <w:r w:rsidRPr="009F0123">
              <w:rPr>
                <w:rFonts w:ascii="Aptos" w:eastAsia="Arial" w:hAnsi="Aptos" w:cs="Arial"/>
                <w:highlight w:val="green"/>
              </w:rPr>
              <w:t>Javier Hernández, Rolf Abderhalden</w:t>
            </w:r>
          </w:p>
        </w:tc>
      </w:tr>
      <w:tr w:rsidR="00760A77" w:rsidRPr="009D14FC" w14:paraId="098509F1" w14:textId="77777777" w:rsidTr="00967584">
        <w:tc>
          <w:tcPr>
            <w:tcW w:w="4508" w:type="dxa"/>
          </w:tcPr>
          <w:p w14:paraId="10AA600A" w14:textId="29D3D38A" w:rsidR="00760A77" w:rsidRDefault="00760A77" w:rsidP="00FC4A1F">
            <w:pPr>
              <w:rPr>
                <w:rFonts w:ascii="Aptos" w:eastAsia="Arial" w:hAnsi="Aptos" w:cs="Arial"/>
                <w:b/>
                <w:bCs/>
                <w:color w:val="7F7F7F" w:themeColor="text1" w:themeTint="80"/>
              </w:rPr>
            </w:pPr>
            <w:r>
              <w:rPr>
                <w:rFonts w:ascii="Aptos" w:eastAsia="Arial" w:hAnsi="Aptos" w:cs="Arial"/>
                <w:b/>
                <w:bCs/>
                <w:color w:val="7F7F7F" w:themeColor="text1" w:themeTint="80"/>
              </w:rPr>
              <w:t>Schnitt</w:t>
            </w:r>
          </w:p>
        </w:tc>
        <w:tc>
          <w:tcPr>
            <w:tcW w:w="4508" w:type="dxa"/>
          </w:tcPr>
          <w:p w14:paraId="733313A1" w14:textId="2F94CAD0" w:rsidR="00760A77" w:rsidRPr="00760A77" w:rsidRDefault="009D14FC" w:rsidP="00FC4A1F">
            <w:pPr>
              <w:rPr>
                <w:rFonts w:ascii="Aptos" w:eastAsia="Arial" w:hAnsi="Aptos" w:cs="Arial"/>
              </w:rPr>
            </w:pPr>
            <w:r w:rsidRPr="009D14FC">
              <w:rPr>
                <w:rFonts w:ascii="Aptos" w:eastAsia="Arial" w:hAnsi="Aptos" w:cs="Arial"/>
              </w:rPr>
              <w:t>Ricardo Rodríguez, Heidi Abderhalden, John de los Ríos</w:t>
            </w:r>
          </w:p>
        </w:tc>
      </w:tr>
      <w:tr w:rsidR="009D14FC" w:rsidRPr="009D14FC" w14:paraId="44FD9CBC" w14:textId="77777777" w:rsidTr="00967584">
        <w:tc>
          <w:tcPr>
            <w:tcW w:w="4508" w:type="dxa"/>
          </w:tcPr>
          <w:p w14:paraId="1D1871A7" w14:textId="285017D6" w:rsidR="009D14FC" w:rsidRDefault="009D14FC" w:rsidP="00FC4A1F">
            <w:pPr>
              <w:rPr>
                <w:rFonts w:ascii="Aptos" w:eastAsia="Arial" w:hAnsi="Aptos" w:cs="Arial"/>
                <w:b/>
                <w:bCs/>
                <w:color w:val="7F7F7F" w:themeColor="text1" w:themeTint="80"/>
              </w:rPr>
            </w:pPr>
            <w:r>
              <w:rPr>
                <w:rFonts w:ascii="Aptos" w:eastAsia="Arial" w:hAnsi="Aptos" w:cs="Arial"/>
                <w:b/>
                <w:bCs/>
                <w:color w:val="7F7F7F" w:themeColor="text1" w:themeTint="80"/>
              </w:rPr>
              <w:t>Linolschnitte</w:t>
            </w:r>
          </w:p>
        </w:tc>
        <w:tc>
          <w:tcPr>
            <w:tcW w:w="4508" w:type="dxa"/>
          </w:tcPr>
          <w:p w14:paraId="4DCCCDBD" w14:textId="0BE53C1B" w:rsidR="009D14FC" w:rsidRPr="009D14FC" w:rsidRDefault="009D14FC" w:rsidP="00FC4A1F">
            <w:pPr>
              <w:rPr>
                <w:rFonts w:ascii="Aptos" w:eastAsia="Arial" w:hAnsi="Aptos" w:cs="Arial"/>
                <w:lang w:val="en-US"/>
              </w:rPr>
            </w:pPr>
            <w:r w:rsidRPr="009D14FC">
              <w:rPr>
                <w:rFonts w:ascii="Aptos" w:eastAsia="Arial" w:hAnsi="Aptos" w:cs="Arial"/>
                <w:lang w:val="en-US"/>
              </w:rPr>
              <w:t>Javier Navarro anim</w:t>
            </w:r>
            <w:r>
              <w:rPr>
                <w:rFonts w:ascii="Aptos" w:eastAsia="Arial" w:hAnsi="Aptos" w:cs="Arial"/>
                <w:lang w:val="en-US"/>
              </w:rPr>
              <w:t xml:space="preserve">iert von </w:t>
            </w:r>
            <w:r w:rsidRPr="009D14FC">
              <w:rPr>
                <w:rFonts w:ascii="Aptos" w:eastAsia="Arial" w:hAnsi="Aptos" w:cs="Arial"/>
                <w:lang w:val="en-US"/>
              </w:rPr>
              <w:t>Fredy Arias</w:t>
            </w:r>
          </w:p>
        </w:tc>
      </w:tr>
      <w:tr w:rsidR="009D14FC" w:rsidRPr="009D14FC" w14:paraId="38DCB505" w14:textId="77777777" w:rsidTr="00967584">
        <w:tc>
          <w:tcPr>
            <w:tcW w:w="4508" w:type="dxa"/>
          </w:tcPr>
          <w:p w14:paraId="48BBAA3E" w14:textId="7BDB7933" w:rsidR="009D14FC" w:rsidRDefault="009D14FC" w:rsidP="00FC4A1F">
            <w:pPr>
              <w:rPr>
                <w:rFonts w:ascii="Aptos" w:eastAsia="Arial" w:hAnsi="Aptos" w:cs="Arial"/>
                <w:b/>
                <w:bCs/>
                <w:color w:val="7F7F7F" w:themeColor="text1" w:themeTint="80"/>
              </w:rPr>
            </w:pPr>
            <w:r>
              <w:rPr>
                <w:rFonts w:ascii="Aptos" w:eastAsia="Arial" w:hAnsi="Aptos" w:cs="Arial"/>
                <w:b/>
                <w:bCs/>
                <w:color w:val="7F7F7F" w:themeColor="text1" w:themeTint="80"/>
              </w:rPr>
              <w:t xml:space="preserve">Sound, </w:t>
            </w:r>
            <w:r w:rsidR="00283F66">
              <w:rPr>
                <w:rFonts w:ascii="Aptos" w:eastAsia="Arial" w:hAnsi="Aptos" w:cs="Arial"/>
                <w:b/>
                <w:bCs/>
                <w:color w:val="7F7F7F" w:themeColor="text1" w:themeTint="80"/>
              </w:rPr>
              <w:t>Technische Direktion</w:t>
            </w:r>
          </w:p>
        </w:tc>
        <w:tc>
          <w:tcPr>
            <w:tcW w:w="4508" w:type="dxa"/>
          </w:tcPr>
          <w:p w14:paraId="627EE324" w14:textId="11E6EB3A" w:rsidR="009D14FC" w:rsidRPr="009D14FC" w:rsidRDefault="00283F66" w:rsidP="00FC4A1F">
            <w:pPr>
              <w:rPr>
                <w:rFonts w:ascii="Aptos" w:eastAsia="Arial" w:hAnsi="Aptos" w:cs="Arial"/>
                <w:lang w:val="en-US"/>
              </w:rPr>
            </w:pPr>
            <w:r w:rsidRPr="00283F66">
              <w:rPr>
                <w:rFonts w:ascii="Aptos" w:eastAsia="Arial" w:hAnsi="Aptos" w:cs="Arial"/>
                <w:lang w:val="en-US"/>
              </w:rPr>
              <w:t>Javier Beltrán</w:t>
            </w:r>
          </w:p>
        </w:tc>
      </w:tr>
      <w:tr w:rsidR="00283F66" w:rsidRPr="009D14FC" w14:paraId="7DD7C84D" w14:textId="77777777" w:rsidTr="00967584">
        <w:tc>
          <w:tcPr>
            <w:tcW w:w="4508" w:type="dxa"/>
          </w:tcPr>
          <w:p w14:paraId="1507194F" w14:textId="61B42514" w:rsidR="00283F66" w:rsidRDefault="00283F66" w:rsidP="00FC4A1F">
            <w:pPr>
              <w:rPr>
                <w:rFonts w:ascii="Aptos" w:eastAsia="Arial" w:hAnsi="Aptos" w:cs="Arial"/>
                <w:b/>
                <w:bCs/>
                <w:color w:val="7F7F7F" w:themeColor="text1" w:themeTint="80"/>
              </w:rPr>
            </w:pPr>
            <w:r>
              <w:rPr>
                <w:rFonts w:ascii="Aptos" w:eastAsia="Arial" w:hAnsi="Aptos" w:cs="Arial"/>
                <w:b/>
                <w:bCs/>
                <w:color w:val="7F7F7F" w:themeColor="text1" w:themeTint="80"/>
              </w:rPr>
              <w:t>Technische Produktion</w:t>
            </w:r>
          </w:p>
        </w:tc>
        <w:tc>
          <w:tcPr>
            <w:tcW w:w="4508" w:type="dxa"/>
          </w:tcPr>
          <w:p w14:paraId="4C629AC1" w14:textId="6E866E36" w:rsidR="00283F66" w:rsidRPr="00283F66" w:rsidRDefault="00F32442" w:rsidP="00FC4A1F">
            <w:pPr>
              <w:rPr>
                <w:rFonts w:ascii="Aptos" w:eastAsia="Arial" w:hAnsi="Aptos" w:cs="Arial"/>
                <w:lang w:val="en-US"/>
              </w:rPr>
            </w:pPr>
            <w:r w:rsidRPr="00F32442">
              <w:rPr>
                <w:rFonts w:ascii="Aptos" w:eastAsia="Arial" w:hAnsi="Aptos" w:cs="Arial"/>
                <w:lang w:val="en-US"/>
              </w:rPr>
              <w:t>José Ignacio Rincón</w:t>
            </w:r>
          </w:p>
        </w:tc>
      </w:tr>
      <w:tr w:rsidR="00F32442" w:rsidRPr="009D14FC" w14:paraId="631EDE01" w14:textId="77777777" w:rsidTr="00967584">
        <w:tc>
          <w:tcPr>
            <w:tcW w:w="4508" w:type="dxa"/>
          </w:tcPr>
          <w:p w14:paraId="68C3C765" w14:textId="6F1A0FE5" w:rsidR="00F32442" w:rsidRDefault="00F32442" w:rsidP="00FC4A1F">
            <w:pPr>
              <w:rPr>
                <w:rFonts w:ascii="Aptos" w:eastAsia="Arial" w:hAnsi="Aptos" w:cs="Arial"/>
                <w:b/>
                <w:bCs/>
                <w:color w:val="7F7F7F" w:themeColor="text1" w:themeTint="80"/>
              </w:rPr>
            </w:pPr>
            <w:r>
              <w:rPr>
                <w:rFonts w:ascii="Aptos" w:eastAsia="Arial" w:hAnsi="Aptos" w:cs="Arial"/>
                <w:b/>
                <w:bCs/>
                <w:color w:val="7F7F7F" w:themeColor="text1" w:themeTint="80"/>
              </w:rPr>
              <w:t>Übersetzung Deutsch</w:t>
            </w:r>
          </w:p>
        </w:tc>
        <w:tc>
          <w:tcPr>
            <w:tcW w:w="4508" w:type="dxa"/>
          </w:tcPr>
          <w:p w14:paraId="39C55A1D" w14:textId="73DF7D1F" w:rsidR="00F32442" w:rsidRPr="00F32442" w:rsidRDefault="00F32442" w:rsidP="00FC4A1F">
            <w:pPr>
              <w:rPr>
                <w:rFonts w:ascii="Aptos" w:eastAsia="Arial" w:hAnsi="Aptos" w:cs="Arial"/>
                <w:lang w:val="en-US"/>
              </w:rPr>
            </w:pPr>
            <w:r w:rsidRPr="00F32442">
              <w:rPr>
                <w:rFonts w:ascii="Aptos" w:eastAsia="Arial" w:hAnsi="Aptos" w:cs="Arial"/>
                <w:lang w:val="en-US"/>
              </w:rPr>
              <w:t>Evelyn Schreiber</w:t>
            </w:r>
          </w:p>
        </w:tc>
      </w:tr>
      <w:tr w:rsidR="00F32442" w:rsidRPr="00000005" w14:paraId="33A74DC0" w14:textId="77777777" w:rsidTr="00967584">
        <w:tc>
          <w:tcPr>
            <w:tcW w:w="4508" w:type="dxa"/>
          </w:tcPr>
          <w:p w14:paraId="01E547B9" w14:textId="27127B28" w:rsidR="00F32442" w:rsidRDefault="00CA3FD0" w:rsidP="00FC4A1F">
            <w:pPr>
              <w:rPr>
                <w:rFonts w:ascii="Aptos" w:eastAsia="Arial" w:hAnsi="Aptos" w:cs="Arial"/>
                <w:b/>
                <w:bCs/>
                <w:color w:val="7F7F7F" w:themeColor="text1" w:themeTint="80"/>
              </w:rPr>
            </w:pPr>
            <w:r>
              <w:rPr>
                <w:rFonts w:ascii="Aptos" w:eastAsia="Arial" w:hAnsi="Aptos" w:cs="Arial"/>
                <w:b/>
                <w:bCs/>
                <w:color w:val="7F7F7F" w:themeColor="text1" w:themeTint="80"/>
              </w:rPr>
              <w:t>Danksagungen</w:t>
            </w:r>
          </w:p>
        </w:tc>
        <w:tc>
          <w:tcPr>
            <w:tcW w:w="4508" w:type="dxa"/>
          </w:tcPr>
          <w:p w14:paraId="53FD3356" w14:textId="51EC3B22" w:rsidR="00F32442" w:rsidRPr="00F32442" w:rsidRDefault="00CA3FD0" w:rsidP="00FC4A1F">
            <w:pPr>
              <w:rPr>
                <w:rFonts w:ascii="Aptos" w:eastAsia="Arial" w:hAnsi="Aptos" w:cs="Arial"/>
                <w:lang w:val="en-US"/>
              </w:rPr>
            </w:pPr>
            <w:r w:rsidRPr="00CA3FD0">
              <w:rPr>
                <w:rFonts w:ascii="Aptos" w:eastAsia="Arial" w:hAnsi="Aptos" w:cs="Arial"/>
                <w:lang w:val="en-US"/>
              </w:rPr>
              <w:t>Roberto Gómez, Amazonía Mía, Pierre-Henri Magnin</w:t>
            </w:r>
          </w:p>
        </w:tc>
      </w:tr>
      <w:tr w:rsidR="00CA3FD0" w:rsidRPr="00000005" w14:paraId="487F7C98" w14:textId="77777777" w:rsidTr="00967584">
        <w:tc>
          <w:tcPr>
            <w:tcW w:w="4508" w:type="dxa"/>
          </w:tcPr>
          <w:p w14:paraId="7C0809DA" w14:textId="6A14B1A3" w:rsidR="00CA3FD0" w:rsidRPr="009F0123" w:rsidRDefault="00CA3FD0" w:rsidP="00FC4A1F">
            <w:pPr>
              <w:rPr>
                <w:rFonts w:ascii="Aptos" w:eastAsia="Arial" w:hAnsi="Aptos" w:cs="Arial"/>
                <w:b/>
                <w:bCs/>
                <w:color w:val="7F7F7F" w:themeColor="text1" w:themeTint="80"/>
                <w:highlight w:val="green"/>
              </w:rPr>
            </w:pPr>
            <w:r w:rsidRPr="009F0123">
              <w:rPr>
                <w:rFonts w:ascii="Aptos" w:eastAsia="Arial" w:hAnsi="Aptos" w:cs="Arial"/>
                <w:b/>
                <w:bCs/>
                <w:color w:val="7F7F7F" w:themeColor="text1" w:themeTint="80"/>
                <w:highlight w:val="green"/>
              </w:rPr>
              <w:lastRenderedPageBreak/>
              <w:t>Produktion</w:t>
            </w:r>
          </w:p>
        </w:tc>
        <w:tc>
          <w:tcPr>
            <w:tcW w:w="4508" w:type="dxa"/>
          </w:tcPr>
          <w:p w14:paraId="5B6EE622" w14:textId="2273632D" w:rsidR="00CA3FD0" w:rsidRPr="009F0123" w:rsidRDefault="00CA3FD0" w:rsidP="00FC4A1F">
            <w:pPr>
              <w:rPr>
                <w:rFonts w:ascii="Aptos" w:eastAsia="Arial" w:hAnsi="Aptos" w:cs="Arial"/>
                <w:highlight w:val="green"/>
                <w:lang w:val="en-US"/>
              </w:rPr>
            </w:pPr>
            <w:r w:rsidRPr="009F0123">
              <w:rPr>
                <w:rFonts w:ascii="Aptos" w:eastAsia="Arial" w:hAnsi="Aptos" w:cs="Arial"/>
                <w:highlight w:val="green"/>
                <w:lang w:val="en-US"/>
              </w:rPr>
              <w:t>Centro Nacional de las Artes, Ministerio de las Culturas, las Artes y los Saberes de Colombia</w:t>
            </w:r>
            <w:r w:rsidR="003668EE">
              <w:rPr>
                <w:rFonts w:ascii="Aptos" w:eastAsia="Arial" w:hAnsi="Aptos" w:cs="Arial"/>
                <w:highlight w:val="green"/>
                <w:lang w:val="en-US"/>
              </w:rPr>
              <w:t xml:space="preserve">, </w:t>
            </w:r>
            <w:r w:rsidRPr="009F0123">
              <w:rPr>
                <w:rFonts w:ascii="Aptos" w:eastAsia="Arial" w:hAnsi="Aptos" w:cs="Arial"/>
                <w:highlight w:val="green"/>
                <w:lang w:val="en-US"/>
              </w:rPr>
              <w:t>Mapa Teatro</w:t>
            </w:r>
          </w:p>
        </w:tc>
      </w:tr>
      <w:tr w:rsidR="00CA3FD0" w:rsidRPr="009D14FC" w14:paraId="563CE35C" w14:textId="77777777" w:rsidTr="00967584">
        <w:tc>
          <w:tcPr>
            <w:tcW w:w="4508" w:type="dxa"/>
          </w:tcPr>
          <w:p w14:paraId="1C3EBA7B" w14:textId="318A736C" w:rsidR="00CA3FD0" w:rsidRPr="009F0123" w:rsidRDefault="00CA3FD0" w:rsidP="00FC4A1F">
            <w:pPr>
              <w:rPr>
                <w:rFonts w:ascii="Aptos" w:eastAsia="Arial" w:hAnsi="Aptos" w:cs="Arial"/>
                <w:b/>
                <w:bCs/>
                <w:color w:val="7F7F7F" w:themeColor="text1" w:themeTint="80"/>
                <w:highlight w:val="green"/>
              </w:rPr>
            </w:pPr>
            <w:r w:rsidRPr="009F0123">
              <w:rPr>
                <w:rFonts w:ascii="Aptos" w:eastAsia="Arial" w:hAnsi="Aptos" w:cs="Arial"/>
                <w:b/>
                <w:bCs/>
                <w:color w:val="7F7F7F" w:themeColor="text1" w:themeTint="80"/>
                <w:highlight w:val="green"/>
              </w:rPr>
              <w:t>Koproduktion</w:t>
            </w:r>
          </w:p>
        </w:tc>
        <w:tc>
          <w:tcPr>
            <w:tcW w:w="4508" w:type="dxa"/>
          </w:tcPr>
          <w:p w14:paraId="2D84AF11" w14:textId="0CCAA22C" w:rsidR="00CA3FD0" w:rsidRPr="009F0123" w:rsidRDefault="00B1709E" w:rsidP="00FC4A1F">
            <w:pPr>
              <w:rPr>
                <w:rFonts w:ascii="Aptos" w:eastAsia="Arial" w:hAnsi="Aptos" w:cs="Arial"/>
                <w:highlight w:val="green"/>
                <w:lang w:val="en-US"/>
              </w:rPr>
            </w:pPr>
            <w:r w:rsidRPr="009F0123">
              <w:rPr>
                <w:rFonts w:ascii="Aptos" w:eastAsia="Arial" w:hAnsi="Aptos" w:cs="Arial"/>
                <w:highlight w:val="green"/>
                <w:lang w:val="en-US"/>
              </w:rPr>
              <w:t>Berliner Fest</w:t>
            </w:r>
            <w:r w:rsidR="003668EE">
              <w:rPr>
                <w:rFonts w:ascii="Aptos" w:eastAsia="Arial" w:hAnsi="Aptos" w:cs="Arial"/>
                <w:highlight w:val="green"/>
                <w:lang w:val="en-US"/>
              </w:rPr>
              <w:t>s</w:t>
            </w:r>
            <w:r w:rsidRPr="009F0123">
              <w:rPr>
                <w:rFonts w:ascii="Aptos" w:eastAsia="Arial" w:hAnsi="Aptos" w:cs="Arial"/>
                <w:highlight w:val="green"/>
                <w:lang w:val="en-US"/>
              </w:rPr>
              <w:t>piele</w:t>
            </w:r>
          </w:p>
        </w:tc>
      </w:tr>
    </w:tbl>
    <w:p w14:paraId="08A8B335" w14:textId="28476CDD" w:rsidR="150A83D1" w:rsidRPr="009D14FC" w:rsidRDefault="150A83D1" w:rsidP="008F6B9A">
      <w:pPr>
        <w:rPr>
          <w:rFonts w:ascii="Aptos" w:eastAsia="Arial" w:hAnsi="Aptos" w:cs="Arial"/>
          <w:lang w:val="en-US"/>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59137771" w14:textId="65C5E85B" w:rsidR="002B6839" w:rsidRDefault="002B6839" w:rsidP="00855F25">
      <w:pPr>
        <w:pStyle w:val="Listenabsatz"/>
        <w:numPr>
          <w:ilvl w:val="0"/>
          <w:numId w:val="22"/>
        </w:numPr>
        <w:rPr>
          <w:rFonts w:ascii="Aptos" w:eastAsia="Arial" w:hAnsi="Aptos" w:cs="Arial"/>
          <w:bCs/>
        </w:rPr>
      </w:pPr>
      <w:hyperlink r:id="rId11" w:history="1">
        <w:r w:rsidRPr="000B052B">
          <w:rPr>
            <w:rStyle w:val="Hyperlink"/>
            <w:rFonts w:ascii="Aptos" w:eastAsia="Arial" w:hAnsi="Aptos" w:cs="Arial"/>
            <w:bCs/>
          </w:rPr>
          <w:t>Mapa Teatro</w:t>
        </w:r>
      </w:hyperlink>
    </w:p>
    <w:p w14:paraId="5C201F52" w14:textId="3D4D0D0F" w:rsidR="000B052B" w:rsidRPr="000B052B" w:rsidRDefault="000B052B" w:rsidP="000B052B">
      <w:pPr>
        <w:pStyle w:val="Listenabsatz"/>
        <w:jc w:val="both"/>
        <w:rPr>
          <w:rFonts w:ascii="Aptos" w:eastAsia="Arial" w:hAnsi="Aptos" w:cs="Arial"/>
          <w:bCs/>
          <w:lang w:val="en-US"/>
        </w:rPr>
      </w:pPr>
      <w:r w:rsidRPr="000B052B">
        <w:rPr>
          <w:rFonts w:ascii="Aptos" w:eastAsia="Arial" w:hAnsi="Aptos" w:cs="Arial"/>
          <w:bCs/>
          <w:lang w:val="en-US"/>
        </w:rPr>
        <w:t>Mapa Teatro is an Artists laboratory dedicated to trans-disciplinary creation. Based in Bogota since 1986, Mapa Teatro was founded in Paris in 1984 by Heidi, Elizabeth and Rolf Abderhalden, theatre and visual artists from Colombia.</w:t>
      </w:r>
    </w:p>
    <w:p w14:paraId="5C23B9B1" w14:textId="645E2B0B" w:rsidR="000B052B" w:rsidRPr="000B052B" w:rsidRDefault="000B052B" w:rsidP="000B052B">
      <w:pPr>
        <w:pStyle w:val="Listenabsatz"/>
        <w:jc w:val="both"/>
        <w:rPr>
          <w:rFonts w:ascii="Aptos" w:eastAsia="Arial" w:hAnsi="Aptos" w:cs="Arial"/>
          <w:bCs/>
          <w:lang w:val="en-US"/>
        </w:rPr>
      </w:pPr>
      <w:r w:rsidRPr="000B052B">
        <w:rPr>
          <w:rFonts w:ascii="Aptos" w:eastAsia="Arial" w:hAnsi="Aptos" w:cs="Arial"/>
          <w:bCs/>
          <w:lang w:val="en-US"/>
        </w:rPr>
        <w:t>Since its inception, Mapa Teatro has built a cartography within the milieu of the Live Arts, a propitious space for transgressing - geographic, linguistic, artistic – boundaries, and for staging local and global issues through various “thought-montage” operations.</w:t>
      </w:r>
    </w:p>
    <w:p w14:paraId="12CDAEE3" w14:textId="2994C14A" w:rsidR="000B052B" w:rsidRPr="000B052B" w:rsidRDefault="000B052B" w:rsidP="000B052B">
      <w:pPr>
        <w:pStyle w:val="Listenabsatz"/>
        <w:jc w:val="both"/>
        <w:rPr>
          <w:rFonts w:ascii="Aptos" w:eastAsia="Arial" w:hAnsi="Aptos" w:cs="Arial"/>
          <w:bCs/>
          <w:lang w:val="en-US"/>
        </w:rPr>
      </w:pPr>
      <w:r w:rsidRPr="000B052B">
        <w:rPr>
          <w:rFonts w:ascii="Aptos" w:eastAsia="Arial" w:hAnsi="Aptos" w:cs="Arial"/>
          <w:bCs/>
          <w:lang w:val="en-US"/>
        </w:rPr>
        <w:t xml:space="preserve"> A space of migration, were myth, history and topicality exist continuously; intimate and public spheres; artistic languages (theatre, opera, cabaret, radio, sound and video installations, urban interventions, actions and performatic conferences); authors and epochs (Aeschylus, Müller, Shakespeare, Sarah Kane, Antonio Rodriguez, Händl Klaus); geographies and languages (La Noche/Nuit in French and Spanish; West Dock in Russian, A Very Old Man with enormous wings in Tamil; De Mortibus in English, Spanish and French; voice, image and movement (4:48 Psychosis, simply complicated); memory and city (Project Prometheus, The Cleaning of Augias Stables, Witness to the Ruins, Cartographies in Motion); voice, music and live electronics (Simply Complicated, Love Story, The Magic Flute, Orpheus) simulation and reality (Exxxtrañas Amazonas, Trans/positions); document and fiction, poetics and politics (Horatio, The Holy Innocents, Discourse of a decent man and The Unaccounted: a triptych).</w:t>
      </w:r>
    </w:p>
    <w:p w14:paraId="59864560" w14:textId="13B7B45D" w:rsidR="000B052B" w:rsidRPr="000B052B" w:rsidRDefault="000B052B" w:rsidP="000B052B">
      <w:pPr>
        <w:pStyle w:val="Listenabsatz"/>
        <w:jc w:val="both"/>
        <w:rPr>
          <w:rFonts w:ascii="Aptos" w:eastAsia="Arial" w:hAnsi="Aptos" w:cs="Arial"/>
          <w:bCs/>
          <w:lang w:val="en-US"/>
        </w:rPr>
      </w:pPr>
      <w:r w:rsidRPr="000B052B">
        <w:rPr>
          <w:rFonts w:ascii="Aptos" w:eastAsia="Arial" w:hAnsi="Aptos" w:cs="Arial"/>
          <w:bCs/>
          <w:lang w:val="en-US"/>
        </w:rPr>
        <w:t>Hence Mapa Teatro’s interest in the creative processes and events “in vivo”; in the translation and transposition of writings and scenic scores; and in the operation of putting together documentation, archives and fictions.</w:t>
      </w:r>
    </w:p>
    <w:p w14:paraId="182B3785" w14:textId="139E7BF3" w:rsidR="000B052B" w:rsidRPr="000B052B" w:rsidRDefault="000B052B" w:rsidP="000B052B">
      <w:pPr>
        <w:pStyle w:val="Listenabsatz"/>
        <w:jc w:val="both"/>
        <w:rPr>
          <w:rFonts w:ascii="Aptos" w:eastAsia="Arial" w:hAnsi="Aptos" w:cs="Arial"/>
          <w:bCs/>
          <w:lang w:val="en-US"/>
        </w:rPr>
      </w:pPr>
      <w:r w:rsidRPr="000B052B">
        <w:rPr>
          <w:rFonts w:ascii="Aptos" w:eastAsia="Arial" w:hAnsi="Aptos" w:cs="Arial"/>
          <w:bCs/>
          <w:lang w:val="en-US"/>
        </w:rPr>
        <w:t>In recent years, Mapa Teatro has focussed particularly on the production of poetic-political events through the construction of ethno-fictions and the ephemeral creation of experimental communities, Mapa Teatro generates processes of artistic investigation and research, which are developed in diverse spheres and scenarios of a Colombian reality. They are laboratories of social imagination.</w:t>
      </w:r>
    </w:p>
    <w:p w14:paraId="5435CAA8" w14:textId="6C048792" w:rsidR="002B6839" w:rsidRDefault="002B6839" w:rsidP="000B052B">
      <w:pPr>
        <w:pStyle w:val="Listenabsatz"/>
        <w:jc w:val="both"/>
        <w:rPr>
          <w:rFonts w:ascii="Aptos" w:eastAsia="Arial" w:hAnsi="Aptos" w:cs="Arial"/>
          <w:bCs/>
          <w:lang w:val="en-US"/>
        </w:rPr>
      </w:pPr>
      <w:r w:rsidRPr="002B6839">
        <w:rPr>
          <w:rFonts w:ascii="Aptos" w:eastAsia="Arial" w:hAnsi="Aptos" w:cs="Arial"/>
          <w:bCs/>
          <w:lang w:val="en-US"/>
        </w:rPr>
        <w:t xml:space="preserve">Pioneers of the concept and practice of Live arts in Colombia and Latin America, and creators of the first Master’s programme in Live arts on the continent, Heidi and Rolf Abderhalden founded Mapa Teatro in 1983. In 2000, after years of transhumance, they set up their artists’ laboratory in the former Hotel Atlanta in </w:t>
      </w:r>
      <w:r w:rsidRPr="002B6839">
        <w:rPr>
          <w:rFonts w:ascii="Aptos" w:eastAsia="Arial" w:hAnsi="Aptos" w:cs="Arial"/>
          <w:bCs/>
          <w:lang w:val="en-US"/>
        </w:rPr>
        <w:lastRenderedPageBreak/>
        <w:t>the centre of Bogotá. Since then, Mapa Teatro has alternated experimentation, in(ter)disciplinary creation and artistic practices with the exchange and transmission of knowledge, both within and outside the artistic and academic sphere.</w:t>
      </w:r>
      <w:r w:rsidR="00DF3902">
        <w:rPr>
          <w:rFonts w:ascii="Aptos" w:eastAsia="Arial" w:hAnsi="Aptos" w:cs="Arial"/>
          <w:bCs/>
          <w:lang w:val="en-US"/>
        </w:rPr>
        <w:t xml:space="preserve"> </w:t>
      </w:r>
      <w:r w:rsidRPr="002B6839">
        <w:rPr>
          <w:rFonts w:ascii="Aptos" w:eastAsia="Arial" w:hAnsi="Aptos" w:cs="Arial"/>
          <w:bCs/>
          <w:lang w:val="en-US"/>
        </w:rPr>
        <w:t>Its laboratory is made up of artists from different backgrounds and</w:t>
      </w:r>
      <w:r>
        <w:rPr>
          <w:rFonts w:ascii="Aptos" w:eastAsia="Arial" w:hAnsi="Aptos" w:cs="Arial"/>
          <w:bCs/>
          <w:lang w:val="en-US"/>
        </w:rPr>
        <w:t xml:space="preserve"> </w:t>
      </w:r>
      <w:r w:rsidRPr="002B6839">
        <w:rPr>
          <w:rFonts w:ascii="Aptos" w:eastAsia="Arial" w:hAnsi="Aptos" w:cs="Arial"/>
          <w:bCs/>
          <w:lang w:val="en-US"/>
        </w:rPr>
        <w:t>disciplines who share their affections, practices and knowledge around questions of ethics, aesthetics and micro-politics in art: the ‘laboratories of social imagination’ allow Mapa Teatro to generate temporary experimental communities that give shape to these questions through several media and art languages. His artistic work has been presented in theatres and museums in the Americas, Asia and Europe.</w:t>
      </w:r>
      <w:r w:rsidR="00DF3902">
        <w:rPr>
          <w:rFonts w:ascii="Aptos" w:eastAsia="Arial" w:hAnsi="Aptos" w:cs="Arial"/>
          <w:bCs/>
          <w:lang w:val="en-US"/>
        </w:rPr>
        <w:t xml:space="preserve"> </w:t>
      </w:r>
      <w:r w:rsidRPr="002B6839">
        <w:rPr>
          <w:rFonts w:ascii="Aptos" w:eastAsia="Arial" w:hAnsi="Aptos" w:cs="Arial"/>
          <w:bCs/>
          <w:lang w:val="en-US"/>
        </w:rPr>
        <w:t>The anthological exhibition ‘Mapa Teatro: Laboratorio de la imaginación social’, presented at the MAMU in Bogotá in 2022/23 and listed as one of the ten best exhibitions in the world by Frieze, is currently open to the public at the Museo de Antioquia, in Medellín, between September 2024 and April 2025. La vorágine más allá/The vortex is the second part of a cycle of creation that began in 2019 with La Luna en el Amazonas.</w:t>
      </w:r>
    </w:p>
    <w:p w14:paraId="44CE3140" w14:textId="77777777" w:rsidR="002B6839" w:rsidRPr="002B6839" w:rsidRDefault="002B6839" w:rsidP="000B052B">
      <w:pPr>
        <w:pStyle w:val="Listenabsatz"/>
        <w:jc w:val="both"/>
        <w:rPr>
          <w:rFonts w:ascii="Aptos" w:eastAsia="Arial" w:hAnsi="Aptos" w:cs="Arial"/>
          <w:bCs/>
          <w:lang w:val="en-US"/>
        </w:rPr>
      </w:pPr>
    </w:p>
    <w:p w14:paraId="00A1E0D3" w14:textId="6FAAFEC5" w:rsidR="00855F25" w:rsidRPr="00A924D8" w:rsidRDefault="006A53F3" w:rsidP="00855F25">
      <w:pPr>
        <w:pStyle w:val="Listenabsatz"/>
        <w:numPr>
          <w:ilvl w:val="0"/>
          <w:numId w:val="22"/>
        </w:numPr>
        <w:rPr>
          <w:rFonts w:ascii="Aptos" w:eastAsia="Arial" w:hAnsi="Aptos" w:cs="Arial"/>
          <w:bCs/>
          <w:lang w:val="en-US"/>
        </w:rPr>
      </w:pPr>
      <w:hyperlink r:id="rId12" w:history="1">
        <w:r w:rsidRPr="00A924D8">
          <w:rPr>
            <w:rStyle w:val="Hyperlink"/>
            <w:rFonts w:ascii="Aptos" w:eastAsia="Arial" w:hAnsi="Aptos" w:cs="Arial"/>
            <w:bCs/>
          </w:rPr>
          <w:t>Heidi Abder</w:t>
        </w:r>
        <w:r w:rsidR="00A924D8" w:rsidRPr="00A924D8">
          <w:rPr>
            <w:rStyle w:val="Hyperlink"/>
            <w:rFonts w:ascii="Aptos" w:eastAsia="Arial" w:hAnsi="Aptos" w:cs="Arial"/>
            <w:bCs/>
          </w:rPr>
          <w:t>halden</w:t>
        </w:r>
      </w:hyperlink>
    </w:p>
    <w:p w14:paraId="6AC5C58B" w14:textId="40DA671D" w:rsidR="00471900" w:rsidRDefault="00A924D8" w:rsidP="00471900">
      <w:pPr>
        <w:pStyle w:val="Listenabsatz"/>
        <w:jc w:val="both"/>
        <w:rPr>
          <w:rFonts w:ascii="Aptos" w:eastAsia="Arial" w:hAnsi="Aptos" w:cs="Arial"/>
          <w:bCs/>
          <w:lang w:val="en-US"/>
        </w:rPr>
      </w:pPr>
      <w:r w:rsidRPr="00A924D8">
        <w:rPr>
          <w:rFonts w:ascii="Aptos" w:eastAsia="Arial" w:hAnsi="Aptos" w:cs="Arial"/>
          <w:bCs/>
          <w:lang w:val="en-US"/>
        </w:rPr>
        <w:t>Heidi Abderhalden is an artist and director. Since its foundation, Heidi has been a professor for the interdisciplinary master's program "Theater and Living Arts" at the National University of Colombia. Together with her brother Rolf Abderhalden, she directed all the productions of Mapa Teatro founded in Paris in 1984 and moved to Colombia in 1996. Mapa Teatro traces its own cartography in the "living arts” field by transgressing borders—geographical, linguistic, artistic—and addressing local and global questions trough "thought montages”. Elements such as myths, stories, current events, privacy, and the public sphere constantly merge and shift. The latest production of Mapa Teatro, “La Luna en el Amazonas” (The Moon in the Amazon), premieres at the opening CULTURESCAPES 2021 Amazonia. It is a continuation of the trilogy “Anatomia de la Violencia en Colombia” (Anatomy of Violence in Colombia), which illuminated various facets of the Colombian civil war</w:t>
      </w:r>
      <w:r w:rsidR="00471900">
        <w:rPr>
          <w:rFonts w:ascii="Aptos" w:eastAsia="Arial" w:hAnsi="Aptos" w:cs="Arial"/>
          <w:bCs/>
          <w:lang w:val="en-US"/>
        </w:rPr>
        <w:t>.</w:t>
      </w:r>
    </w:p>
    <w:p w14:paraId="5EB6547B" w14:textId="77777777" w:rsidR="00471900" w:rsidRDefault="00471900" w:rsidP="00471900">
      <w:pPr>
        <w:pStyle w:val="Listenabsatz"/>
        <w:jc w:val="both"/>
        <w:rPr>
          <w:rFonts w:ascii="Aptos" w:eastAsia="Arial" w:hAnsi="Aptos" w:cs="Arial"/>
          <w:bCs/>
          <w:lang w:val="en-US"/>
        </w:rPr>
      </w:pPr>
    </w:p>
    <w:p w14:paraId="20755775" w14:textId="77777777" w:rsidR="00E567F9" w:rsidRDefault="00471900" w:rsidP="00E567F9">
      <w:pPr>
        <w:pStyle w:val="Listenabsatz"/>
        <w:numPr>
          <w:ilvl w:val="0"/>
          <w:numId w:val="22"/>
        </w:numPr>
        <w:jc w:val="both"/>
        <w:rPr>
          <w:rFonts w:ascii="Aptos" w:eastAsia="Arial" w:hAnsi="Aptos" w:cs="Arial"/>
          <w:bCs/>
          <w:lang w:val="en-US"/>
        </w:rPr>
      </w:pPr>
      <w:hyperlink r:id="rId13" w:history="1">
        <w:r>
          <w:rPr>
            <w:rStyle w:val="Hyperlink"/>
            <w:rFonts w:ascii="Aptos" w:eastAsia="Arial" w:hAnsi="Aptos" w:cs="Arial"/>
            <w:bCs/>
            <w:lang w:val="en-US"/>
          </w:rPr>
          <w:t>Rolf Abderhalden</w:t>
        </w:r>
      </w:hyperlink>
    </w:p>
    <w:p w14:paraId="2D3E2B47" w14:textId="7D13D366" w:rsidR="00855F25" w:rsidRDefault="00E567F9" w:rsidP="00E567F9">
      <w:pPr>
        <w:pStyle w:val="Listenabsatz"/>
        <w:jc w:val="both"/>
        <w:rPr>
          <w:rFonts w:ascii="Aptos" w:eastAsia="Arial" w:hAnsi="Aptos" w:cs="Arial"/>
          <w:bCs/>
          <w:lang w:val="en-US"/>
        </w:rPr>
      </w:pPr>
      <w:r w:rsidRPr="00E567F9">
        <w:rPr>
          <w:rFonts w:ascii="Aptos" w:eastAsia="Arial" w:hAnsi="Aptos" w:cs="Arial"/>
          <w:bCs/>
          <w:lang w:val="en-US"/>
        </w:rPr>
        <w:t>The siblings Heidi, Rolf and Elizabeth Abderhalden, children of a Swiss father</w:t>
      </w:r>
      <w:r w:rsidR="00DF3902">
        <w:rPr>
          <w:rFonts w:ascii="Aptos" w:eastAsia="Arial" w:hAnsi="Aptos" w:cs="Arial"/>
          <w:bCs/>
          <w:lang w:val="en-US"/>
        </w:rPr>
        <w:t xml:space="preserve"> </w:t>
      </w:r>
      <w:r w:rsidRPr="00E567F9">
        <w:rPr>
          <w:rFonts w:ascii="Aptos" w:eastAsia="Arial" w:hAnsi="Aptos" w:cs="Arial"/>
          <w:bCs/>
          <w:lang w:val="en-US"/>
        </w:rPr>
        <w:t>and a Colombian mother, founded the theatre collective Mapa Teatro after their</w:t>
      </w:r>
      <w:r w:rsidR="00DF3902">
        <w:rPr>
          <w:rFonts w:ascii="Aptos" w:eastAsia="Arial" w:hAnsi="Aptos" w:cs="Arial"/>
          <w:bCs/>
          <w:lang w:val="en-US"/>
        </w:rPr>
        <w:t xml:space="preserve"> </w:t>
      </w:r>
      <w:r w:rsidRPr="00E567F9">
        <w:rPr>
          <w:rFonts w:ascii="Aptos" w:eastAsia="Arial" w:hAnsi="Aptos" w:cs="Arial"/>
          <w:bCs/>
          <w:lang w:val="en-US"/>
        </w:rPr>
        <w:t>training in Paris in 1984, and two years later, Heidi and Rolf decided to make a</w:t>
      </w:r>
      <w:r w:rsidR="00DF3902">
        <w:rPr>
          <w:rFonts w:ascii="Aptos" w:eastAsia="Arial" w:hAnsi="Aptos" w:cs="Arial"/>
          <w:bCs/>
          <w:lang w:val="en-US"/>
        </w:rPr>
        <w:t xml:space="preserve"> </w:t>
      </w:r>
      <w:r w:rsidRPr="00E567F9">
        <w:rPr>
          <w:rFonts w:ascii="Aptos" w:eastAsia="Arial" w:hAnsi="Aptos" w:cs="Arial"/>
          <w:bCs/>
          <w:lang w:val="en-US"/>
        </w:rPr>
        <w:t>permanent move to Colombia. Heidi Abderhalden (born 1962 in Bogotá),</w:t>
      </w:r>
      <w:r>
        <w:rPr>
          <w:rFonts w:ascii="Aptos" w:eastAsia="Arial" w:hAnsi="Aptos" w:cs="Arial"/>
          <w:bCs/>
          <w:lang w:val="en-US"/>
        </w:rPr>
        <w:t xml:space="preserve"> </w:t>
      </w:r>
      <w:r w:rsidRPr="00E567F9">
        <w:rPr>
          <w:rFonts w:ascii="Aptos" w:eastAsia="Arial" w:hAnsi="Aptos" w:cs="Arial"/>
          <w:bCs/>
          <w:lang w:val="en-US"/>
        </w:rPr>
        <w:t>educated in acting, directing and stage design in Lausanne and Paris, is a director</w:t>
      </w:r>
      <w:r w:rsidR="00DF3902">
        <w:rPr>
          <w:rFonts w:ascii="Aptos" w:eastAsia="Arial" w:hAnsi="Aptos" w:cs="Arial"/>
          <w:bCs/>
          <w:lang w:val="en-US"/>
        </w:rPr>
        <w:t xml:space="preserve"> </w:t>
      </w:r>
      <w:r w:rsidRPr="00E567F9">
        <w:rPr>
          <w:rFonts w:ascii="Aptos" w:eastAsia="Arial" w:hAnsi="Aptos" w:cs="Arial"/>
          <w:bCs/>
          <w:lang w:val="en-US"/>
        </w:rPr>
        <w:t>and dramaturge. She is particularly interested in topics such as the body, voice</w:t>
      </w:r>
      <w:r w:rsidR="00DF3902">
        <w:rPr>
          <w:rFonts w:ascii="Aptos" w:eastAsia="Arial" w:hAnsi="Aptos" w:cs="Arial"/>
          <w:bCs/>
          <w:lang w:val="en-US"/>
        </w:rPr>
        <w:t xml:space="preserve"> </w:t>
      </w:r>
      <w:r w:rsidRPr="00E567F9">
        <w:rPr>
          <w:rFonts w:ascii="Aptos" w:eastAsia="Arial" w:hAnsi="Aptos" w:cs="Arial"/>
          <w:bCs/>
          <w:lang w:val="en-US"/>
        </w:rPr>
        <w:t>and their appearance in art. For example, the online platform 1000voces.com,</w:t>
      </w:r>
      <w:r>
        <w:rPr>
          <w:rFonts w:ascii="Aptos" w:eastAsia="Arial" w:hAnsi="Aptos" w:cs="Arial"/>
          <w:bCs/>
          <w:lang w:val="en-US"/>
        </w:rPr>
        <w:t xml:space="preserve"> </w:t>
      </w:r>
      <w:r w:rsidRPr="00E567F9">
        <w:rPr>
          <w:rFonts w:ascii="Aptos" w:eastAsia="Arial" w:hAnsi="Aptos" w:cs="Arial"/>
          <w:bCs/>
          <w:lang w:val="en-US"/>
        </w:rPr>
        <w:t xml:space="preserve">founded by her, compiles radio sound works based on testimonies from the “LaRuta Pacífica de las Mujeres project”. Rolf Abderhalden (born 1965 in </w:t>
      </w:r>
      <w:r w:rsidRPr="00E567F9">
        <w:rPr>
          <w:rFonts w:ascii="Aptos" w:eastAsia="Arial" w:hAnsi="Aptos" w:cs="Arial"/>
          <w:bCs/>
          <w:lang w:val="en-US"/>
        </w:rPr>
        <w:lastRenderedPageBreak/>
        <w:t>Manizales,</w:t>
      </w:r>
      <w:r w:rsidR="00DF3902">
        <w:rPr>
          <w:rFonts w:ascii="Aptos" w:eastAsia="Arial" w:hAnsi="Aptos" w:cs="Arial"/>
          <w:bCs/>
          <w:lang w:val="en-US"/>
        </w:rPr>
        <w:t xml:space="preserve"> </w:t>
      </w:r>
      <w:r w:rsidRPr="00E567F9">
        <w:rPr>
          <w:rFonts w:ascii="Aptos" w:eastAsia="Arial" w:hAnsi="Aptos" w:cs="Arial"/>
          <w:bCs/>
          <w:lang w:val="en-US"/>
        </w:rPr>
        <w:t>Colombia) is trained in art therapy, theatre directing and acting in Lausanne,</w:t>
      </w:r>
      <w:r w:rsidR="00DF3902">
        <w:rPr>
          <w:rFonts w:ascii="Aptos" w:eastAsia="Arial" w:hAnsi="Aptos" w:cs="Arial"/>
          <w:bCs/>
          <w:lang w:val="en-US"/>
        </w:rPr>
        <w:t xml:space="preserve"> </w:t>
      </w:r>
      <w:r w:rsidRPr="00E567F9">
        <w:rPr>
          <w:rFonts w:ascii="Aptos" w:eastAsia="Arial" w:hAnsi="Aptos" w:cs="Arial"/>
          <w:bCs/>
          <w:lang w:val="en-US"/>
        </w:rPr>
        <w:t>Rome and Paris. In addition to his work at Mapa Teatro, he works as a lecturer at</w:t>
      </w:r>
      <w:r w:rsidR="00DF3902">
        <w:rPr>
          <w:rFonts w:ascii="Aptos" w:eastAsia="Arial" w:hAnsi="Aptos" w:cs="Arial"/>
          <w:bCs/>
          <w:lang w:val="en-US"/>
        </w:rPr>
        <w:t xml:space="preserve"> </w:t>
      </w:r>
      <w:r w:rsidRPr="00E567F9">
        <w:rPr>
          <w:rFonts w:ascii="Aptos" w:eastAsia="Arial" w:hAnsi="Aptos" w:cs="Arial"/>
          <w:bCs/>
          <w:lang w:val="en-US"/>
        </w:rPr>
        <w:t>the Universidad Nacional de Colombia. All the hallmarks and individual interests</w:t>
      </w:r>
      <w:r w:rsidR="00DF3902">
        <w:rPr>
          <w:rFonts w:ascii="Aptos" w:eastAsia="Arial" w:hAnsi="Aptos" w:cs="Arial"/>
          <w:bCs/>
          <w:lang w:val="en-US"/>
        </w:rPr>
        <w:t xml:space="preserve"> </w:t>
      </w:r>
      <w:r w:rsidRPr="00E567F9">
        <w:rPr>
          <w:rFonts w:ascii="Aptos" w:eastAsia="Arial" w:hAnsi="Aptos" w:cs="Arial"/>
          <w:bCs/>
          <w:lang w:val="en-US"/>
        </w:rPr>
        <w:t>of both siblings are visible in each of the plays by Mapa Teatro, which is why</w:t>
      </w:r>
      <w:r w:rsidR="00DF3902">
        <w:rPr>
          <w:rFonts w:ascii="Aptos" w:eastAsia="Arial" w:hAnsi="Aptos" w:cs="Arial"/>
          <w:bCs/>
          <w:lang w:val="en-US"/>
        </w:rPr>
        <w:t xml:space="preserve"> </w:t>
      </w:r>
      <w:r w:rsidRPr="00E567F9">
        <w:rPr>
          <w:rFonts w:ascii="Aptos" w:eastAsia="Arial" w:hAnsi="Aptos" w:cs="Arial"/>
          <w:bCs/>
          <w:lang w:val="en-US"/>
        </w:rPr>
        <w:t>they are always considered as “one mind” behind Mapa Teatro. The third</w:t>
      </w:r>
      <w:r w:rsidR="00DF3902">
        <w:rPr>
          <w:rFonts w:ascii="Aptos" w:eastAsia="Arial" w:hAnsi="Aptos" w:cs="Arial"/>
          <w:bCs/>
          <w:lang w:val="en-US"/>
        </w:rPr>
        <w:t xml:space="preserve"> </w:t>
      </w:r>
      <w:r w:rsidRPr="00E567F9">
        <w:rPr>
          <w:rFonts w:ascii="Aptos" w:eastAsia="Arial" w:hAnsi="Aptos" w:cs="Arial"/>
          <w:bCs/>
          <w:lang w:val="en-US"/>
        </w:rPr>
        <w:t>founding member of Mapa Teatro, Elizabeth Abderhalden, did not move to</w:t>
      </w:r>
      <w:r w:rsidR="00DF3902">
        <w:rPr>
          <w:rFonts w:ascii="Aptos" w:eastAsia="Arial" w:hAnsi="Aptos" w:cs="Arial"/>
          <w:bCs/>
          <w:lang w:val="en-US"/>
        </w:rPr>
        <w:t xml:space="preserve"> </w:t>
      </w:r>
      <w:r w:rsidRPr="00E567F9">
        <w:rPr>
          <w:rFonts w:ascii="Aptos" w:eastAsia="Arial" w:hAnsi="Aptos" w:cs="Arial"/>
          <w:bCs/>
          <w:lang w:val="en-US"/>
        </w:rPr>
        <w:t>Colombia, but remained close to the collective, for example by designing the</w:t>
      </w:r>
      <w:r w:rsidR="00DF3902">
        <w:rPr>
          <w:rFonts w:ascii="Aptos" w:eastAsia="Arial" w:hAnsi="Aptos" w:cs="Arial"/>
          <w:bCs/>
          <w:lang w:val="en-US"/>
        </w:rPr>
        <w:t xml:space="preserve"> </w:t>
      </w:r>
      <w:r w:rsidRPr="00E567F9">
        <w:rPr>
          <w:rFonts w:ascii="Aptos" w:eastAsia="Arial" w:hAnsi="Aptos" w:cs="Arial"/>
          <w:bCs/>
          <w:lang w:val="en-US"/>
        </w:rPr>
        <w:t>extraordinary costumes for the productions.</w:t>
      </w:r>
    </w:p>
    <w:p w14:paraId="6D5C90C5" w14:textId="77777777" w:rsidR="00DF3902" w:rsidRPr="00E567F9" w:rsidRDefault="00DF3902" w:rsidP="00E567F9">
      <w:pPr>
        <w:pStyle w:val="Listenabsatz"/>
        <w:jc w:val="both"/>
        <w:rPr>
          <w:rFonts w:ascii="Aptos" w:eastAsia="Arial" w:hAnsi="Aptos" w:cs="Arial"/>
          <w:bCs/>
          <w:lang w:val="en-U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561A8204" w:rsidR="00C576C6" w:rsidRDefault="001029B8" w:rsidP="00C576C6">
      <w:pPr>
        <w:pStyle w:val="Listenabsatz"/>
        <w:numPr>
          <w:ilvl w:val="0"/>
          <w:numId w:val="21"/>
        </w:numPr>
        <w:rPr>
          <w:rFonts w:ascii="Aptos" w:eastAsia="Arial" w:hAnsi="Aptos" w:cs="Arial"/>
        </w:rPr>
      </w:pPr>
      <w:hyperlink r:id="rId14" w:history="1">
        <w:r>
          <w:rPr>
            <w:rStyle w:val="Hyperlink"/>
            <w:rFonts w:ascii="Aptos" w:eastAsia="Arial" w:hAnsi="Aptos" w:cs="Arial"/>
          </w:rPr>
          <w:t>Min Cultura</w:t>
        </w:r>
      </w:hyperlink>
      <w:r w:rsidR="00D464AA">
        <w:rPr>
          <w:rFonts w:ascii="Aptos" w:eastAsia="Arial" w:hAnsi="Aptos" w:cs="Arial"/>
        </w:rPr>
        <w:t>, 2024</w:t>
      </w:r>
    </w:p>
    <w:p w14:paraId="627FDC98" w14:textId="3BA2ECB3" w:rsidR="004256E0" w:rsidRDefault="00FA2617" w:rsidP="004256E0">
      <w:pPr>
        <w:pStyle w:val="Listenabsatz"/>
        <w:numPr>
          <w:ilvl w:val="0"/>
          <w:numId w:val="21"/>
        </w:numPr>
        <w:rPr>
          <w:rFonts w:ascii="Aptos" w:eastAsia="Arial" w:hAnsi="Aptos" w:cs="Arial"/>
        </w:rPr>
      </w:pPr>
      <w:hyperlink r:id="rId15" w:history="1">
        <w:r w:rsidRPr="00FA2617">
          <w:rPr>
            <w:rStyle w:val="Hyperlink"/>
            <w:rFonts w:ascii="Aptos" w:eastAsia="Arial" w:hAnsi="Aptos" w:cs="Arial"/>
          </w:rPr>
          <w:t>El Tiempo</w:t>
        </w:r>
      </w:hyperlink>
      <w:r>
        <w:rPr>
          <w:rFonts w:ascii="Aptos" w:eastAsia="Arial" w:hAnsi="Aptos" w:cs="Arial"/>
        </w:rPr>
        <w:t>, 2024</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70E7481B" w14:textId="6BE34C6D" w:rsidR="007A7A43" w:rsidRDefault="007B5110" w:rsidP="00534B6D">
      <w:pPr>
        <w:jc w:val="both"/>
        <w:rPr>
          <w:rFonts w:ascii="Aptos" w:eastAsia="Arial" w:hAnsi="Aptos" w:cs="Arial"/>
          <w:lang w:val="en-US"/>
        </w:rPr>
      </w:pPr>
      <w:r w:rsidRPr="007B5110">
        <w:rPr>
          <w:rFonts w:ascii="Aptos" w:eastAsia="Arial" w:hAnsi="Aptos" w:cs="Arial"/>
          <w:lang w:val="en-US"/>
        </w:rPr>
        <w:t>2024 will mark the 100th anniversary of La vorágine, a novel by Colombian writer José Eustasio Rivera. This novel, celebrated as the quintessential Latin American jungle novel, recounts the rubber boom</w:t>
      </w:r>
      <w:r w:rsidR="00534B6D">
        <w:rPr>
          <w:rFonts w:ascii="Aptos" w:eastAsia="Arial" w:hAnsi="Aptos" w:cs="Arial"/>
          <w:lang w:val="en-US"/>
        </w:rPr>
        <w:t xml:space="preserve"> </w:t>
      </w:r>
      <w:r w:rsidRPr="007B5110">
        <w:rPr>
          <w:rFonts w:ascii="Aptos" w:eastAsia="Arial" w:hAnsi="Aptos" w:cs="Arial"/>
          <w:lang w:val="en-US"/>
        </w:rPr>
        <w:t>of the early 20th century, exposing the violence of the transnational exploitation that swept through the Amazon and persisted into the latter half of the century. For Mapa Teatro, revisiting this novel is an extension of their poetic exploration initiated with The Moon is in the Amazon. This time, they venture an intercultural encounter with the Nukak “peoplejungle,” the last nomadic people of Colombia. The Nukak first came into contact with Western society in 1988 and since 2002 have been displaced by the extractive economy driven by coca cultivation, cattle ranching, logging, informal mining, and the Colombian armed conflict.</w:t>
      </w:r>
      <w:r w:rsidR="007A7A43" w:rsidRPr="007A7A43">
        <w:rPr>
          <w:rFonts w:ascii="Aptos" w:eastAsia="Arial" w:hAnsi="Aptos" w:cs="Arial"/>
          <w:lang w:val="en-US"/>
        </w:rPr>
        <w:t>The Nukak people, a hunter-gatherer community from the northwest of the Colombian Amazon, were some of the victims of the violence of the rubber industry. The first white intrusion into Nukak territory occurred during the rubber boom in the early part of the century and continued through World War II. Rubber tappers enslaved the Nukak, inciting them to “voluntarily” self-isolate from the rest of society for most of the 20th century to avoid extermination. Originally nomadic, they moved between the Inírida and Guaviare rivers, which now form the borders of the Nukak National Reserve. La vorágine más allá / The vortex is a transdisciplinary production based on the reading of the novel by Mapa Teatro-Laboratorio de artistas in collaboration with the Nukak people</w:t>
      </w:r>
      <w:r w:rsidR="005E4316">
        <w:rPr>
          <w:rFonts w:ascii="Aptos" w:eastAsia="Arial" w:hAnsi="Aptos" w:cs="Arial"/>
          <w:lang w:val="en-US"/>
        </w:rPr>
        <w:t xml:space="preserve"> </w:t>
      </w:r>
      <w:r w:rsidR="007A7A43" w:rsidRPr="007A7A43">
        <w:rPr>
          <w:rFonts w:ascii="Aptos" w:eastAsia="Arial" w:hAnsi="Aptos" w:cs="Arial"/>
          <w:lang w:val="en-US"/>
        </w:rPr>
        <w:t xml:space="preserve">Obsessed by the world of communities that voluntarily isolate themselves in the Colombian Amazon, Heidi Abderhalden, co-director of Mapa Teatro, reads on page 106 of La Vorágine a passage about the existence of ‘a cosmopolitan tribe formed by fugitives of unknown syringals’. With the Mapa Teatro artists’ laboratory, she decides to trace the presence of these ‘unknown tribe of syringal refugees’ throughout the novel and, from the geographical </w:t>
      </w:r>
      <w:r w:rsidR="007A7A43" w:rsidRPr="007A7A43">
        <w:rPr>
          <w:rFonts w:ascii="Aptos" w:eastAsia="Arial" w:hAnsi="Aptos" w:cs="Arial"/>
          <w:lang w:val="en-US"/>
        </w:rPr>
        <w:lastRenderedPageBreak/>
        <w:t>description, deduces that they are the Nukak Baka’, the people who walk, the last nomadic people of hunter-gatherers in Colombia, since 1988 in initial contact with Western society.</w:t>
      </w:r>
    </w:p>
    <w:p w14:paraId="46548446" w14:textId="77777777" w:rsidR="00534B6D" w:rsidRDefault="00534B6D" w:rsidP="007A7A43">
      <w:pPr>
        <w:rPr>
          <w:rFonts w:ascii="Aptos" w:eastAsia="Arial" w:hAnsi="Aptos" w:cs="Arial"/>
          <w:lang w:val="en-US"/>
        </w:rPr>
      </w:pPr>
    </w:p>
    <w:p w14:paraId="15E10E32" w14:textId="74665708" w:rsidR="00CB407D" w:rsidRPr="00CB407D" w:rsidRDefault="00CB407D" w:rsidP="00CB407D">
      <w:pPr>
        <w:rPr>
          <w:rFonts w:ascii="Aptos" w:eastAsia="Arial" w:hAnsi="Aptos" w:cs="Arial"/>
          <w:lang w:val="en-US"/>
        </w:rPr>
      </w:pPr>
      <w:r w:rsidRPr="00CB407D">
        <w:rPr>
          <w:rFonts w:ascii="Aptos" w:eastAsia="Arial" w:hAnsi="Aptos" w:cs="Arial"/>
          <w:lang w:val="en-US"/>
        </w:rPr>
        <w:t>On the banks of the Quai Branly, a place where art carries with it the collective memory of forgotten peoples, the Mapa Teatro collective presents a performance in collaboration with the Nukak community, from the Colombian Amazon. Setting up a dialogue between archives, narratives and visual installation, they give voice to the resistance and memory of the last nomadic Colombian people.</w:t>
      </w:r>
    </w:p>
    <w:p w14:paraId="75EA5CEB" w14:textId="77777777" w:rsidR="00CB407D" w:rsidRPr="00CB407D" w:rsidRDefault="00CB407D" w:rsidP="00CB407D">
      <w:pPr>
        <w:jc w:val="both"/>
        <w:rPr>
          <w:rFonts w:ascii="Aptos" w:eastAsia="Arial" w:hAnsi="Aptos" w:cs="Arial"/>
          <w:lang w:val="en-US"/>
        </w:rPr>
      </w:pPr>
    </w:p>
    <w:p w14:paraId="429B00B5" w14:textId="3AFB8B86" w:rsidR="00CB407D" w:rsidRDefault="00CB407D" w:rsidP="00CB407D">
      <w:pPr>
        <w:jc w:val="both"/>
        <w:rPr>
          <w:rFonts w:ascii="Aptos" w:eastAsia="Arial" w:hAnsi="Aptos" w:cs="Arial"/>
          <w:lang w:val="en-US"/>
        </w:rPr>
      </w:pPr>
      <w:r w:rsidRPr="00CB407D">
        <w:rPr>
          <w:rFonts w:ascii="Aptos" w:eastAsia="Arial" w:hAnsi="Aptos" w:cs="Arial"/>
          <w:lang w:val="en-US"/>
        </w:rPr>
        <w:t>In La Vorágine (The Maelstrom), published in 1924, a landmark novel in Latin American literature, José Eustasio Rivera evokes a "cosmopolitan tribe" of labourers that escapes from the rubber plantations. They neither past nor future. A century later, an encounter took place between the Colombian collective Mapa Teatro and the Nukak, a nomadic community forced to leave the Amazon rainforest for the cities, in contact with each other since 1988. The Nukak Vortex sees Mapa Teatro working in conjunction with these indigenous people in order to translate excerpts from the novel into their language, giving rise to a dialogue carried by their voices and memory. Blending narrative, living archive and a critical approach to the fable, they conjure up an alliance between the Nukak ancestors and the spirits of the forest, thereby creating a parasite capable of halting the colonial exploitation of latex. A century after The Maelstrom, collective memory has not turned into mere nostalgia, but rather a source of vitality. This project weaves the fragments of a history of pain and suffering, in which voices forced into silence for such a long time question our connection to the land, violence, and possibility of a habitable future.</w:t>
      </w:r>
    </w:p>
    <w:p w14:paraId="0D035AD1" w14:textId="77777777" w:rsidR="00CB407D" w:rsidRPr="007B5110" w:rsidRDefault="00CB407D" w:rsidP="00CB407D">
      <w:pPr>
        <w:rPr>
          <w:rFonts w:ascii="Aptos" w:eastAsia="Arial" w:hAnsi="Aptos" w:cs="Arial"/>
          <w:lang w:val="en-US"/>
        </w:rPr>
      </w:pPr>
    </w:p>
    <w:p w14:paraId="45D98C4E" w14:textId="60498CA0" w:rsidR="005B36BC" w:rsidRPr="005B36BC" w:rsidRDefault="005B36BC" w:rsidP="00855F25">
      <w:pPr>
        <w:rPr>
          <w:rFonts w:ascii="Aptos" w:eastAsia="Arial" w:hAnsi="Aptos" w:cs="Arial"/>
          <w:i/>
        </w:rPr>
      </w:pPr>
      <w:r w:rsidRPr="005B36BC">
        <w:rPr>
          <w:rFonts w:ascii="Aptos" w:eastAsia="Arial" w:hAnsi="Aptos" w:cs="Arial"/>
          <w:i/>
        </w:rPr>
        <w:t>Zitate</w:t>
      </w:r>
    </w:p>
    <w:p w14:paraId="24B10F79" w14:textId="77777777" w:rsidR="00534B6D" w:rsidRPr="00534B6D" w:rsidRDefault="00534B6D" w:rsidP="00534B6D">
      <w:pPr>
        <w:pStyle w:val="Listenabsatz"/>
        <w:numPr>
          <w:ilvl w:val="0"/>
          <w:numId w:val="23"/>
        </w:numPr>
        <w:rPr>
          <w:rFonts w:ascii="Aptos" w:eastAsia="Arial" w:hAnsi="Aptos" w:cs="Arial"/>
          <w:lang w:val="en-US"/>
        </w:rPr>
      </w:pPr>
      <w:r w:rsidRPr="00534B6D">
        <w:rPr>
          <w:rFonts w:ascii="Aptos" w:eastAsia="Arial" w:hAnsi="Aptos" w:cs="Arial"/>
          <w:lang w:val="en-US"/>
        </w:rPr>
        <w:t>I would like to fight the battle of the species!</w:t>
      </w:r>
    </w:p>
    <w:p w14:paraId="37AB486F" w14:textId="77777777" w:rsidR="00534B6D" w:rsidRPr="00534B6D" w:rsidRDefault="00534B6D" w:rsidP="00534B6D">
      <w:pPr>
        <w:pStyle w:val="Listenabsatz"/>
        <w:numPr>
          <w:ilvl w:val="0"/>
          <w:numId w:val="23"/>
        </w:numPr>
        <w:rPr>
          <w:rFonts w:ascii="Aptos" w:eastAsia="Arial" w:hAnsi="Aptos" w:cs="Arial"/>
          <w:lang w:val="en-US"/>
        </w:rPr>
      </w:pPr>
      <w:r w:rsidRPr="00534B6D">
        <w:rPr>
          <w:rFonts w:ascii="Aptos" w:eastAsia="Arial" w:hAnsi="Aptos" w:cs="Arial"/>
          <w:lang w:val="en-US"/>
        </w:rPr>
        <w:t>Why doesn’t the forest roar and crush us to punish the vile exploitation!</w:t>
      </w:r>
    </w:p>
    <w:p w14:paraId="41069BFF" w14:textId="77777777" w:rsidR="00534B6D" w:rsidRPr="00534B6D" w:rsidRDefault="00534B6D" w:rsidP="00534B6D">
      <w:pPr>
        <w:pStyle w:val="Listenabsatz"/>
        <w:numPr>
          <w:ilvl w:val="0"/>
          <w:numId w:val="23"/>
        </w:numPr>
        <w:rPr>
          <w:rFonts w:ascii="Aptos" w:eastAsia="Arial" w:hAnsi="Aptos" w:cs="Arial"/>
          <w:lang w:val="en-US"/>
        </w:rPr>
      </w:pPr>
      <w:r w:rsidRPr="00534B6D">
        <w:rPr>
          <w:rFonts w:ascii="Aptos" w:eastAsia="Arial" w:hAnsi="Aptos" w:cs="Arial"/>
          <w:lang w:val="en-US"/>
        </w:rPr>
        <w:t>I would like to fight the battle of the species!</w:t>
      </w:r>
    </w:p>
    <w:p w14:paraId="359B5F07" w14:textId="77777777" w:rsidR="00534B6D" w:rsidRPr="00534B6D" w:rsidRDefault="00534B6D" w:rsidP="00534B6D">
      <w:pPr>
        <w:pStyle w:val="Listenabsatz"/>
        <w:numPr>
          <w:ilvl w:val="0"/>
          <w:numId w:val="23"/>
        </w:numPr>
        <w:rPr>
          <w:rFonts w:ascii="Aptos" w:eastAsia="Arial" w:hAnsi="Aptos" w:cs="Arial"/>
          <w:lang w:val="en-US"/>
        </w:rPr>
      </w:pPr>
      <w:r w:rsidRPr="00534B6D">
        <w:rPr>
          <w:rFonts w:ascii="Aptos" w:eastAsia="Arial" w:hAnsi="Aptos" w:cs="Arial"/>
          <w:lang w:val="en-US"/>
        </w:rPr>
        <w:t>imagine what life would be like without being able to walk freely</w:t>
      </w:r>
    </w:p>
    <w:p w14:paraId="4CDE3993" w14:textId="0DDE2ABD" w:rsidR="005B36BC" w:rsidRDefault="00534B6D" w:rsidP="00534B6D">
      <w:pPr>
        <w:pStyle w:val="Listenabsatz"/>
        <w:numPr>
          <w:ilvl w:val="0"/>
          <w:numId w:val="23"/>
        </w:numPr>
        <w:rPr>
          <w:rFonts w:ascii="Aptos" w:eastAsia="Arial" w:hAnsi="Aptos" w:cs="Arial"/>
          <w:lang w:val="en-US"/>
        </w:rPr>
      </w:pPr>
      <w:r w:rsidRPr="00534B6D">
        <w:rPr>
          <w:rFonts w:ascii="Aptos" w:eastAsia="Arial" w:hAnsi="Aptos" w:cs="Arial"/>
          <w:lang w:val="en-US"/>
        </w:rPr>
        <w:t xml:space="preserve">An act of poetic </w:t>
      </w:r>
      <w:r>
        <w:rPr>
          <w:rFonts w:ascii="Aptos" w:eastAsia="Arial" w:hAnsi="Aptos" w:cs="Arial"/>
          <w:lang w:val="en-US"/>
        </w:rPr>
        <w:t>justice</w:t>
      </w:r>
    </w:p>
    <w:p w14:paraId="62B0A614" w14:textId="77777777" w:rsidR="00534B6D" w:rsidRPr="00534B6D" w:rsidRDefault="00534B6D" w:rsidP="00534B6D">
      <w:pPr>
        <w:rPr>
          <w:rFonts w:ascii="Aptos" w:eastAsia="Arial" w:hAnsi="Aptos" w:cs="Arial"/>
          <w:lang w:val="en-US"/>
        </w:rPr>
      </w:pPr>
    </w:p>
    <w:p w14:paraId="2555D402" w14:textId="77777777" w:rsidR="004256E0" w:rsidRDefault="004256E0" w:rsidP="004256E0">
      <w:pPr>
        <w:rPr>
          <w:b/>
          <w:bCs/>
          <w:color w:val="000000" w:themeColor="text1"/>
          <w:u w:val="single"/>
        </w:rPr>
      </w:pPr>
      <w:r w:rsidRPr="00825AE7">
        <w:rPr>
          <w:b/>
          <w:bCs/>
          <w:color w:val="000000" w:themeColor="text1"/>
          <w:u w:val="single"/>
        </w:rPr>
        <w:t>Medien &amp; Zusatzmaterialien</w:t>
      </w:r>
    </w:p>
    <w:tbl>
      <w:tblPr>
        <w:tblStyle w:val="Tabellenraster"/>
        <w:tblW w:w="0" w:type="auto"/>
        <w:tblLook w:val="04A0" w:firstRow="1" w:lastRow="0" w:firstColumn="1" w:lastColumn="0" w:noHBand="0" w:noVBand="1"/>
      </w:tblPr>
      <w:tblGrid>
        <w:gridCol w:w="4508"/>
        <w:gridCol w:w="4508"/>
      </w:tblGrid>
      <w:tr w:rsidR="00AE4469" w14:paraId="247EF7A9" w14:textId="77777777" w:rsidTr="00AE4469">
        <w:tc>
          <w:tcPr>
            <w:tcW w:w="4508" w:type="dxa"/>
          </w:tcPr>
          <w:p w14:paraId="6EAF59C9" w14:textId="30C4B357" w:rsidR="00AE4469" w:rsidRDefault="00AE4469" w:rsidP="00AE4469">
            <w:pPr>
              <w:rPr>
                <w:b/>
                <w:bCs/>
                <w:color w:val="000000" w:themeColor="text1"/>
                <w:u w:val="single"/>
              </w:rPr>
            </w:pPr>
            <w:r w:rsidRPr="00825AE7">
              <w:rPr>
                <w:b/>
                <w:bCs/>
                <w:color w:val="000000" w:themeColor="text1"/>
              </w:rPr>
              <w:t>Medium / Datei</w:t>
            </w:r>
          </w:p>
        </w:tc>
        <w:tc>
          <w:tcPr>
            <w:tcW w:w="4508" w:type="dxa"/>
          </w:tcPr>
          <w:p w14:paraId="58147951" w14:textId="0520DEC2" w:rsidR="00AE4469" w:rsidRDefault="00AE4469" w:rsidP="00AE4469">
            <w:pPr>
              <w:rPr>
                <w:b/>
                <w:bCs/>
                <w:color w:val="000000" w:themeColor="text1"/>
                <w:u w:val="single"/>
              </w:rPr>
            </w:pPr>
            <w:r w:rsidRPr="00825AE7">
              <w:rPr>
                <w:b/>
                <w:bCs/>
                <w:color w:val="000000" w:themeColor="text1"/>
              </w:rPr>
              <w:t>Credits</w:t>
            </w:r>
          </w:p>
        </w:tc>
      </w:tr>
      <w:tr w:rsidR="00AE4469" w14:paraId="056FA588" w14:textId="77777777" w:rsidTr="00AE4469">
        <w:tc>
          <w:tcPr>
            <w:tcW w:w="4508" w:type="dxa"/>
          </w:tcPr>
          <w:p w14:paraId="35EFE310" w14:textId="77777777" w:rsidR="00AE4469" w:rsidRDefault="00AE4469" w:rsidP="00AE4469">
            <w:pPr>
              <w:rPr>
                <w:b/>
                <w:bCs/>
                <w:color w:val="000000" w:themeColor="text1"/>
                <w:u w:val="single"/>
              </w:rPr>
            </w:pPr>
          </w:p>
        </w:tc>
        <w:tc>
          <w:tcPr>
            <w:tcW w:w="4508" w:type="dxa"/>
          </w:tcPr>
          <w:p w14:paraId="4EE6C064" w14:textId="77777777" w:rsidR="00AE4469" w:rsidRDefault="00AE4469" w:rsidP="00AE4469">
            <w:pPr>
              <w:rPr>
                <w:b/>
                <w:bCs/>
                <w:color w:val="000000" w:themeColor="text1"/>
                <w:u w:val="single"/>
              </w:rPr>
            </w:pPr>
          </w:p>
        </w:tc>
      </w:tr>
      <w:tr w:rsidR="00AE4469" w14:paraId="0C39FC03" w14:textId="77777777" w:rsidTr="00AE4469">
        <w:tc>
          <w:tcPr>
            <w:tcW w:w="4508" w:type="dxa"/>
          </w:tcPr>
          <w:p w14:paraId="272E06C8" w14:textId="77777777" w:rsidR="00AE4469" w:rsidRDefault="00AE4469" w:rsidP="00AE4469">
            <w:pPr>
              <w:rPr>
                <w:b/>
                <w:bCs/>
                <w:color w:val="000000" w:themeColor="text1"/>
                <w:u w:val="single"/>
              </w:rPr>
            </w:pPr>
          </w:p>
        </w:tc>
        <w:tc>
          <w:tcPr>
            <w:tcW w:w="4508" w:type="dxa"/>
          </w:tcPr>
          <w:p w14:paraId="2BC6FF39" w14:textId="77777777" w:rsidR="00AE4469" w:rsidRDefault="00AE4469" w:rsidP="00AE4469">
            <w:pPr>
              <w:rPr>
                <w:b/>
                <w:bCs/>
                <w:color w:val="000000" w:themeColor="text1"/>
                <w:u w:val="single"/>
              </w:rPr>
            </w:pPr>
          </w:p>
        </w:tc>
      </w:tr>
    </w:tbl>
    <w:p w14:paraId="13A112AB" w14:textId="77777777" w:rsidR="004256E0" w:rsidRPr="004256E0" w:rsidRDefault="004256E0" w:rsidP="004256E0">
      <w:pPr>
        <w:rPr>
          <w:rFonts w:ascii="Aptos" w:eastAsia="Arial" w:hAnsi="Aptos" w:cs="Arial"/>
          <w:bCs/>
        </w:rPr>
      </w:pPr>
    </w:p>
    <w:sectPr w:rsidR="004256E0" w:rsidRPr="004256E0">
      <w:headerReference w:type="default" r:id="rId16"/>
      <w:footerReference w:type="default" r:id="rId1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4F857" w14:textId="77777777" w:rsidR="001E0690" w:rsidRDefault="001E0690">
      <w:pPr>
        <w:spacing w:after="0" w:line="240" w:lineRule="auto"/>
      </w:pPr>
      <w:r>
        <w:separator/>
      </w:r>
    </w:p>
  </w:endnote>
  <w:endnote w:type="continuationSeparator" w:id="0">
    <w:p w14:paraId="77303B63" w14:textId="77777777" w:rsidR="001E0690" w:rsidRDefault="001E0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60974" w14:textId="77777777" w:rsidR="001E0690" w:rsidRDefault="001E0690">
      <w:pPr>
        <w:spacing w:after="0" w:line="240" w:lineRule="auto"/>
      </w:pPr>
      <w:r>
        <w:separator/>
      </w:r>
    </w:p>
  </w:footnote>
  <w:footnote w:type="continuationSeparator" w:id="0">
    <w:p w14:paraId="7F7B9C07" w14:textId="77777777" w:rsidR="001E0690" w:rsidRDefault="001E0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2AC32C7C"/>
    <w:multiLevelType w:val="hybridMultilevel"/>
    <w:tmpl w:val="A33E18E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9"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10"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1"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2"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3" w15:restartNumberingAfterBreak="0">
    <w:nsid w:val="45632322"/>
    <w:multiLevelType w:val="hybridMultilevel"/>
    <w:tmpl w:val="E89EAC3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6"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7"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8"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9"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1"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2"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8"/>
  </w:num>
  <w:num w:numId="2" w16cid:durableId="1971789673">
    <w:abstractNumId w:val="1"/>
  </w:num>
  <w:num w:numId="3" w16cid:durableId="987706613">
    <w:abstractNumId w:val="3"/>
  </w:num>
  <w:num w:numId="4" w16cid:durableId="127861756">
    <w:abstractNumId w:val="8"/>
  </w:num>
  <w:num w:numId="5" w16cid:durableId="978266980">
    <w:abstractNumId w:val="12"/>
  </w:num>
  <w:num w:numId="6" w16cid:durableId="90974049">
    <w:abstractNumId w:val="11"/>
  </w:num>
  <w:num w:numId="7" w16cid:durableId="2072923521">
    <w:abstractNumId w:val="20"/>
  </w:num>
  <w:num w:numId="8" w16cid:durableId="959534563">
    <w:abstractNumId w:val="2"/>
  </w:num>
  <w:num w:numId="9" w16cid:durableId="1161769570">
    <w:abstractNumId w:val="15"/>
  </w:num>
  <w:num w:numId="10" w16cid:durableId="2090736956">
    <w:abstractNumId w:val="10"/>
  </w:num>
  <w:num w:numId="11" w16cid:durableId="670061364">
    <w:abstractNumId w:val="21"/>
  </w:num>
  <w:num w:numId="12" w16cid:durableId="264534507">
    <w:abstractNumId w:val="0"/>
  </w:num>
  <w:num w:numId="13" w16cid:durableId="585650175">
    <w:abstractNumId w:val="6"/>
  </w:num>
  <w:num w:numId="14" w16cid:durableId="2050688629">
    <w:abstractNumId w:val="17"/>
  </w:num>
  <w:num w:numId="15" w16cid:durableId="1503935275">
    <w:abstractNumId w:val="9"/>
  </w:num>
  <w:num w:numId="16" w16cid:durableId="1592546281">
    <w:abstractNumId w:val="16"/>
  </w:num>
  <w:num w:numId="17" w16cid:durableId="364984606">
    <w:abstractNumId w:val="22"/>
  </w:num>
  <w:num w:numId="18" w16cid:durableId="1039209397">
    <w:abstractNumId w:val="14"/>
  </w:num>
  <w:num w:numId="19" w16cid:durableId="296960885">
    <w:abstractNumId w:val="5"/>
  </w:num>
  <w:num w:numId="20" w16cid:durableId="438916851">
    <w:abstractNumId w:val="19"/>
  </w:num>
  <w:num w:numId="21" w16cid:durableId="1574467632">
    <w:abstractNumId w:val="4"/>
  </w:num>
  <w:num w:numId="22" w16cid:durableId="1677802261">
    <w:abstractNumId w:val="13"/>
  </w:num>
  <w:num w:numId="23" w16cid:durableId="8376479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00005"/>
    <w:rsid w:val="0001174F"/>
    <w:rsid w:val="00037065"/>
    <w:rsid w:val="00037BC6"/>
    <w:rsid w:val="000428B6"/>
    <w:rsid w:val="000518B3"/>
    <w:rsid w:val="00086C5B"/>
    <w:rsid w:val="00087B12"/>
    <w:rsid w:val="00095C94"/>
    <w:rsid w:val="00096BAB"/>
    <w:rsid w:val="000979EE"/>
    <w:rsid w:val="000B052B"/>
    <w:rsid w:val="000D38EA"/>
    <w:rsid w:val="000D3FF4"/>
    <w:rsid w:val="000E1B03"/>
    <w:rsid w:val="00102364"/>
    <w:rsid w:val="001029B8"/>
    <w:rsid w:val="001157DD"/>
    <w:rsid w:val="00117754"/>
    <w:rsid w:val="00121F0F"/>
    <w:rsid w:val="0013314D"/>
    <w:rsid w:val="00141338"/>
    <w:rsid w:val="0014472A"/>
    <w:rsid w:val="0016175F"/>
    <w:rsid w:val="00183F6A"/>
    <w:rsid w:val="001B0E68"/>
    <w:rsid w:val="001C2599"/>
    <w:rsid w:val="001D2FAD"/>
    <w:rsid w:val="001D4B7A"/>
    <w:rsid w:val="001D4D0F"/>
    <w:rsid w:val="001E0690"/>
    <w:rsid w:val="001E308D"/>
    <w:rsid w:val="001E33D5"/>
    <w:rsid w:val="001E4719"/>
    <w:rsid w:val="001E7F50"/>
    <w:rsid w:val="001F329E"/>
    <w:rsid w:val="001F362C"/>
    <w:rsid w:val="001F37E8"/>
    <w:rsid w:val="00207CAE"/>
    <w:rsid w:val="00224F90"/>
    <w:rsid w:val="00226EA8"/>
    <w:rsid w:val="00230456"/>
    <w:rsid w:val="00235527"/>
    <w:rsid w:val="00251163"/>
    <w:rsid w:val="00256A18"/>
    <w:rsid w:val="00260419"/>
    <w:rsid w:val="00266EB3"/>
    <w:rsid w:val="00272B6C"/>
    <w:rsid w:val="00276180"/>
    <w:rsid w:val="00280343"/>
    <w:rsid w:val="00283F66"/>
    <w:rsid w:val="00285879"/>
    <w:rsid w:val="00286131"/>
    <w:rsid w:val="00287CD1"/>
    <w:rsid w:val="002A3C39"/>
    <w:rsid w:val="002B6839"/>
    <w:rsid w:val="002C4776"/>
    <w:rsid w:val="002E210E"/>
    <w:rsid w:val="002E4B13"/>
    <w:rsid w:val="002E5264"/>
    <w:rsid w:val="002E5731"/>
    <w:rsid w:val="002E59A7"/>
    <w:rsid w:val="00310572"/>
    <w:rsid w:val="003154C7"/>
    <w:rsid w:val="00321047"/>
    <w:rsid w:val="0032391D"/>
    <w:rsid w:val="00345155"/>
    <w:rsid w:val="00353347"/>
    <w:rsid w:val="00363C5F"/>
    <w:rsid w:val="003666D1"/>
    <w:rsid w:val="003668EE"/>
    <w:rsid w:val="0037373D"/>
    <w:rsid w:val="003761DE"/>
    <w:rsid w:val="00391344"/>
    <w:rsid w:val="0039620B"/>
    <w:rsid w:val="00396E6C"/>
    <w:rsid w:val="0039755C"/>
    <w:rsid w:val="003B795A"/>
    <w:rsid w:val="003C6C04"/>
    <w:rsid w:val="003C6E6B"/>
    <w:rsid w:val="003C7F9E"/>
    <w:rsid w:val="003D34D8"/>
    <w:rsid w:val="003E329D"/>
    <w:rsid w:val="003E6C91"/>
    <w:rsid w:val="00401080"/>
    <w:rsid w:val="004256E0"/>
    <w:rsid w:val="00445574"/>
    <w:rsid w:val="0044739A"/>
    <w:rsid w:val="00460485"/>
    <w:rsid w:val="00470299"/>
    <w:rsid w:val="00471900"/>
    <w:rsid w:val="004809FE"/>
    <w:rsid w:val="00496D7C"/>
    <w:rsid w:val="00497D08"/>
    <w:rsid w:val="004B37D6"/>
    <w:rsid w:val="004B3B95"/>
    <w:rsid w:val="004C0341"/>
    <w:rsid w:val="004C0AD4"/>
    <w:rsid w:val="004C475D"/>
    <w:rsid w:val="004C7799"/>
    <w:rsid w:val="004E482E"/>
    <w:rsid w:val="004E6FFD"/>
    <w:rsid w:val="004E78F8"/>
    <w:rsid w:val="004F3B9C"/>
    <w:rsid w:val="00502719"/>
    <w:rsid w:val="00503C5B"/>
    <w:rsid w:val="00507B58"/>
    <w:rsid w:val="005200DC"/>
    <w:rsid w:val="00534B6D"/>
    <w:rsid w:val="00535641"/>
    <w:rsid w:val="005369E0"/>
    <w:rsid w:val="005540A9"/>
    <w:rsid w:val="00564AD2"/>
    <w:rsid w:val="00597731"/>
    <w:rsid w:val="005A031B"/>
    <w:rsid w:val="005A039F"/>
    <w:rsid w:val="005A413A"/>
    <w:rsid w:val="005A76DE"/>
    <w:rsid w:val="005B2D88"/>
    <w:rsid w:val="005B36BC"/>
    <w:rsid w:val="005B6554"/>
    <w:rsid w:val="005C0D8F"/>
    <w:rsid w:val="005D7DFD"/>
    <w:rsid w:val="005E4316"/>
    <w:rsid w:val="0060089E"/>
    <w:rsid w:val="00602537"/>
    <w:rsid w:val="006038C3"/>
    <w:rsid w:val="0062271E"/>
    <w:rsid w:val="00622C39"/>
    <w:rsid w:val="00626A1B"/>
    <w:rsid w:val="0063502E"/>
    <w:rsid w:val="00644367"/>
    <w:rsid w:val="0064746B"/>
    <w:rsid w:val="0065011E"/>
    <w:rsid w:val="006533AF"/>
    <w:rsid w:val="006603F7"/>
    <w:rsid w:val="00686833"/>
    <w:rsid w:val="00693F02"/>
    <w:rsid w:val="00696A81"/>
    <w:rsid w:val="006A225A"/>
    <w:rsid w:val="006A35A8"/>
    <w:rsid w:val="006A42B6"/>
    <w:rsid w:val="006A53F3"/>
    <w:rsid w:val="006B2212"/>
    <w:rsid w:val="006B3612"/>
    <w:rsid w:val="006C1881"/>
    <w:rsid w:val="006D1EFA"/>
    <w:rsid w:val="006E2EE5"/>
    <w:rsid w:val="006F442A"/>
    <w:rsid w:val="006F5454"/>
    <w:rsid w:val="0070672E"/>
    <w:rsid w:val="007166A5"/>
    <w:rsid w:val="00716BE8"/>
    <w:rsid w:val="00722EF3"/>
    <w:rsid w:val="0073304C"/>
    <w:rsid w:val="007369B7"/>
    <w:rsid w:val="00744AC6"/>
    <w:rsid w:val="00756018"/>
    <w:rsid w:val="00760A77"/>
    <w:rsid w:val="00793E7A"/>
    <w:rsid w:val="00795B44"/>
    <w:rsid w:val="007A173B"/>
    <w:rsid w:val="007A4AF1"/>
    <w:rsid w:val="007A7A43"/>
    <w:rsid w:val="007B3193"/>
    <w:rsid w:val="007B5110"/>
    <w:rsid w:val="007E1FF2"/>
    <w:rsid w:val="007E701B"/>
    <w:rsid w:val="007F390E"/>
    <w:rsid w:val="008022CB"/>
    <w:rsid w:val="00825AE7"/>
    <w:rsid w:val="008312F2"/>
    <w:rsid w:val="00842D66"/>
    <w:rsid w:val="00842F1A"/>
    <w:rsid w:val="00845536"/>
    <w:rsid w:val="00851F92"/>
    <w:rsid w:val="008521D3"/>
    <w:rsid w:val="00855ADD"/>
    <w:rsid w:val="00855F25"/>
    <w:rsid w:val="008736AF"/>
    <w:rsid w:val="0087492D"/>
    <w:rsid w:val="008765A6"/>
    <w:rsid w:val="0088019E"/>
    <w:rsid w:val="008928D4"/>
    <w:rsid w:val="008A3D9F"/>
    <w:rsid w:val="008C697E"/>
    <w:rsid w:val="008F4323"/>
    <w:rsid w:val="008F6B9A"/>
    <w:rsid w:val="00902DF9"/>
    <w:rsid w:val="00910D6F"/>
    <w:rsid w:val="00915FF3"/>
    <w:rsid w:val="009213E3"/>
    <w:rsid w:val="00934E28"/>
    <w:rsid w:val="009350F6"/>
    <w:rsid w:val="00937721"/>
    <w:rsid w:val="00943415"/>
    <w:rsid w:val="009553D1"/>
    <w:rsid w:val="00956FF5"/>
    <w:rsid w:val="00967584"/>
    <w:rsid w:val="00970457"/>
    <w:rsid w:val="00981E49"/>
    <w:rsid w:val="009959BA"/>
    <w:rsid w:val="009A1AF9"/>
    <w:rsid w:val="009A3781"/>
    <w:rsid w:val="009B227E"/>
    <w:rsid w:val="009D14FC"/>
    <w:rsid w:val="009E1D70"/>
    <w:rsid w:val="009E2EA0"/>
    <w:rsid w:val="009E5866"/>
    <w:rsid w:val="009F0123"/>
    <w:rsid w:val="009F4B70"/>
    <w:rsid w:val="00A0254C"/>
    <w:rsid w:val="00A0454C"/>
    <w:rsid w:val="00A13C6F"/>
    <w:rsid w:val="00A32A53"/>
    <w:rsid w:val="00A33308"/>
    <w:rsid w:val="00A36BED"/>
    <w:rsid w:val="00A40400"/>
    <w:rsid w:val="00A417A0"/>
    <w:rsid w:val="00A524F8"/>
    <w:rsid w:val="00A53C9B"/>
    <w:rsid w:val="00A548AA"/>
    <w:rsid w:val="00A57302"/>
    <w:rsid w:val="00A701C0"/>
    <w:rsid w:val="00A818CC"/>
    <w:rsid w:val="00A924D8"/>
    <w:rsid w:val="00A9407D"/>
    <w:rsid w:val="00AA6E08"/>
    <w:rsid w:val="00AA6FCD"/>
    <w:rsid w:val="00AA77C1"/>
    <w:rsid w:val="00AA791A"/>
    <w:rsid w:val="00AB32DB"/>
    <w:rsid w:val="00AC1B9F"/>
    <w:rsid w:val="00AD2A4B"/>
    <w:rsid w:val="00AE00E7"/>
    <w:rsid w:val="00AE3230"/>
    <w:rsid w:val="00AE4469"/>
    <w:rsid w:val="00AF4A18"/>
    <w:rsid w:val="00AF5B15"/>
    <w:rsid w:val="00AF6D1C"/>
    <w:rsid w:val="00AF7267"/>
    <w:rsid w:val="00AF99AB"/>
    <w:rsid w:val="00B04DD4"/>
    <w:rsid w:val="00B114A3"/>
    <w:rsid w:val="00B1361A"/>
    <w:rsid w:val="00B1709E"/>
    <w:rsid w:val="00B27535"/>
    <w:rsid w:val="00B32ECC"/>
    <w:rsid w:val="00B33217"/>
    <w:rsid w:val="00B42EAB"/>
    <w:rsid w:val="00B4605B"/>
    <w:rsid w:val="00B50251"/>
    <w:rsid w:val="00B60E8F"/>
    <w:rsid w:val="00B77BBD"/>
    <w:rsid w:val="00B849D0"/>
    <w:rsid w:val="00B86712"/>
    <w:rsid w:val="00B879D6"/>
    <w:rsid w:val="00B91B37"/>
    <w:rsid w:val="00B96E87"/>
    <w:rsid w:val="00BC1AE4"/>
    <w:rsid w:val="00BC2A6E"/>
    <w:rsid w:val="00BC60CD"/>
    <w:rsid w:val="00BC6A37"/>
    <w:rsid w:val="00BD0EE5"/>
    <w:rsid w:val="00BD2C95"/>
    <w:rsid w:val="00BE1962"/>
    <w:rsid w:val="00BE34AB"/>
    <w:rsid w:val="00BE6497"/>
    <w:rsid w:val="00C1691D"/>
    <w:rsid w:val="00C17B60"/>
    <w:rsid w:val="00C21F3A"/>
    <w:rsid w:val="00C33D35"/>
    <w:rsid w:val="00C576C6"/>
    <w:rsid w:val="00C6491F"/>
    <w:rsid w:val="00C6586C"/>
    <w:rsid w:val="00C75B02"/>
    <w:rsid w:val="00C82CB3"/>
    <w:rsid w:val="00C850E2"/>
    <w:rsid w:val="00CA39F0"/>
    <w:rsid w:val="00CA3FD0"/>
    <w:rsid w:val="00CA5BC8"/>
    <w:rsid w:val="00CB1C63"/>
    <w:rsid w:val="00CB270D"/>
    <w:rsid w:val="00CB34A8"/>
    <w:rsid w:val="00CB407D"/>
    <w:rsid w:val="00CB6B71"/>
    <w:rsid w:val="00CC7DF4"/>
    <w:rsid w:val="00CE139B"/>
    <w:rsid w:val="00CE2BE2"/>
    <w:rsid w:val="00CF36A2"/>
    <w:rsid w:val="00CF77E4"/>
    <w:rsid w:val="00D04166"/>
    <w:rsid w:val="00D057CF"/>
    <w:rsid w:val="00D13E7C"/>
    <w:rsid w:val="00D14129"/>
    <w:rsid w:val="00D14478"/>
    <w:rsid w:val="00D14CDE"/>
    <w:rsid w:val="00D165A2"/>
    <w:rsid w:val="00D209A5"/>
    <w:rsid w:val="00D2617D"/>
    <w:rsid w:val="00D37B0B"/>
    <w:rsid w:val="00D42568"/>
    <w:rsid w:val="00D464AA"/>
    <w:rsid w:val="00D55BC7"/>
    <w:rsid w:val="00D55D52"/>
    <w:rsid w:val="00D67717"/>
    <w:rsid w:val="00D82176"/>
    <w:rsid w:val="00D90A3D"/>
    <w:rsid w:val="00D90C6D"/>
    <w:rsid w:val="00D9182E"/>
    <w:rsid w:val="00D95BC8"/>
    <w:rsid w:val="00D96B94"/>
    <w:rsid w:val="00DA03DB"/>
    <w:rsid w:val="00DB5396"/>
    <w:rsid w:val="00DB7B21"/>
    <w:rsid w:val="00DC001E"/>
    <w:rsid w:val="00DC0DF6"/>
    <w:rsid w:val="00DD4AC0"/>
    <w:rsid w:val="00DE682E"/>
    <w:rsid w:val="00DF3902"/>
    <w:rsid w:val="00E01272"/>
    <w:rsid w:val="00E03188"/>
    <w:rsid w:val="00E054F4"/>
    <w:rsid w:val="00E0735E"/>
    <w:rsid w:val="00E312A0"/>
    <w:rsid w:val="00E46EE3"/>
    <w:rsid w:val="00E4768E"/>
    <w:rsid w:val="00E50134"/>
    <w:rsid w:val="00E567F9"/>
    <w:rsid w:val="00E649FD"/>
    <w:rsid w:val="00E716E8"/>
    <w:rsid w:val="00E83D8D"/>
    <w:rsid w:val="00EA135F"/>
    <w:rsid w:val="00EB3728"/>
    <w:rsid w:val="00EB5EC6"/>
    <w:rsid w:val="00EB7296"/>
    <w:rsid w:val="00EC10BA"/>
    <w:rsid w:val="00EC22C6"/>
    <w:rsid w:val="00EC2451"/>
    <w:rsid w:val="00EC5DD2"/>
    <w:rsid w:val="00ED1522"/>
    <w:rsid w:val="00ED4A3E"/>
    <w:rsid w:val="00EE0120"/>
    <w:rsid w:val="00EE0354"/>
    <w:rsid w:val="00EE60BF"/>
    <w:rsid w:val="00EF4C70"/>
    <w:rsid w:val="00F134C1"/>
    <w:rsid w:val="00F14280"/>
    <w:rsid w:val="00F23564"/>
    <w:rsid w:val="00F25CDA"/>
    <w:rsid w:val="00F3149E"/>
    <w:rsid w:val="00F32442"/>
    <w:rsid w:val="00F37E6A"/>
    <w:rsid w:val="00F44FDC"/>
    <w:rsid w:val="00F515FD"/>
    <w:rsid w:val="00F52BFD"/>
    <w:rsid w:val="00F53987"/>
    <w:rsid w:val="00F75F86"/>
    <w:rsid w:val="00F871F7"/>
    <w:rsid w:val="00F876DD"/>
    <w:rsid w:val="00F916EA"/>
    <w:rsid w:val="00FA2617"/>
    <w:rsid w:val="00FA3845"/>
    <w:rsid w:val="00FA7B18"/>
    <w:rsid w:val="00FB21DF"/>
    <w:rsid w:val="00FC4A1F"/>
    <w:rsid w:val="00FC71AF"/>
    <w:rsid w:val="00FE3A30"/>
    <w:rsid w:val="00FE71EF"/>
    <w:rsid w:val="01EC0113"/>
    <w:rsid w:val="02075002"/>
    <w:rsid w:val="03C57A1C"/>
    <w:rsid w:val="04109B40"/>
    <w:rsid w:val="04C27D75"/>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B215CF2"/>
    <w:rsid w:val="1B883749"/>
    <w:rsid w:val="1C22498B"/>
    <w:rsid w:val="1D944B18"/>
    <w:rsid w:val="1E078AF4"/>
    <w:rsid w:val="1EB24FF2"/>
    <w:rsid w:val="2019BC7D"/>
    <w:rsid w:val="21036B43"/>
    <w:rsid w:val="213FBA41"/>
    <w:rsid w:val="229275A9"/>
    <w:rsid w:val="2303914F"/>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0B275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F9CF135"/>
    <w:rsid w:val="407D3AB5"/>
    <w:rsid w:val="40931809"/>
    <w:rsid w:val="4115F1D4"/>
    <w:rsid w:val="41F0FBAE"/>
    <w:rsid w:val="42257284"/>
    <w:rsid w:val="4354104F"/>
    <w:rsid w:val="4387142B"/>
    <w:rsid w:val="442B1BF4"/>
    <w:rsid w:val="44532857"/>
    <w:rsid w:val="45F504CC"/>
    <w:rsid w:val="468ECE95"/>
    <w:rsid w:val="46E82C85"/>
    <w:rsid w:val="481F1790"/>
    <w:rsid w:val="4838591B"/>
    <w:rsid w:val="4934912F"/>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75AE5FF"/>
    <w:rsid w:val="68F93B81"/>
    <w:rsid w:val="6942F1B5"/>
    <w:rsid w:val="69A052D3"/>
    <w:rsid w:val="69B41C13"/>
    <w:rsid w:val="6A1E2DED"/>
    <w:rsid w:val="6A24F929"/>
    <w:rsid w:val="6A892BDD"/>
    <w:rsid w:val="6AC8D4F4"/>
    <w:rsid w:val="6B0F65C6"/>
    <w:rsid w:val="6B105D9F"/>
    <w:rsid w:val="6C6D56ED"/>
    <w:rsid w:val="6CE30EAB"/>
    <w:rsid w:val="6D0EA92A"/>
    <w:rsid w:val="6D483C2B"/>
    <w:rsid w:val="6E9AC5FD"/>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C91B060D-0DAB-4089-9FF4-C9BDFF1FA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 w:type="character" w:styleId="Hyperlink">
    <w:name w:val="Hyperlink"/>
    <w:basedOn w:val="Absatz-Standardschriftart"/>
    <w:uiPriority w:val="99"/>
    <w:unhideWhenUsed/>
    <w:rsid w:val="000B052B"/>
    <w:rPr>
      <w:color w:val="467886" w:themeColor="hyperlink"/>
      <w:u w:val="single"/>
    </w:rPr>
  </w:style>
  <w:style w:type="character" w:styleId="NichtaufgelsteErwhnung">
    <w:name w:val="Unresolved Mention"/>
    <w:basedOn w:val="Absatz-Standardschriftart"/>
    <w:uiPriority w:val="99"/>
    <w:semiHidden/>
    <w:unhideWhenUsed/>
    <w:rsid w:val="000B052B"/>
    <w:rPr>
      <w:color w:val="605E5C"/>
      <w:shd w:val="clear" w:color="auto" w:fill="E1DFDD"/>
    </w:rPr>
  </w:style>
  <w:style w:type="paragraph" w:styleId="StandardWeb">
    <w:name w:val="Normal (Web)"/>
    <w:basedOn w:val="Standard"/>
    <w:uiPriority w:val="99"/>
    <w:semiHidden/>
    <w:unhideWhenUsed/>
    <w:rsid w:val="00A924D8"/>
    <w:pPr>
      <w:spacing w:before="100" w:beforeAutospacing="1" w:after="100" w:afterAutospacing="1" w:line="240" w:lineRule="auto"/>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oethe.de/resources/files/pdf160/03_awardee_goethe-medal-2018_mapa-teatro_en_final.pdf" TargetMode="Externa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yperlink" Target="https://culturescapes.ch/en/theme/amazonia-2021/heidi-abderhalden"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apateatro.org/" TargetMode="External"/><Relationship Id="rId5" Type="http://schemas.openxmlformats.org/officeDocument/2006/relationships/numbering" Target="numbering.xml"/><Relationship Id="rId15" Type="http://schemas.openxmlformats.org/officeDocument/2006/relationships/hyperlink" Target="https://www.eltiempo.com/opinion/columnistas/la-voragine-mas-alla-3393432"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incultura.gov.co/noticias/Paginas/la-voragine-mas-alla-una-propuesta-de-mapa-teatro-y-el-pueblo-indigena-nukak-.asp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A0F54CE872146A4B3EC65EDC4528B85"/>
        <w:category>
          <w:name w:val="Allgemein"/>
          <w:gallery w:val="placeholder"/>
        </w:category>
        <w:types>
          <w:type w:val="bbPlcHdr"/>
        </w:types>
        <w:behaviors>
          <w:behavior w:val="content"/>
        </w:behaviors>
        <w:guid w:val="{1D46CDF6-1DFA-4FB3-8DB2-6326CEAB94AE}"/>
      </w:docPartPr>
      <w:docPartBody>
        <w:p w:rsidR="00F25F74" w:rsidRDefault="000D38EA" w:rsidP="000D38EA">
          <w:pPr>
            <w:pStyle w:val="3A0F54CE872146A4B3EC65EDC4528B85"/>
          </w:pPr>
          <w:r w:rsidRPr="008108CC">
            <w:rPr>
              <w:rStyle w:val="Platzhaltertext"/>
            </w:rPr>
            <w:t>Wählen Sie ein Element aus.</w:t>
          </w:r>
        </w:p>
      </w:docPartBody>
    </w:docPart>
    <w:docPart>
      <w:docPartPr>
        <w:name w:val="71028413A7B14BD095DAC48F055426FD"/>
        <w:category>
          <w:name w:val="Allgemein"/>
          <w:gallery w:val="placeholder"/>
        </w:category>
        <w:types>
          <w:type w:val="bbPlcHdr"/>
        </w:types>
        <w:behaviors>
          <w:behavior w:val="content"/>
        </w:behaviors>
        <w:guid w:val="{7227DDEA-0928-4D67-9F60-2B2D95BBCF9A}"/>
      </w:docPartPr>
      <w:docPartBody>
        <w:p w:rsidR="00F25F74" w:rsidRDefault="000D38EA" w:rsidP="000D38EA">
          <w:pPr>
            <w:pStyle w:val="71028413A7B14BD095DAC48F055426FD"/>
          </w:pPr>
          <w:r w:rsidRPr="008108CC">
            <w:rPr>
              <w:rStyle w:val="Platzhaltertext"/>
            </w:rPr>
            <w:t>Wählen Sie ein Element aus.</w:t>
          </w:r>
        </w:p>
      </w:docPartBody>
    </w:docPart>
    <w:docPart>
      <w:docPartPr>
        <w:name w:val="CDAF77D260ED47CCA544548E80EFF026"/>
        <w:category>
          <w:name w:val="Allgemein"/>
          <w:gallery w:val="placeholder"/>
        </w:category>
        <w:types>
          <w:type w:val="bbPlcHdr"/>
        </w:types>
        <w:behaviors>
          <w:behavior w:val="content"/>
        </w:behaviors>
        <w:guid w:val="{4B374BB7-5FE1-4E09-87C2-15ABB5518FCE}"/>
      </w:docPartPr>
      <w:docPartBody>
        <w:p w:rsidR="00F25F74" w:rsidRDefault="000D38EA" w:rsidP="000D38EA">
          <w:pPr>
            <w:pStyle w:val="CDAF77D260ED47CCA544548E80EFF026"/>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246E8"/>
    <w:rsid w:val="00087B12"/>
    <w:rsid w:val="000D38EA"/>
    <w:rsid w:val="001B7194"/>
    <w:rsid w:val="001F37E8"/>
    <w:rsid w:val="00206E43"/>
    <w:rsid w:val="00224F90"/>
    <w:rsid w:val="00226EBD"/>
    <w:rsid w:val="00241F4B"/>
    <w:rsid w:val="00264F68"/>
    <w:rsid w:val="002A683A"/>
    <w:rsid w:val="002F5ACA"/>
    <w:rsid w:val="00354A55"/>
    <w:rsid w:val="00391344"/>
    <w:rsid w:val="003B4327"/>
    <w:rsid w:val="004C19E7"/>
    <w:rsid w:val="004D2EE3"/>
    <w:rsid w:val="004E482E"/>
    <w:rsid w:val="004E78F8"/>
    <w:rsid w:val="005A413A"/>
    <w:rsid w:val="0062271E"/>
    <w:rsid w:val="00693142"/>
    <w:rsid w:val="006A225A"/>
    <w:rsid w:val="006B7093"/>
    <w:rsid w:val="006F4277"/>
    <w:rsid w:val="007369B7"/>
    <w:rsid w:val="0075319B"/>
    <w:rsid w:val="008312F2"/>
    <w:rsid w:val="008928D4"/>
    <w:rsid w:val="008F4323"/>
    <w:rsid w:val="00934E28"/>
    <w:rsid w:val="009A526E"/>
    <w:rsid w:val="00A25D35"/>
    <w:rsid w:val="00A84D96"/>
    <w:rsid w:val="00A91109"/>
    <w:rsid w:val="00AA1E46"/>
    <w:rsid w:val="00AA77C1"/>
    <w:rsid w:val="00AB32DB"/>
    <w:rsid w:val="00AB58D8"/>
    <w:rsid w:val="00AE3230"/>
    <w:rsid w:val="00D13E7C"/>
    <w:rsid w:val="00E51380"/>
    <w:rsid w:val="00E82168"/>
    <w:rsid w:val="00EA135F"/>
    <w:rsid w:val="00EC22C6"/>
    <w:rsid w:val="00ED4A3E"/>
    <w:rsid w:val="00F0221E"/>
    <w:rsid w:val="00F25CDA"/>
    <w:rsid w:val="00F25F74"/>
    <w:rsid w:val="00F52BFD"/>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0D38EA"/>
    <w:rPr>
      <w:color w:val="666666"/>
    </w:rPr>
  </w:style>
  <w:style w:type="paragraph" w:customStyle="1" w:styleId="3A0F54CE872146A4B3EC65EDC4528B85">
    <w:name w:val="3A0F54CE872146A4B3EC65EDC4528B85"/>
    <w:rsid w:val="000D38EA"/>
  </w:style>
  <w:style w:type="paragraph" w:customStyle="1" w:styleId="71028413A7B14BD095DAC48F055426FD">
    <w:name w:val="71028413A7B14BD095DAC48F055426FD"/>
    <w:rsid w:val="000D38EA"/>
  </w:style>
  <w:style w:type="paragraph" w:customStyle="1" w:styleId="CDAF77D260ED47CCA544548E80EFF026">
    <w:name w:val="CDAF77D260ED47CCA544548E80EFF026"/>
    <w:rsid w:val="000D38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2.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customXml/itemProps3.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4.xml><?xml version="1.0" encoding="utf-8"?>
<ds:datastoreItem xmlns:ds="http://schemas.openxmlformats.org/officeDocument/2006/customXml" ds:itemID="{5FD3CAC1-55E7-43C4-B265-BA4906D4AE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2213</Words>
  <Characters>13949</Characters>
  <Application>Microsoft Office Word</Application>
  <DocSecurity>0</DocSecurity>
  <Lines>116</Lines>
  <Paragraphs>32</Paragraphs>
  <ScaleCrop>false</ScaleCrop>
  <Company/>
  <LinksUpToDate>false</LinksUpToDate>
  <CharactersWithSpaces>16130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268</cp:revision>
  <dcterms:created xsi:type="dcterms:W3CDTF">2025-10-08T20:03:00Z</dcterms:created>
  <dcterms:modified xsi:type="dcterms:W3CDTF">2026-03-08T15:45:00Z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