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1C" w:rsidRDefault="00B8321C" w:rsidP="00B8321C">
      <w:pPr>
        <w:pStyle w:val="a3"/>
      </w:pPr>
      <w:r>
        <w:object w:dxaOrig="13935" w:dyaOrig="6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15pt;height:611.7pt" o:ole="">
            <v:imagedata r:id="rId4" o:title="" croptop="5456f" cropbottom="10912f" cropleft="17331f" cropright="29329f"/>
          </v:shape>
          <o:OLEObject Type="Embed" ProgID="AutoCAD.Drawing.15" ShapeID="_x0000_i1025" DrawAspect="Content" ObjectID="_1392544582" r:id="rId5"/>
        </w:object>
      </w:r>
    </w:p>
    <w:p w:rsidR="00B8321C" w:rsidRDefault="00B8321C" w:rsidP="00B8321C">
      <w:pPr>
        <w:pStyle w:val="a3"/>
        <w:rPr>
          <w:sz w:val="22"/>
        </w:rPr>
      </w:pPr>
      <w:proofErr w:type="gramStart"/>
      <w:r>
        <w:rPr>
          <w:sz w:val="22"/>
        </w:rPr>
        <w:t xml:space="preserve">Алгоритм основных этапов ТП сборки и монтажа ячейки микроконтроллера; г. – годное; и.и. – исправленное изделие; е.д. – есть дефекты; </w:t>
      </w:r>
      <w:proofErr w:type="spellStart"/>
      <w:r>
        <w:rPr>
          <w:sz w:val="22"/>
        </w:rPr>
        <w:t>Вх</w:t>
      </w:r>
      <w:proofErr w:type="spellEnd"/>
      <w:r>
        <w:rPr>
          <w:sz w:val="22"/>
        </w:rPr>
        <w:t>. – входной; КК – контроль качества; АСУТП – автоматическая система управления технологическим процессом.</w:t>
      </w:r>
      <w:proofErr w:type="gramEnd"/>
    </w:p>
    <w:p w:rsidR="00182DA6" w:rsidRDefault="00182DA6"/>
    <w:sectPr w:rsidR="00182DA6" w:rsidSect="0018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8321C"/>
    <w:rsid w:val="00182DA6"/>
    <w:rsid w:val="00B8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8321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2</cp:revision>
  <dcterms:created xsi:type="dcterms:W3CDTF">2012-03-06T09:09:00Z</dcterms:created>
  <dcterms:modified xsi:type="dcterms:W3CDTF">2012-03-06T09:10:00Z</dcterms:modified>
</cp:coreProperties>
</file>