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15425" w14:textId="6E1A3633" w:rsidR="00771176" w:rsidRPr="006543B9" w:rsidRDefault="00771176" w:rsidP="00B8445E">
      <w:pPr>
        <w:jc w:val="center"/>
        <w:rPr>
          <w:b/>
          <w:sz w:val="44"/>
          <w:lang w:val="en-US"/>
        </w:rPr>
      </w:pPr>
      <w:r w:rsidRPr="006543B9">
        <w:rPr>
          <w:b/>
          <w:sz w:val="44"/>
          <w:lang w:val="en-US"/>
        </w:rPr>
        <w:t xml:space="preserve">INSTRUCTIONS FOR </w:t>
      </w:r>
      <w:r w:rsidR="006543B9" w:rsidRPr="006543B9">
        <w:rPr>
          <w:b/>
          <w:sz w:val="44"/>
          <w:lang w:val="en-US"/>
        </w:rPr>
        <w:t>MEASUREMENT WITH T</w:t>
      </w:r>
      <w:r w:rsidR="006543B9">
        <w:rPr>
          <w:b/>
          <w:sz w:val="44"/>
          <w:lang w:val="en-US"/>
        </w:rPr>
        <w:t>32 DEBUGGER</w:t>
      </w:r>
    </w:p>
    <w:p w14:paraId="01716CE5" w14:textId="77777777" w:rsidR="00771176" w:rsidRPr="00771176" w:rsidRDefault="00771176" w:rsidP="00771176">
      <w:pPr>
        <w:rPr>
          <w:lang w:val="en-US"/>
        </w:rPr>
      </w:pPr>
    </w:p>
    <w:p w14:paraId="6512D68D" w14:textId="0123B988" w:rsidR="006A7AF2" w:rsidRPr="00B8445E" w:rsidRDefault="00771176" w:rsidP="00771176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B8445E">
        <w:rPr>
          <w:b/>
          <w:lang w:val="en-US"/>
        </w:rPr>
        <w:t>Activate the USE_DEBUG option</w:t>
      </w:r>
    </w:p>
    <w:p w14:paraId="3660968A" w14:textId="61E44832" w:rsidR="00771176" w:rsidRDefault="00771176" w:rsidP="00771176">
      <w:pPr>
        <w:rPr>
          <w:lang w:val="en-US"/>
        </w:rPr>
      </w:pPr>
      <w:r w:rsidRPr="00771176">
        <w:rPr>
          <w:noProof/>
          <w:lang w:val="en-US"/>
        </w:rPr>
        <w:drawing>
          <wp:inline distT="0" distB="0" distL="0" distR="0" wp14:anchorId="21F466D4" wp14:editId="070B91C8">
            <wp:extent cx="6120130" cy="951230"/>
            <wp:effectExtent l="0" t="0" r="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9C41" w14:textId="775C4358" w:rsidR="00771176" w:rsidRDefault="00771176" w:rsidP="00771176">
      <w:pPr>
        <w:rPr>
          <w:lang w:val="en-US"/>
        </w:rPr>
      </w:pPr>
      <w:r>
        <w:rPr>
          <w:lang w:val="en-US"/>
        </w:rPr>
        <w:t xml:space="preserve"> (please note that with this option selected, the board only works with the debugger attached)</w:t>
      </w:r>
    </w:p>
    <w:p w14:paraId="32355D12" w14:textId="77777777" w:rsidR="00771176" w:rsidRDefault="00771176" w:rsidP="00771176">
      <w:pPr>
        <w:rPr>
          <w:lang w:val="en-US"/>
        </w:rPr>
      </w:pPr>
    </w:p>
    <w:p w14:paraId="01E3B9AA" w14:textId="29908F91" w:rsidR="00771176" w:rsidRPr="00B8445E" w:rsidRDefault="00771176" w:rsidP="00771176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B8445E">
        <w:rPr>
          <w:b/>
          <w:lang w:val="en-US"/>
        </w:rPr>
        <w:t>Select PLATFORM_PORTENTA_H7 as platform to use (OPTA is not yet supported by T32).</w:t>
      </w:r>
    </w:p>
    <w:p w14:paraId="29E06640" w14:textId="4166B51A" w:rsidR="00771176" w:rsidRDefault="00771176" w:rsidP="00771176">
      <w:pPr>
        <w:rPr>
          <w:lang w:val="en-US"/>
        </w:rPr>
      </w:pPr>
      <w:r w:rsidRPr="00771176">
        <w:rPr>
          <w:noProof/>
          <w:lang w:val="en-US"/>
        </w:rPr>
        <w:drawing>
          <wp:inline distT="0" distB="0" distL="0" distR="0" wp14:anchorId="1C3E6D7B" wp14:editId="5AE53FAD">
            <wp:extent cx="6120130" cy="791845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1D60" w14:textId="0E5CD035" w:rsidR="00771176" w:rsidRDefault="00771176" w:rsidP="00771176">
      <w:pPr>
        <w:rPr>
          <w:lang w:val="en-US"/>
        </w:rPr>
      </w:pPr>
    </w:p>
    <w:p w14:paraId="19AC3D0D" w14:textId="0EB48AC3" w:rsidR="00771176" w:rsidRPr="00B8445E" w:rsidRDefault="00771176" w:rsidP="00771176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B8445E">
        <w:rPr>
          <w:b/>
          <w:lang w:val="en-US"/>
        </w:rPr>
        <w:t>Select Sketch/Export Compiled Binary (or press CTRL+ALT+S)</w:t>
      </w:r>
    </w:p>
    <w:p w14:paraId="3F3C016E" w14:textId="0671E05C" w:rsidR="00771176" w:rsidRDefault="00771176" w:rsidP="00771176">
      <w:pPr>
        <w:rPr>
          <w:lang w:val="en-US"/>
        </w:rPr>
      </w:pPr>
      <w:r w:rsidRPr="00771176">
        <w:rPr>
          <w:noProof/>
          <w:lang w:val="en-US"/>
        </w:rPr>
        <w:drawing>
          <wp:inline distT="0" distB="0" distL="0" distR="0" wp14:anchorId="28168D6A" wp14:editId="043BD548">
            <wp:extent cx="2753838" cy="3249338"/>
            <wp:effectExtent l="0" t="0" r="889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3838" cy="324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8DB8C" w14:textId="69920BD4" w:rsidR="00771176" w:rsidRDefault="00771176" w:rsidP="00771176">
      <w:pPr>
        <w:rPr>
          <w:lang w:val="en-US"/>
        </w:rPr>
      </w:pPr>
    </w:p>
    <w:p w14:paraId="157D905F" w14:textId="7CE55BCA" w:rsidR="00771176" w:rsidRDefault="00771176" w:rsidP="00771176">
      <w:pPr>
        <w:rPr>
          <w:lang w:val="en-US"/>
        </w:rPr>
      </w:pPr>
    </w:p>
    <w:p w14:paraId="05FF5051" w14:textId="3921E3C1" w:rsidR="00771176" w:rsidRPr="00B8445E" w:rsidRDefault="00771176" w:rsidP="00771176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B8445E">
        <w:rPr>
          <w:b/>
          <w:lang w:val="en-US"/>
        </w:rPr>
        <w:t>Open T32 software and select:</w:t>
      </w:r>
    </w:p>
    <w:p w14:paraId="677E08F4" w14:textId="77777777" w:rsidR="00771176" w:rsidRPr="00771176" w:rsidRDefault="00771176" w:rsidP="00771176">
      <w:pPr>
        <w:pStyle w:val="Paragrafoelenco"/>
        <w:rPr>
          <w:lang w:val="en-US"/>
        </w:rPr>
      </w:pPr>
    </w:p>
    <w:p w14:paraId="642B2D84" w14:textId="30CF817D" w:rsidR="00771176" w:rsidRDefault="00771176" w:rsidP="00771176">
      <w:pPr>
        <w:rPr>
          <w:lang w:val="en-US"/>
        </w:rPr>
      </w:pPr>
      <w:r w:rsidRPr="00771176">
        <w:rPr>
          <w:noProof/>
          <w:lang w:val="en-US"/>
        </w:rPr>
        <w:drawing>
          <wp:inline distT="0" distB="0" distL="0" distR="0" wp14:anchorId="508FE5DF" wp14:editId="3B7273C1">
            <wp:extent cx="4268925" cy="1686607"/>
            <wp:effectExtent l="0" t="0" r="0" b="889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8925" cy="1686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721A" w14:textId="75BEA635" w:rsidR="00771176" w:rsidRDefault="00771176" w:rsidP="00771176">
      <w:pPr>
        <w:rPr>
          <w:lang w:val="en-US"/>
        </w:rPr>
      </w:pPr>
    </w:p>
    <w:p w14:paraId="2DFB3485" w14:textId="5FA16593" w:rsidR="00771176" w:rsidRDefault="00771176" w:rsidP="00771176">
      <w:pPr>
        <w:rPr>
          <w:lang w:val="en-US"/>
        </w:rPr>
      </w:pPr>
      <w:r>
        <w:rPr>
          <w:lang w:val="en-US"/>
        </w:rPr>
        <w:t>And select the project folder.</w:t>
      </w:r>
    </w:p>
    <w:p w14:paraId="4DC29277" w14:textId="3C79C5CF" w:rsidR="00771176" w:rsidRDefault="00771176" w:rsidP="00771176">
      <w:pPr>
        <w:rPr>
          <w:lang w:val="en-US"/>
        </w:rPr>
      </w:pPr>
    </w:p>
    <w:p w14:paraId="26A6633A" w14:textId="0F8DC5BC" w:rsidR="00771176" w:rsidRPr="00B8445E" w:rsidRDefault="00771176" w:rsidP="00771176">
      <w:pPr>
        <w:pStyle w:val="Paragrafoelenco"/>
        <w:numPr>
          <w:ilvl w:val="0"/>
          <w:numId w:val="1"/>
        </w:numPr>
        <w:rPr>
          <w:b/>
          <w:lang w:val="en-US"/>
        </w:rPr>
      </w:pPr>
      <w:r w:rsidRPr="00B8445E">
        <w:rPr>
          <w:b/>
          <w:lang w:val="en-US"/>
        </w:rPr>
        <w:t>Select file and the navigate to the .elf file under build\arduino.mbed_portenta.envie_m7</w:t>
      </w:r>
    </w:p>
    <w:p w14:paraId="708D47C6" w14:textId="0F5DF7AB" w:rsidR="00771176" w:rsidRPr="00771176" w:rsidRDefault="00771176" w:rsidP="00771176">
      <w:pPr>
        <w:rPr>
          <w:lang w:val="en-US"/>
        </w:rPr>
      </w:pPr>
      <w:r w:rsidRPr="00771176">
        <w:rPr>
          <w:noProof/>
          <w:lang w:val="en-US"/>
        </w:rPr>
        <w:drawing>
          <wp:inline distT="0" distB="0" distL="0" distR="0" wp14:anchorId="22F31CAF" wp14:editId="63A03CF0">
            <wp:extent cx="5070691" cy="419380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0691" cy="419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5D59" w14:textId="77777777" w:rsidR="00771176" w:rsidRPr="00771176" w:rsidRDefault="00771176" w:rsidP="00771176">
      <w:pPr>
        <w:rPr>
          <w:lang w:val="en-US"/>
        </w:rPr>
      </w:pPr>
    </w:p>
    <w:p w14:paraId="317835CA" w14:textId="0BE6294B" w:rsidR="00771176" w:rsidRDefault="00771176" w:rsidP="00771176">
      <w:pPr>
        <w:rPr>
          <w:lang w:val="en-US"/>
        </w:rPr>
      </w:pPr>
      <w:r>
        <w:rPr>
          <w:lang w:val="en-US"/>
        </w:rPr>
        <w:t>Fill the other options as in the picture and press OK (the SW will ask you to put the board in bootloader mode).</w:t>
      </w:r>
    </w:p>
    <w:p w14:paraId="17CAE622" w14:textId="5DEB6F8E" w:rsidR="00B8445E" w:rsidRDefault="00B8445E" w:rsidP="00771176">
      <w:pPr>
        <w:rPr>
          <w:lang w:val="en-US"/>
        </w:rPr>
      </w:pPr>
    </w:p>
    <w:p w14:paraId="2C23862F" w14:textId="69DF8C9E" w:rsidR="00B8445E" w:rsidRDefault="00B8445E" w:rsidP="00771176">
      <w:pPr>
        <w:rPr>
          <w:lang w:val="en-US"/>
        </w:rPr>
      </w:pPr>
    </w:p>
    <w:p w14:paraId="4022778B" w14:textId="0550E9CA" w:rsidR="00B8445E" w:rsidRDefault="00B8445E" w:rsidP="00771176">
      <w:pPr>
        <w:rPr>
          <w:lang w:val="en-US"/>
        </w:rPr>
      </w:pPr>
    </w:p>
    <w:p w14:paraId="0C259924" w14:textId="77777777" w:rsidR="00B8445E" w:rsidRDefault="00B8445E" w:rsidP="00771176">
      <w:pPr>
        <w:rPr>
          <w:lang w:val="en-US"/>
        </w:rPr>
      </w:pPr>
    </w:p>
    <w:p w14:paraId="7F277B8B" w14:textId="14B8DB80" w:rsidR="00771176" w:rsidRDefault="00771176" w:rsidP="00771176">
      <w:pPr>
        <w:rPr>
          <w:lang w:val="en-US"/>
        </w:rPr>
      </w:pPr>
      <w:r>
        <w:rPr>
          <w:lang w:val="en-US"/>
        </w:rPr>
        <w:t>Now you’re ready for debugging</w:t>
      </w:r>
      <w:r w:rsidR="00B8445E">
        <w:rPr>
          <w:lang w:val="en-US"/>
        </w:rPr>
        <w:t>!</w:t>
      </w:r>
    </w:p>
    <w:p w14:paraId="79FBF02D" w14:textId="735FCC88" w:rsidR="00771176" w:rsidRDefault="00771176" w:rsidP="00771176">
      <w:pPr>
        <w:rPr>
          <w:lang w:val="en-US"/>
        </w:rPr>
      </w:pPr>
      <w:r w:rsidRPr="00771176">
        <w:rPr>
          <w:noProof/>
          <w:lang w:val="en-US"/>
        </w:rPr>
        <w:drawing>
          <wp:inline distT="0" distB="0" distL="0" distR="0" wp14:anchorId="3D3672F8" wp14:editId="7DEF78DC">
            <wp:extent cx="6120130" cy="3004185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603CB" w14:textId="4DCC5611" w:rsidR="00771176" w:rsidRDefault="00771176" w:rsidP="00771176">
      <w:pPr>
        <w:rPr>
          <w:lang w:val="en-US"/>
        </w:rPr>
      </w:pPr>
    </w:p>
    <w:p w14:paraId="330EA36B" w14:textId="77777777" w:rsidR="00771176" w:rsidRPr="00771176" w:rsidRDefault="00771176" w:rsidP="00771176">
      <w:pPr>
        <w:rPr>
          <w:lang w:val="en-US"/>
        </w:rPr>
      </w:pPr>
      <w:bookmarkStart w:id="0" w:name="_GoBack"/>
      <w:bookmarkEnd w:id="0"/>
    </w:p>
    <w:sectPr w:rsidR="00771176" w:rsidRPr="0077117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D7B40"/>
    <w:multiLevelType w:val="hybridMultilevel"/>
    <w:tmpl w:val="552AC4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A"/>
    <w:rsid w:val="006543B9"/>
    <w:rsid w:val="006A7AF2"/>
    <w:rsid w:val="00771176"/>
    <w:rsid w:val="00B8445E"/>
    <w:rsid w:val="00BD71BA"/>
    <w:rsid w:val="00E7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C53E9"/>
  <w15:chartTrackingRefBased/>
  <w15:docId w15:val="{9631942A-7413-4771-B769-44527F0D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1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Ficili</dc:creator>
  <cp:keywords/>
  <dc:description/>
  <cp:lastModifiedBy>Francesco Ficili</cp:lastModifiedBy>
  <cp:revision>5</cp:revision>
  <dcterms:created xsi:type="dcterms:W3CDTF">2025-04-23T16:35:00Z</dcterms:created>
  <dcterms:modified xsi:type="dcterms:W3CDTF">2025-04-30T08:36:00Z</dcterms:modified>
</cp:coreProperties>
</file>