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E7F8E" w:rsidRDefault="00EE7F8E"/>
    <w:p w:rsidR="00EE7F8E" w:rsidRDefault="00000000">
      <w:pPr>
        <w:snapToGrid w:val="0"/>
        <w:spacing w:line="312" w:lineRule="auto"/>
        <w:ind w:firstLine="721"/>
        <w:jc w:val="center"/>
        <w:rPr>
          <w:lang w:eastAsia="zh-CN"/>
        </w:rPr>
      </w:pPr>
      <w:r>
        <w:rPr>
          <w:rFonts w:ascii="华文中宋" w:eastAsia="华文中宋" w:hAnsi="华文中宋"/>
          <w:b/>
          <w:noProof/>
          <w:color w:val="000000"/>
          <w:sz w:val="36"/>
          <w:szCs w:val="36"/>
        </w:rPr>
        <w:drawing>
          <wp:inline distT="0" distB="0" distL="0" distR="0">
            <wp:extent cx="1297305" cy="829310"/>
            <wp:effectExtent l="0" t="0" r="0" b="8890"/>
            <wp:docPr id="1840472599" name="图片 3"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72599" name="图片 3" descr="资源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97305" cy="829310"/>
                    </a:xfrm>
                    <a:prstGeom prst="rect">
                      <a:avLst/>
                    </a:prstGeom>
                    <a:noFill/>
                    <a:ln>
                      <a:noFill/>
                    </a:ln>
                    <a:effectLst/>
                  </pic:spPr>
                </pic:pic>
              </a:graphicData>
            </a:graphic>
          </wp:inline>
        </w:drawing>
      </w:r>
      <w:r>
        <w:rPr>
          <w:rFonts w:ascii="华文中宋" w:eastAsia="华文中宋" w:hAnsi="华文中宋" w:hint="eastAsia"/>
          <w:b/>
          <w:color w:val="000000"/>
          <w:sz w:val="36"/>
          <w:szCs w:val="36"/>
          <w:lang w:eastAsia="zh-CN"/>
        </w:rPr>
        <w:t xml:space="preserve"> </w:t>
      </w:r>
      <w:r>
        <w:rPr>
          <w:noProof/>
        </w:rPr>
        <w:drawing>
          <wp:inline distT="0" distB="0" distL="0" distR="0">
            <wp:extent cx="999490" cy="956945"/>
            <wp:effectExtent l="0" t="0" r="0" b="0"/>
            <wp:docPr id="11003348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4831"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9490" cy="956945"/>
                    </a:xfrm>
                    <a:prstGeom prst="rect">
                      <a:avLst/>
                    </a:prstGeom>
                    <a:noFill/>
                    <a:ln>
                      <a:noFill/>
                    </a:ln>
                    <a:effectLst/>
                  </pic:spPr>
                </pic:pic>
              </a:graphicData>
            </a:graphic>
          </wp:inline>
        </w:drawing>
      </w:r>
      <w:r>
        <w:rPr>
          <w:rFonts w:hint="eastAsia"/>
          <w:lang w:eastAsia="zh-CN"/>
        </w:rPr>
        <w:t xml:space="preserve">   </w:t>
      </w:r>
      <w:r>
        <w:rPr>
          <w:rFonts w:ascii="华文中宋" w:eastAsia="华文中宋" w:hAnsi="华文中宋"/>
          <w:b/>
          <w:noProof/>
          <w:color w:val="000000"/>
          <w:sz w:val="36"/>
          <w:szCs w:val="36"/>
        </w:rPr>
        <w:drawing>
          <wp:inline distT="0" distB="0" distL="0" distR="0">
            <wp:extent cx="829310" cy="829310"/>
            <wp:effectExtent l="0" t="0" r="8890" b="8890"/>
            <wp:docPr id="184561304" name="图片 1" descr="huaw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1304" name="图片 1" descr="huawe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829310" cy="829310"/>
                    </a:xfrm>
                    <a:prstGeom prst="rect">
                      <a:avLst/>
                    </a:prstGeom>
                    <a:noFill/>
                    <a:ln>
                      <a:noFill/>
                    </a:ln>
                    <a:effectLst/>
                  </pic:spPr>
                </pic:pic>
              </a:graphicData>
            </a:graphic>
          </wp:inline>
        </w:drawing>
      </w:r>
      <w:r>
        <w:rPr>
          <w:rFonts w:ascii="华文中宋" w:eastAsia="华文中宋" w:hAnsi="华文中宋" w:hint="eastAsia"/>
          <w:b/>
          <w:color w:val="000000"/>
          <w:sz w:val="36"/>
          <w:szCs w:val="36"/>
          <w:lang w:eastAsia="zh-CN"/>
        </w:rPr>
        <w:t xml:space="preserve">  </w:t>
      </w:r>
      <w:r>
        <w:fldChar w:fldCharType="begin"/>
      </w:r>
      <w:r>
        <w:rPr>
          <w:lang w:eastAsia="zh-CN"/>
        </w:rPr>
        <w:instrText xml:space="preserve">INCLUDEPICTURE \d "C:\\Users\\陈诗宜\\Desktop\\山大标识\\山东大学校徽.jpg" \* MERGEFORMATINET </w:instrText>
      </w:r>
      <w:r>
        <w:fldChar w:fldCharType="separate"/>
      </w:r>
      <w:r>
        <w:rPr>
          <w:noProof/>
        </w:rPr>
        <w:drawing>
          <wp:inline distT="0" distB="0" distL="114300" distR="114300">
            <wp:extent cx="871855" cy="882650"/>
            <wp:effectExtent l="0" t="0" r="4445" b="635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2" r:link="rId13"/>
                    <a:srcRect l="21367" t="15340" r="15535" b="15486"/>
                    <a:stretch>
                      <a:fillRect/>
                    </a:stretch>
                  </pic:blipFill>
                  <pic:spPr>
                    <a:xfrm>
                      <a:off x="0" y="0"/>
                      <a:ext cx="871855" cy="882650"/>
                    </a:xfrm>
                    <a:prstGeom prst="rect">
                      <a:avLst/>
                    </a:prstGeom>
                    <a:noFill/>
                    <a:ln>
                      <a:noFill/>
                    </a:ln>
                  </pic:spPr>
                </pic:pic>
              </a:graphicData>
            </a:graphic>
          </wp:inline>
        </w:drawing>
      </w:r>
      <w:r>
        <w:fldChar w:fldCharType="end"/>
      </w:r>
    </w:p>
    <w:p w:rsidR="00EE7F8E" w:rsidRDefault="00EE7F8E">
      <w:pPr>
        <w:snapToGrid w:val="0"/>
        <w:spacing w:line="312" w:lineRule="auto"/>
        <w:ind w:firstLine="721"/>
        <w:jc w:val="center"/>
        <w:rPr>
          <w:rFonts w:ascii="华文中宋" w:eastAsia="华文中宋" w:hAnsi="华文中宋"/>
          <w:b/>
          <w:color w:val="000000"/>
          <w:sz w:val="36"/>
          <w:szCs w:val="36"/>
          <w:lang w:eastAsia="zh-CN"/>
        </w:rPr>
      </w:pPr>
    </w:p>
    <w:p w:rsidR="00EE7F8E" w:rsidRDefault="00000000">
      <w:pPr>
        <w:spacing w:line="20" w:lineRule="atLeast"/>
        <w:ind w:firstLineChars="55" w:firstLine="202"/>
        <w:jc w:val="center"/>
        <w:rPr>
          <w:rFonts w:ascii="华文新魏" w:eastAsia="华文新魏"/>
          <w:b/>
          <w:bCs/>
          <w:sz w:val="36"/>
          <w:szCs w:val="36"/>
          <w:lang w:eastAsia="zh-CN"/>
          <w14:shadow w14:blurRad="50800" w14:dist="38100" w14:dir="2700000" w14:sx="100000" w14:sy="100000" w14:kx="0" w14:ky="0" w14:algn="tl">
            <w14:srgbClr w14:val="000000">
              <w14:alpha w14:val="60000"/>
            </w14:srgbClr>
          </w14:shadow>
        </w:rPr>
      </w:pPr>
      <w:bookmarkStart w:id="0" w:name="OLE_LINK2"/>
      <w:bookmarkStart w:id="1" w:name="OLE_LINK1"/>
      <w:r>
        <w:rPr>
          <w:rFonts w:ascii="华文新魏" w:eastAsia="华文新魏" w:hint="eastAsia"/>
          <w:b/>
          <w:bCs/>
          <w:sz w:val="36"/>
          <w:szCs w:val="36"/>
          <w:lang w:eastAsia="zh-CN"/>
          <w14:shadow w14:blurRad="50800" w14:dist="38100" w14:dir="2700000" w14:sx="100000" w14:sy="100000" w14:kx="0" w14:ky="0" w14:algn="tl">
            <w14:srgbClr w14:val="000000">
              <w14:alpha w14:val="60000"/>
            </w14:srgbClr>
          </w14:shadow>
        </w:rPr>
        <w:t>中国研究生创新实践系列大赛</w:t>
      </w:r>
    </w:p>
    <w:p w:rsidR="00EE7F8E" w:rsidRDefault="00000000">
      <w:pPr>
        <w:spacing w:line="20" w:lineRule="atLeast"/>
        <w:ind w:firstLineChars="45" w:firstLine="202"/>
        <w:jc w:val="center"/>
        <w:rPr>
          <w:rFonts w:ascii="华文新魏" w:eastAsia="华文新魏"/>
          <w:b/>
          <w:bCs/>
          <w:sz w:val="44"/>
          <w:szCs w:val="44"/>
          <w:lang w:eastAsia="zh-CN"/>
          <w14:shadow w14:blurRad="50800" w14:dist="38100" w14:dir="2700000" w14:sx="100000" w14:sy="100000" w14:kx="0" w14:ky="0" w14:algn="tl">
            <w14:srgbClr w14:val="000000">
              <w14:alpha w14:val="60000"/>
            </w14:srgbClr>
          </w14:shadow>
        </w:rPr>
      </w:pPr>
      <w:r>
        <w:rPr>
          <w:rFonts w:ascii="华文新魏" w:eastAsia="华文新魏" w:hint="eastAsia"/>
          <w:b/>
          <w:bCs/>
          <w:sz w:val="44"/>
          <w:szCs w:val="44"/>
          <w:lang w:eastAsia="zh-CN"/>
          <w14:shadow w14:blurRad="50800" w14:dist="38100" w14:dir="2700000" w14:sx="100000" w14:sy="100000" w14:kx="0" w14:ky="0" w14:algn="tl">
            <w14:srgbClr w14:val="000000">
              <w14:alpha w14:val="60000"/>
            </w14:srgbClr>
          </w14:shadow>
        </w:rPr>
        <w:t>“华为杯”</w:t>
      </w:r>
      <w:bookmarkEnd w:id="0"/>
      <w:bookmarkEnd w:id="1"/>
      <w:r>
        <w:rPr>
          <w:rFonts w:ascii="华文新魏" w:eastAsia="华文新魏" w:hint="eastAsia"/>
          <w:b/>
          <w:bCs/>
          <w:sz w:val="44"/>
          <w:szCs w:val="44"/>
          <w:lang w:eastAsia="zh-CN"/>
          <w14:shadow w14:blurRad="50800" w14:dist="38100" w14:dir="2700000" w14:sx="100000" w14:sy="100000" w14:kx="0" w14:ky="0" w14:algn="tl">
            <w14:srgbClr w14:val="000000">
              <w14:alpha w14:val="60000"/>
            </w14:srgbClr>
          </w14:shadow>
        </w:rPr>
        <w:t>第二十一届中国研究生</w:t>
      </w:r>
    </w:p>
    <w:p w:rsidR="009566D3" w:rsidRDefault="00000000" w:rsidP="009566D3">
      <w:pPr>
        <w:spacing w:line="20" w:lineRule="atLeast"/>
        <w:jc w:val="center"/>
        <w:rPr>
          <w:rFonts w:ascii="华文新魏" w:eastAsia="华文新魏"/>
          <w:b/>
          <w:bCs/>
          <w:sz w:val="44"/>
          <w:szCs w:val="44"/>
          <w:lang w:eastAsia="zh-CN"/>
          <w14:shadow w14:blurRad="50800" w14:dist="38100" w14:dir="2700000" w14:sx="100000" w14:sy="100000" w14:kx="0" w14:ky="0" w14:algn="tl">
            <w14:srgbClr w14:val="000000">
              <w14:alpha w14:val="60000"/>
            </w14:srgbClr>
          </w14:shadow>
        </w:rPr>
      </w:pPr>
      <w:r>
        <w:rPr>
          <w:rFonts w:ascii="华文新魏" w:eastAsia="华文新魏" w:hint="eastAsia"/>
          <w:b/>
          <w:bCs/>
          <w:sz w:val="44"/>
          <w:szCs w:val="44"/>
          <w:lang w:eastAsia="zh-CN"/>
          <w14:shadow w14:blurRad="50800" w14:dist="38100" w14:dir="2700000" w14:sx="100000" w14:sy="100000" w14:kx="0" w14:ky="0" w14:algn="tl">
            <w14:srgbClr w14:val="000000">
              <w14:alpha w14:val="60000"/>
            </w14:srgbClr>
          </w14:shadow>
        </w:rPr>
        <w:t>数学建模竞赛</w:t>
      </w:r>
    </w:p>
    <w:p w:rsidR="00EE7F8E" w:rsidRDefault="00EE7F8E" w:rsidP="009566D3">
      <w:pPr>
        <w:spacing w:line="20" w:lineRule="atLeast"/>
        <w:jc w:val="center"/>
        <w:rPr>
          <w:color w:val="FF0000"/>
          <w:sz w:val="44"/>
          <w:szCs w:val="44"/>
          <w:lang w:eastAsia="zh-CN"/>
        </w:rPr>
      </w:pPr>
    </w:p>
    <w:p w:rsidR="009566D3" w:rsidRPr="009566D3" w:rsidRDefault="009566D3" w:rsidP="009566D3">
      <w:pPr>
        <w:spacing w:line="20" w:lineRule="atLeast"/>
        <w:jc w:val="center"/>
        <w:rPr>
          <w:rFonts w:ascii="华文新魏" w:eastAsia="华文新魏" w:hint="eastAsia"/>
          <w:b/>
          <w:bCs/>
          <w:sz w:val="44"/>
          <w:szCs w:val="44"/>
          <w:lang w:eastAsia="zh-CN"/>
          <w14:shadow w14:blurRad="50800" w14:dist="38100" w14:dir="2700000" w14:sx="100000" w14:sy="100000" w14:kx="0" w14:ky="0" w14:algn="tl">
            <w14:srgbClr w14:val="000000">
              <w14:alpha w14:val="60000"/>
            </w14:srgbClr>
          </w14:shadow>
        </w:rPr>
      </w:pPr>
    </w:p>
    <w:tbl>
      <w:tblPr>
        <w:tblW w:w="0" w:type="auto"/>
        <w:jc w:val="center"/>
        <w:tblLayout w:type="fixed"/>
        <w:tblLook w:val="04A0" w:firstRow="1" w:lastRow="0" w:firstColumn="1" w:lastColumn="0" w:noHBand="0" w:noVBand="1"/>
      </w:tblPr>
      <w:tblGrid>
        <w:gridCol w:w="1842"/>
        <w:gridCol w:w="6512"/>
      </w:tblGrid>
      <w:tr w:rsidR="00EE7F8E">
        <w:trPr>
          <w:trHeight w:val="1134"/>
          <w:jc w:val="center"/>
        </w:trPr>
        <w:tc>
          <w:tcPr>
            <w:tcW w:w="1842" w:type="dxa"/>
            <w:tcBorders>
              <w:bottom w:val="single" w:sz="12" w:space="0" w:color="auto"/>
            </w:tcBorders>
            <w:vAlign w:val="bottom"/>
          </w:tcPr>
          <w:p w:rsidR="00EE7F8E" w:rsidRDefault="00000000">
            <w:pPr>
              <w:spacing w:line="20" w:lineRule="atLeast"/>
              <w:rPr>
                <w:rFonts w:hint="eastAsia"/>
                <w:b/>
                <w:sz w:val="36"/>
                <w:szCs w:val="36"/>
                <w:lang w:eastAsia="zh-CN"/>
              </w:rPr>
            </w:pPr>
            <w:r>
              <w:rPr>
                <w:rFonts w:hint="eastAsia"/>
                <w:b/>
                <w:sz w:val="36"/>
                <w:szCs w:val="36"/>
              </w:rPr>
              <w:t>学    校</w:t>
            </w:r>
          </w:p>
        </w:tc>
        <w:tc>
          <w:tcPr>
            <w:tcW w:w="6512" w:type="dxa"/>
            <w:tcBorders>
              <w:bottom w:val="single" w:sz="12" w:space="0" w:color="auto"/>
            </w:tcBorders>
          </w:tcPr>
          <w:p w:rsidR="00EE7F8E" w:rsidRDefault="00EE7F8E">
            <w:pPr>
              <w:spacing w:line="20" w:lineRule="atLeast"/>
              <w:rPr>
                <w:b/>
                <w:sz w:val="36"/>
                <w:szCs w:val="36"/>
              </w:rPr>
            </w:pPr>
          </w:p>
          <w:p w:rsidR="00EE7F8E" w:rsidRDefault="00EE7F8E">
            <w:pPr>
              <w:spacing w:line="20" w:lineRule="atLeast"/>
              <w:rPr>
                <w:b/>
                <w:sz w:val="36"/>
                <w:szCs w:val="36"/>
              </w:rPr>
            </w:pPr>
          </w:p>
        </w:tc>
      </w:tr>
      <w:tr w:rsidR="00EE7F8E">
        <w:trPr>
          <w:trHeight w:val="1134"/>
          <w:jc w:val="center"/>
        </w:trPr>
        <w:tc>
          <w:tcPr>
            <w:tcW w:w="1842" w:type="dxa"/>
            <w:tcBorders>
              <w:top w:val="single" w:sz="12" w:space="0" w:color="auto"/>
              <w:bottom w:val="single" w:sz="12" w:space="0" w:color="auto"/>
            </w:tcBorders>
            <w:vAlign w:val="bottom"/>
          </w:tcPr>
          <w:p w:rsidR="00EE7F8E" w:rsidRDefault="00000000">
            <w:pPr>
              <w:spacing w:line="20" w:lineRule="atLeast"/>
              <w:jc w:val="center"/>
              <w:rPr>
                <w:b/>
                <w:sz w:val="36"/>
                <w:szCs w:val="36"/>
              </w:rPr>
            </w:pPr>
            <w:r>
              <w:rPr>
                <w:rFonts w:hint="eastAsia"/>
                <w:b/>
                <w:sz w:val="36"/>
                <w:szCs w:val="36"/>
              </w:rPr>
              <w:t>参赛队号</w:t>
            </w:r>
          </w:p>
        </w:tc>
        <w:tc>
          <w:tcPr>
            <w:tcW w:w="6512" w:type="dxa"/>
            <w:tcBorders>
              <w:top w:val="single" w:sz="12" w:space="0" w:color="auto"/>
              <w:bottom w:val="single" w:sz="12" w:space="0" w:color="auto"/>
            </w:tcBorders>
          </w:tcPr>
          <w:p w:rsidR="00EE7F8E" w:rsidRDefault="00EE7F8E">
            <w:pPr>
              <w:spacing w:line="20" w:lineRule="atLeast"/>
              <w:rPr>
                <w:b/>
                <w:sz w:val="36"/>
                <w:szCs w:val="36"/>
              </w:rPr>
            </w:pPr>
          </w:p>
        </w:tc>
      </w:tr>
      <w:tr w:rsidR="00EE7F8E">
        <w:trPr>
          <w:trHeight w:val="625"/>
          <w:jc w:val="center"/>
        </w:trPr>
        <w:tc>
          <w:tcPr>
            <w:tcW w:w="1842" w:type="dxa"/>
            <w:vMerge w:val="restart"/>
            <w:tcBorders>
              <w:top w:val="single" w:sz="12" w:space="0" w:color="auto"/>
            </w:tcBorders>
            <w:vAlign w:val="center"/>
          </w:tcPr>
          <w:p w:rsidR="00EE7F8E" w:rsidRDefault="00000000">
            <w:pPr>
              <w:spacing w:line="20" w:lineRule="atLeast"/>
              <w:jc w:val="center"/>
              <w:rPr>
                <w:b/>
                <w:sz w:val="36"/>
                <w:szCs w:val="36"/>
              </w:rPr>
            </w:pPr>
            <w:r>
              <w:rPr>
                <w:rFonts w:hint="eastAsia"/>
                <w:b/>
                <w:sz w:val="36"/>
                <w:szCs w:val="36"/>
              </w:rPr>
              <w:t>队员姓名</w:t>
            </w:r>
          </w:p>
        </w:tc>
        <w:tc>
          <w:tcPr>
            <w:tcW w:w="6512" w:type="dxa"/>
            <w:tcBorders>
              <w:top w:val="single" w:sz="12" w:space="0" w:color="auto"/>
              <w:bottom w:val="single" w:sz="8" w:space="0" w:color="auto"/>
            </w:tcBorders>
          </w:tcPr>
          <w:p w:rsidR="00EE7F8E" w:rsidRDefault="00000000">
            <w:pPr>
              <w:spacing w:line="20" w:lineRule="atLeast"/>
              <w:rPr>
                <w:b/>
                <w:sz w:val="36"/>
                <w:szCs w:val="36"/>
              </w:rPr>
            </w:pPr>
            <w:r>
              <w:rPr>
                <w:rFonts w:hint="eastAsia"/>
                <w:b/>
                <w:sz w:val="36"/>
                <w:szCs w:val="36"/>
              </w:rPr>
              <w:t>1.</w:t>
            </w:r>
          </w:p>
        </w:tc>
      </w:tr>
      <w:tr w:rsidR="00EE7F8E">
        <w:trPr>
          <w:trHeight w:val="625"/>
          <w:jc w:val="center"/>
        </w:trPr>
        <w:tc>
          <w:tcPr>
            <w:tcW w:w="1842" w:type="dxa"/>
            <w:vMerge/>
            <w:vAlign w:val="center"/>
          </w:tcPr>
          <w:p w:rsidR="00EE7F8E" w:rsidRDefault="00EE7F8E">
            <w:pPr>
              <w:spacing w:line="20" w:lineRule="atLeast"/>
              <w:jc w:val="center"/>
              <w:rPr>
                <w:b/>
                <w:sz w:val="36"/>
                <w:szCs w:val="36"/>
              </w:rPr>
            </w:pPr>
          </w:p>
        </w:tc>
        <w:tc>
          <w:tcPr>
            <w:tcW w:w="6512" w:type="dxa"/>
            <w:tcBorders>
              <w:top w:val="single" w:sz="8" w:space="0" w:color="auto"/>
              <w:bottom w:val="single" w:sz="8" w:space="0" w:color="auto"/>
            </w:tcBorders>
          </w:tcPr>
          <w:p w:rsidR="00EE7F8E" w:rsidRDefault="00000000">
            <w:pPr>
              <w:spacing w:line="20" w:lineRule="atLeast"/>
              <w:rPr>
                <w:b/>
                <w:sz w:val="36"/>
                <w:szCs w:val="36"/>
              </w:rPr>
            </w:pPr>
            <w:r>
              <w:rPr>
                <w:rFonts w:hint="eastAsia"/>
                <w:b/>
                <w:sz w:val="36"/>
                <w:szCs w:val="36"/>
              </w:rPr>
              <w:t>2.</w:t>
            </w:r>
          </w:p>
        </w:tc>
      </w:tr>
      <w:tr w:rsidR="00EE7F8E">
        <w:trPr>
          <w:trHeight w:val="625"/>
          <w:jc w:val="center"/>
        </w:trPr>
        <w:tc>
          <w:tcPr>
            <w:tcW w:w="1842" w:type="dxa"/>
            <w:vMerge/>
            <w:tcBorders>
              <w:bottom w:val="single" w:sz="12" w:space="0" w:color="auto"/>
            </w:tcBorders>
            <w:vAlign w:val="center"/>
          </w:tcPr>
          <w:p w:rsidR="00EE7F8E" w:rsidRDefault="00EE7F8E">
            <w:pPr>
              <w:spacing w:line="20" w:lineRule="atLeast"/>
              <w:jc w:val="center"/>
              <w:rPr>
                <w:b/>
                <w:sz w:val="36"/>
                <w:szCs w:val="36"/>
              </w:rPr>
            </w:pPr>
          </w:p>
        </w:tc>
        <w:tc>
          <w:tcPr>
            <w:tcW w:w="6512" w:type="dxa"/>
            <w:tcBorders>
              <w:top w:val="single" w:sz="8" w:space="0" w:color="auto"/>
              <w:bottom w:val="single" w:sz="12" w:space="0" w:color="auto"/>
            </w:tcBorders>
          </w:tcPr>
          <w:p w:rsidR="00EE7F8E" w:rsidRDefault="00000000">
            <w:pPr>
              <w:spacing w:line="20" w:lineRule="atLeast"/>
              <w:rPr>
                <w:b/>
                <w:sz w:val="36"/>
                <w:szCs w:val="36"/>
              </w:rPr>
            </w:pPr>
            <w:r>
              <w:rPr>
                <w:rFonts w:hint="eastAsia"/>
                <w:b/>
                <w:sz w:val="36"/>
                <w:szCs w:val="36"/>
              </w:rPr>
              <w:t>3.</w:t>
            </w:r>
          </w:p>
        </w:tc>
      </w:tr>
    </w:tbl>
    <w:p w:rsidR="00EE7F8E" w:rsidRDefault="00EE7F8E">
      <w:pPr>
        <w:adjustRightInd w:val="0"/>
        <w:snapToGrid w:val="0"/>
        <w:spacing w:line="312" w:lineRule="auto"/>
        <w:textAlignment w:val="baseline"/>
        <w:rPr>
          <w:rFonts w:ascii="仿宋_GB2312" w:eastAsia="仿宋_GB2312" w:hAnsi="FangSong" w:cs="宋体"/>
          <w:color w:val="333333"/>
          <w:sz w:val="32"/>
          <w:szCs w:val="32"/>
        </w:rPr>
      </w:pPr>
    </w:p>
    <w:p w:rsidR="00EE7F8E" w:rsidRDefault="00EE7F8E">
      <w:pPr>
        <w:adjustRightInd w:val="0"/>
        <w:snapToGrid w:val="0"/>
        <w:spacing w:line="312" w:lineRule="auto"/>
        <w:textAlignment w:val="baseline"/>
        <w:rPr>
          <w:rFonts w:ascii="仿宋_GB2312" w:eastAsia="仿宋_GB2312" w:hAnsi="FangSong" w:cs="宋体"/>
          <w:color w:val="333333"/>
          <w:sz w:val="32"/>
          <w:szCs w:val="32"/>
        </w:rPr>
      </w:pPr>
    </w:p>
    <w:p w:rsidR="00EE7F8E" w:rsidRDefault="00EE7F8E">
      <w:pPr>
        <w:adjustRightInd w:val="0"/>
        <w:snapToGrid w:val="0"/>
        <w:spacing w:line="312" w:lineRule="auto"/>
        <w:textAlignment w:val="baseline"/>
        <w:rPr>
          <w:rFonts w:ascii="仿宋_GB2312" w:eastAsia="仿宋_GB2312" w:hAnsi="FangSong" w:cs="宋体"/>
          <w:color w:val="333333"/>
          <w:sz w:val="32"/>
          <w:szCs w:val="32"/>
        </w:rPr>
      </w:pPr>
    </w:p>
    <w:p w:rsidR="00EE7F8E" w:rsidRDefault="00EE7F8E">
      <w:pPr>
        <w:adjustRightInd w:val="0"/>
        <w:snapToGrid w:val="0"/>
        <w:spacing w:line="312" w:lineRule="auto"/>
        <w:textAlignment w:val="baseline"/>
        <w:rPr>
          <w:rFonts w:ascii="仿宋_GB2312" w:eastAsia="仿宋_GB2312" w:hAnsi="FangSong" w:cs="宋体"/>
          <w:color w:val="333333"/>
          <w:sz w:val="32"/>
          <w:szCs w:val="32"/>
        </w:rPr>
      </w:pPr>
    </w:p>
    <w:p w:rsidR="00EE7F8E" w:rsidRDefault="00EE7F8E">
      <w:pPr>
        <w:adjustRightInd w:val="0"/>
        <w:snapToGrid w:val="0"/>
        <w:spacing w:line="312" w:lineRule="auto"/>
        <w:textAlignment w:val="baseline"/>
        <w:rPr>
          <w:rFonts w:ascii="仿宋_GB2312" w:eastAsia="仿宋_GB2312" w:hAnsi="FangSong" w:cs="宋体"/>
          <w:color w:val="333333"/>
          <w:sz w:val="32"/>
          <w:szCs w:val="32"/>
        </w:rPr>
      </w:pPr>
    </w:p>
    <w:p w:rsidR="00EE7F8E" w:rsidRDefault="00EE7F8E">
      <w:pPr>
        <w:adjustRightInd w:val="0"/>
        <w:snapToGrid w:val="0"/>
        <w:spacing w:line="312" w:lineRule="auto"/>
        <w:textAlignment w:val="baseline"/>
        <w:rPr>
          <w:rFonts w:ascii="仿宋_GB2312" w:eastAsia="仿宋_GB2312" w:hAnsi="FangSong" w:cs="宋体"/>
          <w:color w:val="333333"/>
          <w:sz w:val="32"/>
          <w:szCs w:val="32"/>
        </w:rPr>
        <w:sectPr w:rsidR="00EE7F8E">
          <w:headerReference w:type="even" r:id="rId14"/>
          <w:footerReference w:type="even" r:id="rId15"/>
          <w:footerReference w:type="default" r:id="rId16"/>
          <w:headerReference w:type="first" r:id="rId17"/>
          <w:footerReference w:type="first" r:id="rId18"/>
          <w:pgSz w:w="11906" w:h="16838"/>
          <w:pgMar w:top="1418" w:right="1418" w:bottom="1418" w:left="1418" w:header="851" w:footer="992" w:gutter="0"/>
          <w:pgNumType w:start="0"/>
          <w:cols w:space="425"/>
          <w:docGrid w:linePitch="326"/>
        </w:sectPr>
      </w:pPr>
    </w:p>
    <w:p w:rsidR="00EE7F8E" w:rsidRDefault="00EE7F8E">
      <w:pPr>
        <w:spacing w:line="20" w:lineRule="atLeast"/>
        <w:jc w:val="both"/>
        <w:rPr>
          <w:rFonts w:ascii="华文新魏" w:eastAsia="华文新魏"/>
          <w:b/>
          <w:bCs/>
          <w:sz w:val="36"/>
          <w:szCs w:val="36"/>
          <w14:shadow w14:blurRad="50800" w14:dist="38100" w14:dir="2700000" w14:sx="100000" w14:sy="100000" w14:kx="0" w14:ky="0" w14:algn="tl">
            <w14:srgbClr w14:val="000000">
              <w14:alpha w14:val="60000"/>
            </w14:srgbClr>
          </w14:shadow>
        </w:rPr>
        <w:sectPr w:rsidR="00EE7F8E">
          <w:footerReference w:type="default" r:id="rId19"/>
          <w:type w:val="continuous"/>
          <w:pgSz w:w="11906" w:h="16838"/>
          <w:pgMar w:top="1418" w:right="1418" w:bottom="1418" w:left="1418" w:header="851" w:footer="992" w:gutter="0"/>
          <w:pgNumType w:start="0"/>
          <w:cols w:space="425"/>
          <w:docGrid w:linePitch="326"/>
        </w:sectPr>
      </w:pPr>
    </w:p>
    <w:p w:rsidR="00EE7F8E" w:rsidRDefault="00EE7F8E">
      <w:pPr>
        <w:spacing w:line="20" w:lineRule="atLeast"/>
        <w:jc w:val="center"/>
        <w:rPr>
          <w:rFonts w:ascii="华文新魏" w:eastAsia="华文新魏"/>
          <w:b/>
          <w:bCs/>
          <w:sz w:val="36"/>
          <w:szCs w:val="36"/>
          <w14:shadow w14:blurRad="50800" w14:dist="38100" w14:dir="2700000" w14:sx="100000" w14:sy="100000" w14:kx="0" w14:ky="0" w14:algn="tl">
            <w14:srgbClr w14:val="000000">
              <w14:alpha w14:val="60000"/>
            </w14:srgbClr>
          </w14:shadow>
        </w:rPr>
      </w:pPr>
    </w:p>
    <w:p w:rsidR="00EE7F8E" w:rsidRDefault="00000000">
      <w:pPr>
        <w:spacing w:line="20" w:lineRule="atLeast"/>
        <w:jc w:val="center"/>
        <w:rPr>
          <w:rFonts w:ascii="华文新魏" w:eastAsia="华文新魏"/>
          <w:b/>
          <w:bCs/>
          <w:sz w:val="36"/>
          <w:szCs w:val="36"/>
          <w:lang w:eastAsia="zh-CN"/>
          <w14:shadow w14:blurRad="50800" w14:dist="38100" w14:dir="2700000" w14:sx="100000" w14:sy="100000" w14:kx="0" w14:ky="0" w14:algn="tl">
            <w14:srgbClr w14:val="000000">
              <w14:alpha w14:val="60000"/>
            </w14:srgbClr>
          </w14:shadow>
        </w:rPr>
      </w:pPr>
      <w:r>
        <w:rPr>
          <w:rFonts w:ascii="华文新魏" w:eastAsia="华文新魏" w:hint="eastAsia"/>
          <w:b/>
          <w:bCs/>
          <w:sz w:val="36"/>
          <w:szCs w:val="36"/>
          <w:lang w:eastAsia="zh-CN"/>
          <w14:shadow w14:blurRad="50800" w14:dist="38100" w14:dir="2700000" w14:sx="100000" w14:sy="100000" w14:kx="0" w14:ky="0" w14:algn="tl">
            <w14:srgbClr w14:val="000000">
              <w14:alpha w14:val="60000"/>
            </w14:srgbClr>
          </w14:shadow>
        </w:rPr>
        <w:t>中国研究生创新实践系列大赛</w:t>
      </w:r>
    </w:p>
    <w:p w:rsidR="00EE7F8E" w:rsidRDefault="00000000">
      <w:pPr>
        <w:spacing w:line="20" w:lineRule="atLeast"/>
        <w:jc w:val="center"/>
        <w:rPr>
          <w:rFonts w:ascii="华文新魏" w:eastAsia="华文新魏"/>
          <w:b/>
          <w:bCs/>
          <w:sz w:val="44"/>
          <w:szCs w:val="44"/>
          <w:lang w:eastAsia="zh-CN"/>
          <w14:shadow w14:blurRad="50800" w14:dist="38100" w14:dir="2700000" w14:sx="100000" w14:sy="100000" w14:kx="0" w14:ky="0" w14:algn="tl">
            <w14:srgbClr w14:val="000000">
              <w14:alpha w14:val="60000"/>
            </w14:srgbClr>
          </w14:shadow>
        </w:rPr>
      </w:pPr>
      <w:r>
        <w:rPr>
          <w:rFonts w:ascii="华文新魏" w:eastAsia="华文新魏" w:hint="eastAsia"/>
          <w:b/>
          <w:bCs/>
          <w:sz w:val="44"/>
          <w:szCs w:val="44"/>
          <w:lang w:eastAsia="zh-CN"/>
          <w14:shadow w14:blurRad="50800" w14:dist="38100" w14:dir="2700000" w14:sx="100000" w14:sy="100000" w14:kx="0" w14:ky="0" w14:algn="tl">
            <w14:srgbClr w14:val="000000">
              <w14:alpha w14:val="60000"/>
            </w14:srgbClr>
          </w14:shadow>
        </w:rPr>
        <w:t xml:space="preserve"> “华为杯”第二十一届中国研究生</w:t>
      </w:r>
    </w:p>
    <w:p w:rsidR="00EE7F8E" w:rsidRDefault="00000000">
      <w:pPr>
        <w:spacing w:line="20" w:lineRule="atLeast"/>
        <w:jc w:val="center"/>
        <w:rPr>
          <w:rFonts w:ascii="华文新魏" w:eastAsia="华文新魏"/>
          <w:b/>
          <w:bCs/>
          <w:sz w:val="44"/>
          <w:szCs w:val="44"/>
          <w:lang w:eastAsia="zh-CN"/>
          <w14:shadow w14:blurRad="50800" w14:dist="38100" w14:dir="2700000" w14:sx="100000" w14:sy="100000" w14:kx="0" w14:ky="0" w14:algn="tl">
            <w14:srgbClr w14:val="000000">
              <w14:alpha w14:val="60000"/>
            </w14:srgbClr>
          </w14:shadow>
        </w:rPr>
      </w:pPr>
      <w:r>
        <w:rPr>
          <w:rFonts w:ascii="华文新魏" w:eastAsia="华文新魏" w:hint="eastAsia"/>
          <w:b/>
          <w:bCs/>
          <w:sz w:val="44"/>
          <w:szCs w:val="44"/>
          <w:lang w:eastAsia="zh-CN"/>
          <w14:shadow w14:blurRad="50800" w14:dist="38100" w14:dir="2700000" w14:sx="100000" w14:sy="100000" w14:kx="0" w14:ky="0" w14:algn="tl">
            <w14:srgbClr w14:val="000000">
              <w14:alpha w14:val="60000"/>
            </w14:srgbClr>
          </w14:shadow>
        </w:rPr>
        <w:t>数学建模竞赛</w:t>
      </w:r>
    </w:p>
    <w:p w:rsidR="00EE7F8E" w:rsidRDefault="00EE7F8E">
      <w:pPr>
        <w:spacing w:line="360" w:lineRule="auto"/>
        <w:rPr>
          <w:sz w:val="28"/>
          <w:lang w:eastAsia="zh-CN"/>
        </w:rPr>
      </w:pPr>
    </w:p>
    <w:p w:rsidR="00EE7F8E" w:rsidRDefault="00000000">
      <w:pPr>
        <w:spacing w:line="360" w:lineRule="auto"/>
        <w:rPr>
          <w:rFonts w:ascii="隶书" w:eastAsia="隶书"/>
          <w:sz w:val="36"/>
          <w:lang w:eastAsia="zh-CN"/>
        </w:rPr>
      </w:pPr>
      <w:r>
        <w:rPr>
          <w:rFonts w:ascii="SimHei" w:eastAsia="SimHei" w:hAnsi="SimHei" w:cs="SimHei" w:hint="eastAsia"/>
          <w:sz w:val="32"/>
          <w:szCs w:val="32"/>
          <w:lang w:eastAsia="zh-CN"/>
        </w:rPr>
        <w:t>题 目：</w:t>
      </w:r>
      <w:r>
        <w:rPr>
          <w:sz w:val="28"/>
          <w:lang w:eastAsia="zh-CN"/>
        </w:rPr>
        <w:t xml:space="preserve"> </w:t>
      </w:r>
      <w:r>
        <w:rPr>
          <w:rFonts w:ascii="SimHei" w:eastAsia="SimHei" w:hAnsi="SimHei" w:cs="SimHei" w:hint="eastAsia"/>
          <w:sz w:val="32"/>
          <w:szCs w:val="32"/>
          <w:u w:val="single"/>
          <w:lang w:eastAsia="zh-CN"/>
        </w:rPr>
        <w:t>xxxxxxxxxxxxxxxxxxxxxxxxxxxxxxxxxxxxxxxxxxxxx</w:t>
      </w:r>
    </w:p>
    <w:p w:rsidR="00EE7F8E" w:rsidRDefault="00000000">
      <w:pPr>
        <w:spacing w:line="360" w:lineRule="auto"/>
        <w:jc w:val="center"/>
        <w:outlineLvl w:val="0"/>
        <w:rPr>
          <w:rFonts w:ascii="隶书" w:eastAsia="隶书"/>
          <w:sz w:val="36"/>
          <w:lang w:eastAsia="zh-CN"/>
        </w:rPr>
      </w:pPr>
      <w:bookmarkStart w:id="2" w:name="_Toc14250"/>
      <w:r>
        <w:rPr>
          <w:rFonts w:ascii="隶书" w:eastAsia="隶书" w:hint="eastAsia"/>
          <w:sz w:val="36"/>
          <w:lang w:eastAsia="zh-CN"/>
        </w:rPr>
        <w:t>摘</w:t>
      </w:r>
      <w:r>
        <w:rPr>
          <w:rFonts w:ascii="隶书" w:eastAsia="隶书"/>
          <w:sz w:val="36"/>
          <w:lang w:eastAsia="zh-CN"/>
        </w:rPr>
        <w:t xml:space="preserve"> </w:t>
      </w:r>
      <w:r>
        <w:rPr>
          <w:rFonts w:ascii="隶书" w:eastAsia="隶书" w:hint="eastAsia"/>
          <w:sz w:val="36"/>
          <w:lang w:eastAsia="zh-CN"/>
        </w:rPr>
        <w:t>要：</w:t>
      </w:r>
      <w:bookmarkEnd w:id="2"/>
    </w:p>
    <w:p w:rsidR="00EE7F8E" w:rsidRDefault="00000000">
      <w:pPr>
        <w:spacing w:after="80"/>
        <w:ind w:firstLine="420"/>
        <w:jc w:val="both"/>
        <w:rPr>
          <w:rFonts w:ascii="Times New Roman" w:hAnsi="Times New Roman"/>
          <w:lang w:eastAsia="zh-CN"/>
        </w:rPr>
      </w:pPr>
      <w:r>
        <w:rPr>
          <w:rFonts w:ascii="Times New Roman" w:hAnsi="Times New Roman" w:hint="eastAsia"/>
          <w:lang w:eastAsia="zh-CN"/>
        </w:rPr>
        <w:t>轴承作为高速列车走行系统中的关键旋转部件，在复杂工况下容易易损坏，因此发掘轴承故障信号特征以及进行精准智能故障诊断具有重要意义。迁移学习能够利用台架实验数据作为源域知识迁移到实际运营环境，有效缓解样本不平衡并提升故障诊断的工程适用性。</w:t>
      </w:r>
    </w:p>
    <w:p w:rsidR="00EE7F8E" w:rsidRDefault="00000000">
      <w:pPr>
        <w:spacing w:after="80"/>
        <w:ind w:firstLine="420"/>
        <w:jc w:val="both"/>
        <w:rPr>
          <w:rFonts w:ascii="Times New Roman" w:hAnsi="Times New Roman"/>
          <w:lang w:eastAsia="zh-CN"/>
        </w:rPr>
      </w:pPr>
      <w:r>
        <w:rPr>
          <w:rFonts w:ascii="Times New Roman" w:hAnsi="Times New Roman" w:hint="eastAsia"/>
          <w:lang w:eastAsia="zh-CN"/>
        </w:rPr>
        <w:t>针对问题一，首先进行数据筛选，从数据集中选取采样率为</w:t>
      </w:r>
      <w:r>
        <w:rPr>
          <w:rFonts w:ascii="Times New Roman" w:hAnsi="Times New Roman"/>
          <w:lang w:eastAsia="zh-CN"/>
        </w:rPr>
        <w:t xml:space="preserve">48 kHz </w:t>
      </w:r>
      <w:r>
        <w:rPr>
          <w:rFonts w:ascii="Times New Roman" w:hAnsi="Times New Roman" w:hint="eastAsia"/>
          <w:lang w:eastAsia="zh-CN"/>
        </w:rPr>
        <w:t>的驱动端振动信号，并重采样至</w:t>
      </w:r>
      <w:r>
        <w:rPr>
          <w:rFonts w:ascii="Times New Roman" w:hAnsi="Times New Roman"/>
          <w:lang w:eastAsia="zh-CN"/>
        </w:rPr>
        <w:t>32 kHz</w:t>
      </w:r>
      <w:r>
        <w:rPr>
          <w:rFonts w:ascii="Times New Roman" w:hAnsi="Times New Roman" w:hint="eastAsia"/>
          <w:lang w:eastAsia="zh-CN"/>
        </w:rPr>
        <w:t>。其次，采用两阶段的</w:t>
      </w:r>
      <w:r>
        <w:rPr>
          <w:rFonts w:ascii="Times New Roman" w:hAnsi="Times New Roman"/>
          <w:b/>
          <w:bCs/>
          <w:lang w:eastAsia="zh-CN"/>
        </w:rPr>
        <w:t>TVFEMD</w:t>
      </w:r>
      <w:r>
        <w:rPr>
          <w:rFonts w:ascii="Times New Roman" w:hAnsi="Times New Roman" w:hint="eastAsia"/>
          <w:lang w:eastAsia="zh-CN"/>
        </w:rPr>
        <w:t>与</w:t>
      </w:r>
      <w:r>
        <w:rPr>
          <w:rFonts w:ascii="Times New Roman" w:hAnsi="Times New Roman"/>
          <w:b/>
          <w:bCs/>
          <w:lang w:eastAsia="zh-CN"/>
        </w:rPr>
        <w:t>GWO-MOMEDA</w:t>
      </w:r>
      <w:r>
        <w:rPr>
          <w:rFonts w:ascii="Times New Roman" w:hAnsi="Times New Roman" w:hint="eastAsia"/>
          <w:lang w:eastAsia="zh-CN"/>
        </w:rPr>
        <w:t>组合进行降噪处理，随后，进行</w:t>
      </w:r>
      <w:r>
        <w:rPr>
          <w:rFonts w:ascii="Times New Roman" w:hAnsi="Times New Roman"/>
          <w:b/>
          <w:bCs/>
          <w:lang w:eastAsia="zh-CN"/>
        </w:rPr>
        <w:t>SMOTE</w:t>
      </w:r>
      <w:r>
        <w:rPr>
          <w:rFonts w:ascii="Times New Roman" w:hAnsi="Times New Roman" w:hint="eastAsia"/>
          <w:lang w:eastAsia="zh-CN"/>
        </w:rPr>
        <w:t>实现样本平衡。最后，对信号进行切片并进行特征提取，分别从时域、频域与熵域构建</w:t>
      </w:r>
      <w:r>
        <w:rPr>
          <w:rFonts w:ascii="Times New Roman" w:hAnsi="Times New Roman"/>
          <w:lang w:eastAsia="zh-CN"/>
        </w:rPr>
        <w:t>36</w:t>
      </w:r>
      <w:r>
        <w:rPr>
          <w:rFonts w:ascii="Times New Roman" w:hAnsi="Times New Roman" w:hint="eastAsia"/>
          <w:lang w:eastAsia="zh-CN"/>
        </w:rPr>
        <w:t>项特征指标，并进一步引入</w:t>
      </w:r>
      <w:r>
        <w:rPr>
          <w:rFonts w:ascii="Times New Roman" w:hAnsi="Times New Roman"/>
          <w:lang w:eastAsia="zh-CN"/>
        </w:rPr>
        <w:t>MixHop</w:t>
      </w:r>
      <w:r>
        <w:rPr>
          <w:rFonts w:ascii="Times New Roman" w:hAnsi="Times New Roman" w:hint="eastAsia"/>
          <w:lang w:eastAsia="zh-CN"/>
        </w:rPr>
        <w:t>实现多域特征融合，实现对轴承状态信息的综合表征。</w:t>
      </w:r>
    </w:p>
    <w:p w:rsidR="00EE7F8E" w:rsidRDefault="00000000">
      <w:pPr>
        <w:spacing w:after="80"/>
        <w:ind w:firstLine="420"/>
        <w:jc w:val="both"/>
        <w:rPr>
          <w:lang w:eastAsia="zh-CN"/>
        </w:rPr>
      </w:pPr>
      <w:r>
        <w:rPr>
          <w:rFonts w:ascii="Times New Roman" w:hAnsi="Times New Roman" w:hint="eastAsia"/>
          <w:lang w:eastAsia="zh-CN"/>
        </w:rPr>
        <w:t>针对问题二，首先在第一问的多域融合特征数据集上进行归一化与标准化。接着对数据集进行</w:t>
      </w:r>
      <w:r>
        <w:rPr>
          <w:rFonts w:ascii="Times New Roman" w:hAnsi="Times New Roman"/>
          <w:lang w:eastAsia="zh-CN"/>
        </w:rPr>
        <w:t>8:2</w:t>
      </w:r>
      <w:r>
        <w:rPr>
          <w:rFonts w:ascii="Times New Roman" w:hAnsi="Times New Roman" w:hint="eastAsia"/>
          <w:lang w:eastAsia="zh-CN"/>
        </w:rPr>
        <w:t>的随机划分，前者用于算法训练，后者用于验证算法准确率。本文全面评估了</w:t>
      </w:r>
      <w:r>
        <w:rPr>
          <w:rFonts w:ascii="Times New Roman" w:hAnsi="Times New Roman" w:hint="eastAsia"/>
          <w:b/>
          <w:bCs/>
          <w:lang w:eastAsia="zh-CN"/>
        </w:rPr>
        <w:t>随机森林、长短期记忆网络、卷积神经网络</w:t>
      </w:r>
      <w:r>
        <w:rPr>
          <w:rFonts w:ascii="Times New Roman" w:hAnsi="Times New Roman" w:hint="eastAsia"/>
          <w:lang w:eastAsia="zh-CN"/>
        </w:rPr>
        <w:t>以及</w:t>
      </w:r>
      <w:r>
        <w:rPr>
          <w:rFonts w:ascii="Times New Roman" w:hAnsi="Times New Roman"/>
          <w:b/>
          <w:bCs/>
          <w:lang w:eastAsia="zh-CN"/>
        </w:rPr>
        <w:t>Vision Transformer</w:t>
      </w:r>
      <w:r>
        <w:rPr>
          <w:rFonts w:ascii="Times New Roman" w:hAnsi="Times New Roman" w:hint="eastAsia"/>
          <w:b/>
          <w:bCs/>
          <w:lang w:eastAsia="zh-CN"/>
        </w:rPr>
        <w:t>算法</w:t>
      </w:r>
      <w:r>
        <w:rPr>
          <w:rFonts w:ascii="Times New Roman" w:hAnsi="Times New Roman" w:hint="eastAsia"/>
          <w:lang w:eastAsia="zh-CN"/>
        </w:rPr>
        <w:t>在故障诊断上的表现，并通过</w:t>
      </w:r>
      <w:r>
        <w:rPr>
          <w:rFonts w:ascii="Times New Roman" w:hAnsi="Times New Roman" w:hint="eastAsia"/>
          <w:b/>
          <w:bCs/>
          <w:lang w:eastAsia="zh-CN"/>
        </w:rPr>
        <w:t>性能和稳定性</w:t>
      </w:r>
      <w:r>
        <w:rPr>
          <w:rFonts w:ascii="Times New Roman" w:hAnsi="Times New Roman" w:hint="eastAsia"/>
          <w:lang w:eastAsia="zh-CN"/>
        </w:rPr>
        <w:t>分析选择了最优的</w:t>
      </w:r>
      <w:r>
        <w:rPr>
          <w:rFonts w:ascii="Times New Roman" w:hAnsi="Times New Roman"/>
          <w:lang w:eastAsia="zh-CN"/>
        </w:rPr>
        <w:t>Vision Transformer</w:t>
      </w:r>
      <w:r>
        <w:rPr>
          <w:rFonts w:ascii="Times New Roman" w:hAnsi="Times New Roman" w:hint="eastAsia"/>
          <w:lang w:eastAsia="zh-CN"/>
        </w:rPr>
        <w:t>模型。作为本问及后续的基础模型，准确率达到了</w:t>
      </w:r>
      <w:r>
        <w:rPr>
          <w:rFonts w:ascii="Times New Roman" w:hAnsi="Times New Roman"/>
          <w:lang w:eastAsia="zh-CN"/>
        </w:rPr>
        <w:t>95.7%</w:t>
      </w:r>
      <w:r>
        <w:rPr>
          <w:rFonts w:ascii="Times New Roman" w:hAnsi="Times New Roman" w:hint="eastAsia"/>
          <w:lang w:eastAsia="zh-CN"/>
        </w:rPr>
        <w:t>。</w:t>
      </w:r>
    </w:p>
    <w:p w:rsidR="00EE7F8E" w:rsidRDefault="00000000">
      <w:pPr>
        <w:spacing w:after="80"/>
        <w:ind w:firstLine="420"/>
        <w:jc w:val="both"/>
        <w:rPr>
          <w:rFonts w:ascii="Times New Roman" w:hAnsi="Times New Roman"/>
          <w:lang w:eastAsia="zh-CN"/>
        </w:rPr>
      </w:pPr>
      <w:r>
        <w:rPr>
          <w:rFonts w:ascii="Times New Roman" w:hAnsi="Times New Roman" w:hint="eastAsia"/>
          <w:lang w:eastAsia="zh-CN"/>
        </w:rPr>
        <w:t>针对问题三，首先利用</w:t>
      </w:r>
      <w:r>
        <w:rPr>
          <w:rFonts w:ascii="Times New Roman" w:hAnsi="Times New Roman" w:hint="eastAsia"/>
          <w:b/>
          <w:bCs/>
          <w:lang w:eastAsia="zh-CN"/>
        </w:rPr>
        <w:t>核密度估计</w:t>
      </w:r>
      <w:r>
        <w:rPr>
          <w:rFonts w:ascii="Times New Roman" w:hAnsi="Times New Roman" w:hint="eastAsia"/>
          <w:lang w:eastAsia="zh-CN"/>
        </w:rPr>
        <w:t>对源域与目标域的特征分布进行对比，确认两者存在显著分布偏移。随后，基于最大均值差异与统计特征变换的度量，提出跨数据空间、跨阶数的</w:t>
      </w:r>
      <w:r>
        <w:rPr>
          <w:rFonts w:ascii="Times New Roman" w:hAnsi="Times New Roman" w:hint="eastAsia"/>
          <w:b/>
          <w:bCs/>
          <w:lang w:eastAsia="zh-CN"/>
        </w:rPr>
        <w:t>二阶与高阶统计量联合匹配</w:t>
      </w:r>
      <w:r>
        <w:rPr>
          <w:rFonts w:ascii="Times New Roman" w:hAnsi="Times New Roman" w:hint="eastAsia"/>
          <w:lang w:eastAsia="zh-CN"/>
        </w:rPr>
        <w:t>策略。在此基础上，构建基于</w:t>
      </w:r>
      <w:r>
        <w:rPr>
          <w:rFonts w:ascii="Times New Roman" w:hAnsi="Times New Roman"/>
          <w:lang w:eastAsia="zh-CN"/>
        </w:rPr>
        <w:t xml:space="preserve">Vision Transformer </w:t>
      </w:r>
      <w:r>
        <w:rPr>
          <w:rFonts w:ascii="Times New Roman" w:hAnsi="Times New Roman" w:hint="eastAsia"/>
          <w:lang w:eastAsia="zh-CN"/>
        </w:rPr>
        <w:t>的无监督领域自适应网络，通过二阶与高阶矩的联合对齐缩小源域与目标域的分布差距，并借助权值共享机制促进可迁移特征的学习，从而实现高效的领域自适应。</w:t>
      </w:r>
    </w:p>
    <w:p w:rsidR="00EE7F8E" w:rsidRDefault="00000000">
      <w:pPr>
        <w:spacing w:after="80"/>
        <w:ind w:firstLine="420"/>
        <w:jc w:val="both"/>
        <w:rPr>
          <w:lang w:eastAsia="zh-CN"/>
        </w:rPr>
      </w:pPr>
      <w:r>
        <w:rPr>
          <w:rFonts w:hint="eastAsia"/>
          <w:lang w:eastAsia="zh-CN"/>
        </w:rPr>
        <w:t>针对问题四，首先通过特征空间的可视化与定量度量，呈现迁移前后由“散乱到对齐”的跨域特征演化，直观展示对齐效果；其次，从质心—方差对齐与距离分布出发，量化域级统计对齐程度与残余偏差，并评估其对跨域鲁棒性的贡献；最后，结合</w:t>
      </w:r>
      <w:r>
        <w:rPr>
          <w:rFonts w:hint="eastAsia"/>
          <w:b/>
          <w:bCs/>
          <w:lang w:eastAsia="zh-CN"/>
        </w:rPr>
        <w:t>注意力可视化</w:t>
      </w:r>
      <w:r>
        <w:rPr>
          <w:rFonts w:hint="eastAsia"/>
          <w:lang w:eastAsia="zh-CN"/>
        </w:rPr>
        <w:t>开展事后可解释性分析，对单次预测的证据与可信度进行审计，并与</w:t>
      </w:r>
      <w:r>
        <w:rPr>
          <w:rFonts w:hint="eastAsia"/>
          <w:b/>
          <w:bCs/>
          <w:lang w:eastAsia="zh-CN"/>
        </w:rPr>
        <w:t>轴承故障机理</w:t>
      </w:r>
      <w:r>
        <w:rPr>
          <w:rFonts w:hint="eastAsia"/>
          <w:lang w:eastAsia="zh-CN"/>
        </w:rPr>
        <w:t>进行一致性验证。</w:t>
      </w:r>
    </w:p>
    <w:p w:rsidR="00EE7F8E" w:rsidRDefault="00EE7F8E">
      <w:pPr>
        <w:spacing w:after="80"/>
        <w:jc w:val="both"/>
        <w:rPr>
          <w:lang w:eastAsia="zh-CN"/>
        </w:rPr>
      </w:pPr>
    </w:p>
    <w:p w:rsidR="00EE7F8E" w:rsidRDefault="00000000">
      <w:pPr>
        <w:rPr>
          <w:lang w:eastAsia="zh-CN"/>
        </w:rPr>
      </w:pPr>
      <w:r>
        <w:rPr>
          <w:rFonts w:ascii="Times New Roman" w:eastAsia="SimHei" w:hAnsi="Times New Roman"/>
          <w:b/>
          <w:lang w:eastAsia="zh-CN"/>
        </w:rPr>
        <w:t>关键词：</w:t>
      </w:r>
      <w:r>
        <w:rPr>
          <w:rFonts w:cs="宋体" w:hint="eastAsia"/>
          <w:color w:val="000000"/>
          <w:szCs w:val="24"/>
          <w:lang w:eastAsia="zh-CN" w:bidi="ar"/>
        </w:rPr>
        <w:t>轴承故障诊断、</w:t>
      </w:r>
      <w:r>
        <w:rPr>
          <w:rFonts w:ascii="Times New Roman" w:hAnsi="Times New Roman" w:cs="Times New Roman"/>
          <w:color w:val="000000"/>
          <w:szCs w:val="24"/>
          <w:lang w:eastAsia="zh-CN" w:bidi="ar"/>
        </w:rPr>
        <w:t>TVFEMD</w:t>
      </w:r>
      <w:r>
        <w:rPr>
          <w:rFonts w:cs="宋体" w:hint="eastAsia"/>
          <w:color w:val="000000"/>
          <w:szCs w:val="24"/>
          <w:lang w:eastAsia="zh-CN" w:bidi="ar"/>
        </w:rPr>
        <w:t>算法、</w:t>
      </w:r>
      <w:r>
        <w:rPr>
          <w:rFonts w:ascii="Times New Roman" w:hAnsi="Times New Roman" w:cs="Times New Roman"/>
          <w:color w:val="000000"/>
          <w:szCs w:val="24"/>
          <w:lang w:eastAsia="zh-CN" w:bidi="ar"/>
        </w:rPr>
        <w:t>MixHop</w:t>
      </w:r>
      <w:r>
        <w:rPr>
          <w:rFonts w:cs="宋体" w:hint="eastAsia"/>
          <w:color w:val="000000"/>
          <w:szCs w:val="24"/>
          <w:lang w:eastAsia="zh-CN" w:bidi="ar"/>
        </w:rPr>
        <w:t>、</w:t>
      </w:r>
      <w:r>
        <w:rPr>
          <w:rFonts w:ascii="Times New Roman" w:hAnsi="Times New Roman" w:cs="Times New Roman"/>
          <w:color w:val="000000"/>
          <w:szCs w:val="24"/>
          <w:lang w:eastAsia="zh-CN" w:bidi="ar"/>
        </w:rPr>
        <w:t>SMOTE</w:t>
      </w:r>
      <w:r>
        <w:rPr>
          <w:rFonts w:cs="宋体" w:hint="eastAsia"/>
          <w:color w:val="000000"/>
          <w:szCs w:val="24"/>
          <w:lang w:eastAsia="zh-CN" w:bidi="ar"/>
        </w:rPr>
        <w:t>、高阶与二阶联合矩匹配</w:t>
      </w:r>
    </w:p>
    <w:p w:rsidR="00EE7F8E" w:rsidRDefault="00EE7F8E">
      <w:pPr>
        <w:rPr>
          <w:lang w:eastAsia="zh-CN"/>
        </w:rPr>
      </w:pPr>
    </w:p>
    <w:p w:rsidR="00EE7F8E" w:rsidRDefault="00EE7F8E">
      <w:pPr>
        <w:spacing w:before="240" w:after="120"/>
        <w:jc w:val="both"/>
        <w:rPr>
          <w:rFonts w:ascii="Times New Roman" w:eastAsia="SimHei" w:hAnsi="Times New Roman"/>
          <w:b/>
          <w:sz w:val="28"/>
          <w:lang w:eastAsia="zh-CN"/>
        </w:rPr>
      </w:pPr>
    </w:p>
    <w:sdt>
      <w:sdtPr>
        <w:rPr>
          <w:sz w:val="21"/>
        </w:rPr>
        <w:id w:val="147481562"/>
        <w15:color w:val="DBDBDB"/>
        <w:docPartObj>
          <w:docPartGallery w:val="Table of Contents"/>
          <w:docPartUnique/>
        </w:docPartObj>
      </w:sdtPr>
      <w:sdtEndPr>
        <w:rPr>
          <w:rFonts w:ascii="Times New Roman" w:eastAsia="SimHei" w:hAnsi="Times New Roman"/>
          <w:sz w:val="24"/>
        </w:rPr>
      </w:sdtEndPr>
      <w:sdtContent>
        <w:p w:rsidR="00EE7F8E" w:rsidRDefault="00EE7F8E">
          <w:pPr>
            <w:jc w:val="center"/>
            <w:rPr>
              <w:sz w:val="21"/>
            </w:rPr>
          </w:pPr>
        </w:p>
        <w:p w:rsidR="00EE7F8E" w:rsidRDefault="00EE7F8E">
          <w:pPr>
            <w:jc w:val="both"/>
            <w:rPr>
              <w:sz w:val="21"/>
            </w:rPr>
          </w:pPr>
        </w:p>
        <w:p w:rsidR="00EE7F8E" w:rsidRDefault="00EE7F8E">
          <w:pPr>
            <w:jc w:val="center"/>
            <w:rPr>
              <w:sz w:val="21"/>
            </w:rPr>
          </w:pPr>
        </w:p>
        <w:p w:rsidR="00EE7F8E" w:rsidRDefault="00000000">
          <w:pPr>
            <w:jc w:val="center"/>
            <w:rPr>
              <w:rFonts w:eastAsia="SimHei"/>
              <w:lang w:eastAsia="zh-CN"/>
            </w:rPr>
          </w:pPr>
          <w:r>
            <w:rPr>
              <w:rFonts w:ascii="SimHei" w:eastAsia="SimHei" w:hAnsi="SimHei" w:cs="SimHei" w:hint="eastAsia"/>
              <w:sz w:val="32"/>
              <w:szCs w:val="32"/>
            </w:rPr>
            <w:t>目录</w:t>
          </w:r>
          <w:r>
            <w:rPr>
              <w:rFonts w:ascii="SimHei" w:eastAsia="SimHei" w:hAnsi="SimHei" w:cs="SimHei" w:hint="eastAsia"/>
              <w:sz w:val="32"/>
              <w:szCs w:val="32"/>
              <w:lang w:eastAsia="zh-CN"/>
            </w:rPr>
            <w:t>【可选】</w:t>
          </w:r>
        </w:p>
        <w:p w:rsidR="00EE7F8E" w:rsidRDefault="00000000">
          <w:pPr>
            <w:pStyle w:val="TOC1"/>
            <w:tabs>
              <w:tab w:val="right" w:leader="dot" w:pos="9072"/>
            </w:tabs>
            <w:spacing w:line="288" w:lineRule="auto"/>
            <w:rPr>
              <w:rFonts w:cs="宋体"/>
              <w:szCs w:val="24"/>
            </w:rPr>
          </w:pPr>
          <w:r>
            <w:rPr>
              <w:rFonts w:ascii="SimHei" w:eastAsia="SimHei" w:hAnsi="SimHei" w:cs="SimHei" w:hint="eastAsia"/>
              <w:b/>
              <w:sz w:val="28"/>
              <w:szCs w:val="28"/>
            </w:rPr>
            <w:fldChar w:fldCharType="begin"/>
          </w:r>
          <w:r>
            <w:rPr>
              <w:rFonts w:ascii="SimHei" w:eastAsia="SimHei" w:hAnsi="SimHei" w:cs="SimHei" w:hint="eastAsia"/>
              <w:b/>
              <w:sz w:val="28"/>
              <w:szCs w:val="28"/>
            </w:rPr>
            <w:instrText xml:space="preserve">TOC \o "1-9" \h \u </w:instrText>
          </w:r>
          <w:r>
            <w:rPr>
              <w:rFonts w:ascii="SimHei" w:eastAsia="SimHei" w:hAnsi="SimHei" w:cs="SimHei" w:hint="eastAsia"/>
              <w:b/>
              <w:sz w:val="28"/>
              <w:szCs w:val="28"/>
            </w:rPr>
            <w:fldChar w:fldCharType="separate"/>
          </w:r>
          <w:hyperlink w:anchor="_Toc14250" w:history="1">
            <w:r w:rsidR="00EE7F8E">
              <w:rPr>
                <w:rFonts w:cs="宋体" w:hint="eastAsia"/>
                <w:szCs w:val="24"/>
              </w:rPr>
              <w:t>摘 要：</w:t>
            </w:r>
            <w:r w:rsidR="00EE7F8E">
              <w:rPr>
                <w:rFonts w:cs="宋体" w:hint="eastAsia"/>
                <w:szCs w:val="24"/>
              </w:rPr>
              <w:tab/>
            </w:r>
            <w:r w:rsidR="00EE7F8E">
              <w:rPr>
                <w:rFonts w:cs="宋体" w:hint="eastAsia"/>
                <w:szCs w:val="24"/>
              </w:rPr>
              <w:fldChar w:fldCharType="begin"/>
            </w:r>
            <w:r w:rsidR="00EE7F8E">
              <w:rPr>
                <w:rFonts w:cs="宋体" w:hint="eastAsia"/>
                <w:szCs w:val="24"/>
              </w:rPr>
              <w:instrText xml:space="preserve"> PAGEREF _Toc14250 \h </w:instrText>
            </w:r>
            <w:r w:rsidR="00EE7F8E">
              <w:rPr>
                <w:rFonts w:cs="宋体" w:hint="eastAsia"/>
                <w:szCs w:val="24"/>
              </w:rPr>
            </w:r>
            <w:r w:rsidR="00EE7F8E">
              <w:rPr>
                <w:rFonts w:cs="宋体" w:hint="eastAsia"/>
                <w:szCs w:val="24"/>
              </w:rPr>
              <w:fldChar w:fldCharType="separate"/>
            </w:r>
            <w:r w:rsidR="00EE7F8E">
              <w:rPr>
                <w:rFonts w:cs="宋体" w:hint="eastAsia"/>
                <w:szCs w:val="24"/>
              </w:rPr>
              <w:t>1</w:t>
            </w:r>
            <w:r w:rsidR="00EE7F8E">
              <w:rPr>
                <w:rFonts w:cs="宋体" w:hint="eastAsia"/>
                <w:szCs w:val="24"/>
              </w:rPr>
              <w:fldChar w:fldCharType="end"/>
            </w:r>
          </w:hyperlink>
        </w:p>
        <w:p w:rsidR="00EE7F8E" w:rsidRDefault="00EE7F8E">
          <w:pPr>
            <w:pStyle w:val="TOC1"/>
            <w:tabs>
              <w:tab w:val="right" w:leader="dot" w:pos="9072"/>
            </w:tabs>
            <w:spacing w:line="288" w:lineRule="auto"/>
            <w:rPr>
              <w:rFonts w:cs="宋体"/>
              <w:szCs w:val="24"/>
            </w:rPr>
          </w:pPr>
          <w:hyperlink w:anchor="_Toc25070" w:history="1">
            <w:r>
              <w:rPr>
                <w:rFonts w:cs="宋体" w:hint="eastAsia"/>
                <w:szCs w:val="24"/>
              </w:rPr>
              <w:t>一、问题重述</w:t>
            </w:r>
            <w:r>
              <w:rPr>
                <w:rFonts w:cs="宋体" w:hint="eastAsia"/>
                <w:szCs w:val="24"/>
              </w:rPr>
              <w:tab/>
            </w:r>
            <w:r>
              <w:rPr>
                <w:rFonts w:cs="宋体" w:hint="eastAsia"/>
                <w:szCs w:val="24"/>
              </w:rPr>
              <w:fldChar w:fldCharType="begin"/>
            </w:r>
            <w:r>
              <w:rPr>
                <w:rFonts w:cs="宋体" w:hint="eastAsia"/>
                <w:szCs w:val="24"/>
              </w:rPr>
              <w:instrText xml:space="preserve"> PAGEREF _Toc25070 \h </w:instrText>
            </w:r>
            <w:r>
              <w:rPr>
                <w:rFonts w:cs="宋体" w:hint="eastAsia"/>
                <w:szCs w:val="24"/>
              </w:rPr>
            </w:r>
            <w:r>
              <w:rPr>
                <w:rFonts w:cs="宋体" w:hint="eastAsia"/>
                <w:szCs w:val="24"/>
              </w:rPr>
              <w:fldChar w:fldCharType="separate"/>
            </w:r>
            <w:r>
              <w:rPr>
                <w:rFonts w:cs="宋体" w:hint="eastAsia"/>
                <w:szCs w:val="24"/>
              </w:rPr>
              <w:t>3</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17644" w:history="1">
            <w:r>
              <w:rPr>
                <w:rFonts w:cs="宋体" w:hint="eastAsia"/>
                <w:szCs w:val="24"/>
              </w:rPr>
              <w:t>1.1 问题背景</w:t>
            </w:r>
            <w:r>
              <w:rPr>
                <w:rFonts w:cs="宋体" w:hint="eastAsia"/>
                <w:szCs w:val="24"/>
              </w:rPr>
              <w:tab/>
            </w:r>
            <w:r>
              <w:rPr>
                <w:rFonts w:cs="宋体" w:hint="eastAsia"/>
                <w:szCs w:val="24"/>
              </w:rPr>
              <w:fldChar w:fldCharType="begin"/>
            </w:r>
            <w:r>
              <w:rPr>
                <w:rFonts w:cs="宋体" w:hint="eastAsia"/>
                <w:szCs w:val="24"/>
              </w:rPr>
              <w:instrText xml:space="preserve"> PAGEREF _Toc17644 \h </w:instrText>
            </w:r>
            <w:r>
              <w:rPr>
                <w:rFonts w:cs="宋体" w:hint="eastAsia"/>
                <w:szCs w:val="24"/>
              </w:rPr>
            </w:r>
            <w:r>
              <w:rPr>
                <w:rFonts w:cs="宋体" w:hint="eastAsia"/>
                <w:szCs w:val="24"/>
              </w:rPr>
              <w:fldChar w:fldCharType="separate"/>
            </w:r>
            <w:r>
              <w:rPr>
                <w:rFonts w:cs="宋体" w:hint="eastAsia"/>
                <w:szCs w:val="24"/>
              </w:rPr>
              <w:t>3</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1798" w:history="1">
            <w:r>
              <w:rPr>
                <w:rFonts w:cs="宋体" w:hint="eastAsia"/>
                <w:szCs w:val="24"/>
              </w:rPr>
              <w:t>1.2 需要解决的问题</w:t>
            </w:r>
            <w:r>
              <w:rPr>
                <w:rFonts w:cs="宋体" w:hint="eastAsia"/>
                <w:szCs w:val="24"/>
              </w:rPr>
              <w:tab/>
            </w:r>
            <w:r>
              <w:rPr>
                <w:rFonts w:cs="宋体" w:hint="eastAsia"/>
                <w:szCs w:val="24"/>
              </w:rPr>
              <w:fldChar w:fldCharType="begin"/>
            </w:r>
            <w:r>
              <w:rPr>
                <w:rFonts w:cs="宋体" w:hint="eastAsia"/>
                <w:szCs w:val="24"/>
              </w:rPr>
              <w:instrText xml:space="preserve"> PAGEREF _Toc1798 \h </w:instrText>
            </w:r>
            <w:r>
              <w:rPr>
                <w:rFonts w:cs="宋体" w:hint="eastAsia"/>
                <w:szCs w:val="24"/>
              </w:rPr>
            </w:r>
            <w:r>
              <w:rPr>
                <w:rFonts w:cs="宋体" w:hint="eastAsia"/>
                <w:szCs w:val="24"/>
              </w:rPr>
              <w:fldChar w:fldCharType="separate"/>
            </w:r>
            <w:r>
              <w:rPr>
                <w:rFonts w:cs="宋体" w:hint="eastAsia"/>
                <w:szCs w:val="24"/>
              </w:rPr>
              <w:t>3</w:t>
            </w:r>
            <w:r>
              <w:rPr>
                <w:rFonts w:cs="宋体" w:hint="eastAsia"/>
                <w:szCs w:val="24"/>
              </w:rPr>
              <w:fldChar w:fldCharType="end"/>
            </w:r>
          </w:hyperlink>
        </w:p>
        <w:p w:rsidR="00EE7F8E" w:rsidRDefault="00EE7F8E">
          <w:pPr>
            <w:pStyle w:val="TOC1"/>
            <w:tabs>
              <w:tab w:val="right" w:leader="dot" w:pos="9072"/>
            </w:tabs>
            <w:spacing w:line="288" w:lineRule="auto"/>
            <w:rPr>
              <w:rFonts w:cs="宋体"/>
              <w:szCs w:val="24"/>
            </w:rPr>
          </w:pPr>
          <w:hyperlink w:anchor="_Toc3628" w:history="1">
            <w:r>
              <w:rPr>
                <w:rFonts w:cs="宋体" w:hint="eastAsia"/>
                <w:szCs w:val="24"/>
              </w:rPr>
              <w:t>二、问题分析</w:t>
            </w:r>
            <w:r>
              <w:rPr>
                <w:rFonts w:cs="宋体" w:hint="eastAsia"/>
                <w:szCs w:val="24"/>
              </w:rPr>
              <w:tab/>
            </w:r>
            <w:r>
              <w:rPr>
                <w:rFonts w:cs="宋体" w:hint="eastAsia"/>
                <w:szCs w:val="24"/>
              </w:rPr>
              <w:fldChar w:fldCharType="begin"/>
            </w:r>
            <w:r>
              <w:rPr>
                <w:rFonts w:cs="宋体" w:hint="eastAsia"/>
                <w:szCs w:val="24"/>
              </w:rPr>
              <w:instrText xml:space="preserve"> PAGEREF _Toc3628 \h </w:instrText>
            </w:r>
            <w:r>
              <w:rPr>
                <w:rFonts w:cs="宋体" w:hint="eastAsia"/>
                <w:szCs w:val="24"/>
              </w:rPr>
            </w:r>
            <w:r>
              <w:rPr>
                <w:rFonts w:cs="宋体" w:hint="eastAsia"/>
                <w:szCs w:val="24"/>
              </w:rPr>
              <w:fldChar w:fldCharType="separate"/>
            </w:r>
            <w:r>
              <w:rPr>
                <w:rFonts w:cs="宋体" w:hint="eastAsia"/>
                <w:szCs w:val="24"/>
              </w:rPr>
              <w:t>3</w:t>
            </w:r>
            <w:r>
              <w:rPr>
                <w:rFonts w:cs="宋体" w:hint="eastAsia"/>
                <w:szCs w:val="24"/>
              </w:rPr>
              <w:fldChar w:fldCharType="end"/>
            </w:r>
          </w:hyperlink>
        </w:p>
        <w:p w:rsidR="00EE7F8E" w:rsidRDefault="00EE7F8E">
          <w:pPr>
            <w:pStyle w:val="TOC1"/>
            <w:tabs>
              <w:tab w:val="right" w:leader="dot" w:pos="9072"/>
            </w:tabs>
            <w:spacing w:line="288" w:lineRule="auto"/>
            <w:rPr>
              <w:rFonts w:cs="宋体"/>
              <w:szCs w:val="24"/>
            </w:rPr>
          </w:pPr>
          <w:hyperlink w:anchor="_Toc9292" w:history="1">
            <w:r>
              <w:rPr>
                <w:rFonts w:cs="宋体" w:hint="eastAsia"/>
                <w:szCs w:val="24"/>
              </w:rPr>
              <w:t>三、模型假设与符号说明</w:t>
            </w:r>
            <w:r>
              <w:rPr>
                <w:rFonts w:cs="宋体" w:hint="eastAsia"/>
                <w:szCs w:val="24"/>
              </w:rPr>
              <w:tab/>
            </w:r>
            <w:r>
              <w:rPr>
                <w:rFonts w:cs="宋体" w:hint="eastAsia"/>
                <w:szCs w:val="24"/>
              </w:rPr>
              <w:fldChar w:fldCharType="begin"/>
            </w:r>
            <w:r>
              <w:rPr>
                <w:rFonts w:cs="宋体" w:hint="eastAsia"/>
                <w:szCs w:val="24"/>
              </w:rPr>
              <w:instrText xml:space="preserve"> PAGEREF _Toc9292 \h </w:instrText>
            </w:r>
            <w:r>
              <w:rPr>
                <w:rFonts w:cs="宋体" w:hint="eastAsia"/>
                <w:szCs w:val="24"/>
              </w:rPr>
            </w:r>
            <w:r>
              <w:rPr>
                <w:rFonts w:cs="宋体" w:hint="eastAsia"/>
                <w:szCs w:val="24"/>
              </w:rPr>
              <w:fldChar w:fldCharType="separate"/>
            </w:r>
            <w:r>
              <w:rPr>
                <w:rFonts w:cs="宋体" w:hint="eastAsia"/>
                <w:szCs w:val="24"/>
              </w:rPr>
              <w:t>4</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25441" w:history="1">
            <w:r>
              <w:rPr>
                <w:rFonts w:cs="宋体" w:hint="eastAsia"/>
                <w:szCs w:val="24"/>
              </w:rPr>
              <w:t>3.1 模型假设</w:t>
            </w:r>
            <w:r>
              <w:rPr>
                <w:rFonts w:cs="宋体" w:hint="eastAsia"/>
                <w:szCs w:val="24"/>
              </w:rPr>
              <w:tab/>
            </w:r>
            <w:r>
              <w:rPr>
                <w:rFonts w:cs="宋体" w:hint="eastAsia"/>
                <w:szCs w:val="24"/>
              </w:rPr>
              <w:fldChar w:fldCharType="begin"/>
            </w:r>
            <w:r>
              <w:rPr>
                <w:rFonts w:cs="宋体" w:hint="eastAsia"/>
                <w:szCs w:val="24"/>
              </w:rPr>
              <w:instrText xml:space="preserve"> PAGEREF _Toc25441 \h </w:instrText>
            </w:r>
            <w:r>
              <w:rPr>
                <w:rFonts w:cs="宋体" w:hint="eastAsia"/>
                <w:szCs w:val="24"/>
              </w:rPr>
            </w:r>
            <w:r>
              <w:rPr>
                <w:rFonts w:cs="宋体" w:hint="eastAsia"/>
                <w:szCs w:val="24"/>
              </w:rPr>
              <w:fldChar w:fldCharType="separate"/>
            </w:r>
            <w:r>
              <w:rPr>
                <w:rFonts w:cs="宋体" w:hint="eastAsia"/>
                <w:szCs w:val="24"/>
              </w:rPr>
              <w:t>4</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21808" w:history="1">
            <w:r>
              <w:rPr>
                <w:rFonts w:cs="宋体" w:hint="eastAsia"/>
                <w:szCs w:val="24"/>
              </w:rPr>
              <w:t>3.2 符号说明</w:t>
            </w:r>
            <w:r>
              <w:rPr>
                <w:rFonts w:cs="宋体" w:hint="eastAsia"/>
                <w:szCs w:val="24"/>
              </w:rPr>
              <w:tab/>
            </w:r>
            <w:r>
              <w:rPr>
                <w:rFonts w:cs="宋体" w:hint="eastAsia"/>
                <w:szCs w:val="24"/>
              </w:rPr>
              <w:fldChar w:fldCharType="begin"/>
            </w:r>
            <w:r>
              <w:rPr>
                <w:rFonts w:cs="宋体" w:hint="eastAsia"/>
                <w:szCs w:val="24"/>
              </w:rPr>
              <w:instrText xml:space="preserve"> PAGEREF _Toc21808 \h </w:instrText>
            </w:r>
            <w:r>
              <w:rPr>
                <w:rFonts w:cs="宋体" w:hint="eastAsia"/>
                <w:szCs w:val="24"/>
              </w:rPr>
            </w:r>
            <w:r>
              <w:rPr>
                <w:rFonts w:cs="宋体" w:hint="eastAsia"/>
                <w:szCs w:val="24"/>
              </w:rPr>
              <w:fldChar w:fldCharType="separate"/>
            </w:r>
            <w:r>
              <w:rPr>
                <w:rFonts w:cs="宋体" w:hint="eastAsia"/>
                <w:szCs w:val="24"/>
              </w:rPr>
              <w:t>4</w:t>
            </w:r>
            <w:r>
              <w:rPr>
                <w:rFonts w:cs="宋体" w:hint="eastAsia"/>
                <w:szCs w:val="24"/>
              </w:rPr>
              <w:fldChar w:fldCharType="end"/>
            </w:r>
          </w:hyperlink>
        </w:p>
        <w:p w:rsidR="00EE7F8E" w:rsidRDefault="00EE7F8E">
          <w:pPr>
            <w:pStyle w:val="TOC1"/>
            <w:tabs>
              <w:tab w:val="right" w:leader="dot" w:pos="9072"/>
            </w:tabs>
            <w:spacing w:line="288" w:lineRule="auto"/>
            <w:rPr>
              <w:rFonts w:cs="宋体"/>
              <w:szCs w:val="24"/>
            </w:rPr>
          </w:pPr>
          <w:hyperlink w:anchor="_Toc6220" w:history="1">
            <w:r>
              <w:rPr>
                <w:rFonts w:cs="宋体" w:hint="eastAsia"/>
                <w:szCs w:val="24"/>
              </w:rPr>
              <w:t>四、数据预处理与描述性分析</w:t>
            </w:r>
            <w:r>
              <w:rPr>
                <w:rFonts w:cs="宋体" w:hint="eastAsia"/>
                <w:szCs w:val="24"/>
              </w:rPr>
              <w:tab/>
            </w:r>
            <w:r>
              <w:rPr>
                <w:rFonts w:cs="宋体" w:hint="eastAsia"/>
                <w:szCs w:val="24"/>
              </w:rPr>
              <w:fldChar w:fldCharType="begin"/>
            </w:r>
            <w:r>
              <w:rPr>
                <w:rFonts w:cs="宋体" w:hint="eastAsia"/>
                <w:szCs w:val="24"/>
              </w:rPr>
              <w:instrText xml:space="preserve"> PAGEREF _Toc6220 \h </w:instrText>
            </w:r>
            <w:r>
              <w:rPr>
                <w:rFonts w:cs="宋体" w:hint="eastAsia"/>
                <w:szCs w:val="24"/>
              </w:rPr>
            </w:r>
            <w:r>
              <w:rPr>
                <w:rFonts w:cs="宋体" w:hint="eastAsia"/>
                <w:szCs w:val="24"/>
              </w:rPr>
              <w:fldChar w:fldCharType="separate"/>
            </w:r>
            <w:r>
              <w:rPr>
                <w:rFonts w:cs="宋体" w:hint="eastAsia"/>
                <w:szCs w:val="24"/>
              </w:rPr>
              <w:t>4</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21585" w:history="1">
            <w:r>
              <w:rPr>
                <w:rFonts w:cs="宋体" w:hint="eastAsia"/>
                <w:szCs w:val="24"/>
              </w:rPr>
              <w:t>4.1 数据清洗流程</w:t>
            </w:r>
            <w:r>
              <w:rPr>
                <w:rFonts w:cs="宋体" w:hint="eastAsia"/>
                <w:szCs w:val="24"/>
              </w:rPr>
              <w:tab/>
            </w:r>
            <w:r>
              <w:rPr>
                <w:rFonts w:cs="宋体" w:hint="eastAsia"/>
                <w:szCs w:val="24"/>
              </w:rPr>
              <w:fldChar w:fldCharType="begin"/>
            </w:r>
            <w:r>
              <w:rPr>
                <w:rFonts w:cs="宋体" w:hint="eastAsia"/>
                <w:szCs w:val="24"/>
              </w:rPr>
              <w:instrText xml:space="preserve"> PAGEREF _Toc21585 \h </w:instrText>
            </w:r>
            <w:r>
              <w:rPr>
                <w:rFonts w:cs="宋体" w:hint="eastAsia"/>
                <w:szCs w:val="24"/>
              </w:rPr>
            </w:r>
            <w:r>
              <w:rPr>
                <w:rFonts w:cs="宋体" w:hint="eastAsia"/>
                <w:szCs w:val="24"/>
              </w:rPr>
              <w:fldChar w:fldCharType="separate"/>
            </w:r>
            <w:r>
              <w:rPr>
                <w:rFonts w:cs="宋体" w:hint="eastAsia"/>
                <w:szCs w:val="24"/>
              </w:rPr>
              <w:t>4</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13126" w:history="1">
            <w:r>
              <w:rPr>
                <w:rFonts w:cs="宋体" w:hint="eastAsia"/>
                <w:szCs w:val="24"/>
              </w:rPr>
              <w:t>4.2 描述性统计与可视化</w:t>
            </w:r>
            <w:r>
              <w:rPr>
                <w:rFonts w:cs="宋体" w:hint="eastAsia"/>
                <w:szCs w:val="24"/>
              </w:rPr>
              <w:tab/>
            </w:r>
            <w:r>
              <w:rPr>
                <w:rFonts w:cs="宋体" w:hint="eastAsia"/>
                <w:szCs w:val="24"/>
              </w:rPr>
              <w:fldChar w:fldCharType="begin"/>
            </w:r>
            <w:r>
              <w:rPr>
                <w:rFonts w:cs="宋体" w:hint="eastAsia"/>
                <w:szCs w:val="24"/>
              </w:rPr>
              <w:instrText xml:space="preserve"> PAGEREF _Toc13126 \h </w:instrText>
            </w:r>
            <w:r>
              <w:rPr>
                <w:rFonts w:cs="宋体" w:hint="eastAsia"/>
                <w:szCs w:val="24"/>
              </w:rPr>
            </w:r>
            <w:r>
              <w:rPr>
                <w:rFonts w:cs="宋体" w:hint="eastAsia"/>
                <w:szCs w:val="24"/>
              </w:rPr>
              <w:fldChar w:fldCharType="separate"/>
            </w:r>
            <w:r>
              <w:rPr>
                <w:rFonts w:cs="宋体" w:hint="eastAsia"/>
                <w:szCs w:val="24"/>
              </w:rPr>
              <w:t>4</w:t>
            </w:r>
            <w:r>
              <w:rPr>
                <w:rFonts w:cs="宋体" w:hint="eastAsia"/>
                <w:szCs w:val="24"/>
              </w:rPr>
              <w:fldChar w:fldCharType="end"/>
            </w:r>
          </w:hyperlink>
        </w:p>
        <w:p w:rsidR="00EE7F8E" w:rsidRDefault="00EE7F8E">
          <w:pPr>
            <w:pStyle w:val="TOC1"/>
            <w:tabs>
              <w:tab w:val="right" w:leader="dot" w:pos="9072"/>
            </w:tabs>
            <w:spacing w:line="288" w:lineRule="auto"/>
            <w:rPr>
              <w:rFonts w:cs="宋体"/>
              <w:szCs w:val="24"/>
            </w:rPr>
          </w:pPr>
          <w:hyperlink w:anchor="_Toc14604" w:history="1">
            <w:r>
              <w:rPr>
                <w:rFonts w:cs="宋体" w:hint="eastAsia"/>
                <w:szCs w:val="24"/>
              </w:rPr>
              <w:t>五、模型建立与求解</w:t>
            </w:r>
            <w:r>
              <w:rPr>
                <w:rFonts w:cs="宋体" w:hint="eastAsia"/>
                <w:szCs w:val="24"/>
              </w:rPr>
              <w:tab/>
            </w:r>
            <w:r>
              <w:rPr>
                <w:rFonts w:cs="宋体" w:hint="eastAsia"/>
                <w:szCs w:val="24"/>
              </w:rPr>
              <w:fldChar w:fldCharType="begin"/>
            </w:r>
            <w:r>
              <w:rPr>
                <w:rFonts w:cs="宋体" w:hint="eastAsia"/>
                <w:szCs w:val="24"/>
              </w:rPr>
              <w:instrText xml:space="preserve"> PAGEREF _Toc14604 \h </w:instrText>
            </w:r>
            <w:r>
              <w:rPr>
                <w:rFonts w:cs="宋体" w:hint="eastAsia"/>
                <w:szCs w:val="24"/>
              </w:rPr>
            </w:r>
            <w:r>
              <w:rPr>
                <w:rFonts w:cs="宋体" w:hint="eastAsia"/>
                <w:szCs w:val="24"/>
              </w:rPr>
              <w:fldChar w:fldCharType="separate"/>
            </w:r>
            <w:r>
              <w:rPr>
                <w:rFonts w:cs="宋体" w:hint="eastAsia"/>
                <w:szCs w:val="24"/>
              </w:rPr>
              <w:t>5</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16711" w:history="1">
            <w:r>
              <w:rPr>
                <w:rFonts w:cs="宋体" w:hint="eastAsia"/>
                <w:szCs w:val="24"/>
              </w:rPr>
              <w:t>5.1 综合评价模型</w:t>
            </w:r>
            <w:r>
              <w:rPr>
                <w:rFonts w:cs="宋体" w:hint="eastAsia"/>
                <w:szCs w:val="24"/>
              </w:rPr>
              <w:tab/>
            </w:r>
            <w:r>
              <w:rPr>
                <w:rFonts w:cs="宋体" w:hint="eastAsia"/>
                <w:szCs w:val="24"/>
              </w:rPr>
              <w:fldChar w:fldCharType="begin"/>
            </w:r>
            <w:r>
              <w:rPr>
                <w:rFonts w:cs="宋体" w:hint="eastAsia"/>
                <w:szCs w:val="24"/>
              </w:rPr>
              <w:instrText xml:space="preserve"> PAGEREF _Toc16711 \h </w:instrText>
            </w:r>
            <w:r>
              <w:rPr>
                <w:rFonts w:cs="宋体" w:hint="eastAsia"/>
                <w:szCs w:val="24"/>
              </w:rPr>
            </w:r>
            <w:r>
              <w:rPr>
                <w:rFonts w:cs="宋体" w:hint="eastAsia"/>
                <w:szCs w:val="24"/>
              </w:rPr>
              <w:fldChar w:fldCharType="separate"/>
            </w:r>
            <w:r>
              <w:rPr>
                <w:rFonts w:cs="宋体" w:hint="eastAsia"/>
                <w:szCs w:val="24"/>
              </w:rPr>
              <w:t>5</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11802" w:history="1">
            <w:r>
              <w:rPr>
                <w:rFonts w:cs="宋体" w:hint="eastAsia"/>
                <w:szCs w:val="24"/>
              </w:rPr>
              <w:t>5.2 预测模型</w:t>
            </w:r>
            <w:r>
              <w:rPr>
                <w:rFonts w:cs="宋体" w:hint="eastAsia"/>
                <w:szCs w:val="24"/>
              </w:rPr>
              <w:tab/>
            </w:r>
            <w:r>
              <w:rPr>
                <w:rFonts w:cs="宋体" w:hint="eastAsia"/>
                <w:szCs w:val="24"/>
              </w:rPr>
              <w:fldChar w:fldCharType="begin"/>
            </w:r>
            <w:r>
              <w:rPr>
                <w:rFonts w:cs="宋体" w:hint="eastAsia"/>
                <w:szCs w:val="24"/>
              </w:rPr>
              <w:instrText xml:space="preserve"> PAGEREF _Toc11802 \h </w:instrText>
            </w:r>
            <w:r>
              <w:rPr>
                <w:rFonts w:cs="宋体" w:hint="eastAsia"/>
                <w:szCs w:val="24"/>
              </w:rPr>
            </w:r>
            <w:r>
              <w:rPr>
                <w:rFonts w:cs="宋体" w:hint="eastAsia"/>
                <w:szCs w:val="24"/>
              </w:rPr>
              <w:fldChar w:fldCharType="separate"/>
            </w:r>
            <w:r>
              <w:rPr>
                <w:rFonts w:cs="宋体" w:hint="eastAsia"/>
                <w:szCs w:val="24"/>
              </w:rPr>
              <w:t>5</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8327" w:history="1">
            <w:r>
              <w:rPr>
                <w:rFonts w:cs="宋体" w:hint="eastAsia"/>
                <w:szCs w:val="24"/>
              </w:rPr>
              <w:t>5.3 优化模型</w:t>
            </w:r>
            <w:r>
              <w:rPr>
                <w:rFonts w:cs="宋体" w:hint="eastAsia"/>
                <w:szCs w:val="24"/>
              </w:rPr>
              <w:tab/>
            </w:r>
            <w:r>
              <w:rPr>
                <w:rFonts w:cs="宋体" w:hint="eastAsia"/>
                <w:szCs w:val="24"/>
              </w:rPr>
              <w:fldChar w:fldCharType="begin"/>
            </w:r>
            <w:r>
              <w:rPr>
                <w:rFonts w:cs="宋体" w:hint="eastAsia"/>
                <w:szCs w:val="24"/>
              </w:rPr>
              <w:instrText xml:space="preserve"> PAGEREF _Toc8327 \h </w:instrText>
            </w:r>
            <w:r>
              <w:rPr>
                <w:rFonts w:cs="宋体" w:hint="eastAsia"/>
                <w:szCs w:val="24"/>
              </w:rPr>
            </w:r>
            <w:r>
              <w:rPr>
                <w:rFonts w:cs="宋体" w:hint="eastAsia"/>
                <w:szCs w:val="24"/>
              </w:rPr>
              <w:fldChar w:fldCharType="separate"/>
            </w:r>
            <w:r>
              <w:rPr>
                <w:rFonts w:cs="宋体" w:hint="eastAsia"/>
                <w:szCs w:val="24"/>
              </w:rPr>
              <w:t>5</w:t>
            </w:r>
            <w:r>
              <w:rPr>
                <w:rFonts w:cs="宋体" w:hint="eastAsia"/>
                <w:szCs w:val="24"/>
              </w:rPr>
              <w:fldChar w:fldCharType="end"/>
            </w:r>
          </w:hyperlink>
        </w:p>
        <w:p w:rsidR="00EE7F8E" w:rsidRDefault="00EE7F8E">
          <w:pPr>
            <w:pStyle w:val="TOC1"/>
            <w:tabs>
              <w:tab w:val="right" w:leader="dot" w:pos="9072"/>
            </w:tabs>
            <w:spacing w:line="288" w:lineRule="auto"/>
            <w:rPr>
              <w:rFonts w:cs="宋体"/>
              <w:szCs w:val="24"/>
            </w:rPr>
          </w:pPr>
          <w:hyperlink w:anchor="_Toc577" w:history="1">
            <w:r>
              <w:rPr>
                <w:rFonts w:cs="宋体" w:hint="eastAsia"/>
                <w:szCs w:val="24"/>
              </w:rPr>
              <w:t>六、结果分析与检验</w:t>
            </w:r>
            <w:r>
              <w:rPr>
                <w:rFonts w:cs="宋体" w:hint="eastAsia"/>
                <w:szCs w:val="24"/>
              </w:rPr>
              <w:tab/>
            </w:r>
            <w:r>
              <w:rPr>
                <w:rFonts w:cs="宋体" w:hint="eastAsia"/>
                <w:szCs w:val="24"/>
              </w:rPr>
              <w:fldChar w:fldCharType="begin"/>
            </w:r>
            <w:r>
              <w:rPr>
                <w:rFonts w:cs="宋体" w:hint="eastAsia"/>
                <w:szCs w:val="24"/>
              </w:rPr>
              <w:instrText xml:space="preserve"> PAGEREF _Toc577 \h </w:instrText>
            </w:r>
            <w:r>
              <w:rPr>
                <w:rFonts w:cs="宋体" w:hint="eastAsia"/>
                <w:szCs w:val="24"/>
              </w:rPr>
            </w:r>
            <w:r>
              <w:rPr>
                <w:rFonts w:cs="宋体" w:hint="eastAsia"/>
                <w:szCs w:val="24"/>
              </w:rPr>
              <w:fldChar w:fldCharType="separate"/>
            </w:r>
            <w:r>
              <w:rPr>
                <w:rFonts w:cs="宋体" w:hint="eastAsia"/>
                <w:szCs w:val="24"/>
              </w:rPr>
              <w:t>5</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18178" w:history="1">
            <w:r>
              <w:rPr>
                <w:rFonts w:cs="宋体" w:hint="eastAsia"/>
                <w:szCs w:val="24"/>
              </w:rPr>
              <w:t>6.1 结果展示</w:t>
            </w:r>
            <w:r>
              <w:rPr>
                <w:rFonts w:cs="宋体" w:hint="eastAsia"/>
                <w:szCs w:val="24"/>
              </w:rPr>
              <w:tab/>
            </w:r>
            <w:r>
              <w:rPr>
                <w:rFonts w:cs="宋体" w:hint="eastAsia"/>
                <w:szCs w:val="24"/>
              </w:rPr>
              <w:fldChar w:fldCharType="begin"/>
            </w:r>
            <w:r>
              <w:rPr>
                <w:rFonts w:cs="宋体" w:hint="eastAsia"/>
                <w:szCs w:val="24"/>
              </w:rPr>
              <w:instrText xml:space="preserve"> PAGEREF _Toc18178 \h </w:instrText>
            </w:r>
            <w:r>
              <w:rPr>
                <w:rFonts w:cs="宋体" w:hint="eastAsia"/>
                <w:szCs w:val="24"/>
              </w:rPr>
            </w:r>
            <w:r>
              <w:rPr>
                <w:rFonts w:cs="宋体" w:hint="eastAsia"/>
                <w:szCs w:val="24"/>
              </w:rPr>
              <w:fldChar w:fldCharType="separate"/>
            </w:r>
            <w:r>
              <w:rPr>
                <w:rFonts w:cs="宋体" w:hint="eastAsia"/>
                <w:szCs w:val="24"/>
              </w:rPr>
              <w:t>5</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15394" w:history="1">
            <w:r>
              <w:rPr>
                <w:rFonts w:cs="宋体" w:hint="eastAsia"/>
                <w:szCs w:val="24"/>
              </w:rPr>
              <w:t>6.2 灵敏度分析</w:t>
            </w:r>
            <w:r>
              <w:rPr>
                <w:rFonts w:cs="宋体" w:hint="eastAsia"/>
                <w:szCs w:val="24"/>
              </w:rPr>
              <w:tab/>
            </w:r>
            <w:r>
              <w:rPr>
                <w:rFonts w:cs="宋体" w:hint="eastAsia"/>
                <w:szCs w:val="24"/>
              </w:rPr>
              <w:fldChar w:fldCharType="begin"/>
            </w:r>
            <w:r>
              <w:rPr>
                <w:rFonts w:cs="宋体" w:hint="eastAsia"/>
                <w:szCs w:val="24"/>
              </w:rPr>
              <w:instrText xml:space="preserve"> PAGEREF _Toc15394 \h </w:instrText>
            </w:r>
            <w:r>
              <w:rPr>
                <w:rFonts w:cs="宋体" w:hint="eastAsia"/>
                <w:szCs w:val="24"/>
              </w:rPr>
            </w:r>
            <w:r>
              <w:rPr>
                <w:rFonts w:cs="宋体" w:hint="eastAsia"/>
                <w:szCs w:val="24"/>
              </w:rPr>
              <w:fldChar w:fldCharType="separate"/>
            </w:r>
            <w:r>
              <w:rPr>
                <w:rFonts w:cs="宋体" w:hint="eastAsia"/>
                <w:szCs w:val="24"/>
              </w:rPr>
              <w:t>6</w:t>
            </w:r>
            <w:r>
              <w:rPr>
                <w:rFonts w:cs="宋体" w:hint="eastAsia"/>
                <w:szCs w:val="24"/>
              </w:rPr>
              <w:fldChar w:fldCharType="end"/>
            </w:r>
          </w:hyperlink>
        </w:p>
        <w:p w:rsidR="00EE7F8E" w:rsidRDefault="00EE7F8E">
          <w:pPr>
            <w:pStyle w:val="TOC1"/>
            <w:tabs>
              <w:tab w:val="right" w:leader="dot" w:pos="9072"/>
            </w:tabs>
            <w:spacing w:line="288" w:lineRule="auto"/>
            <w:rPr>
              <w:rFonts w:cs="宋体"/>
              <w:szCs w:val="24"/>
            </w:rPr>
          </w:pPr>
          <w:hyperlink w:anchor="_Toc20229" w:history="1">
            <w:r>
              <w:rPr>
                <w:rFonts w:cs="宋体" w:hint="eastAsia"/>
                <w:szCs w:val="24"/>
              </w:rPr>
              <w:t>七、模型评价、推广与改进</w:t>
            </w:r>
            <w:r>
              <w:rPr>
                <w:rFonts w:cs="宋体" w:hint="eastAsia"/>
                <w:szCs w:val="24"/>
              </w:rPr>
              <w:tab/>
            </w:r>
            <w:r>
              <w:rPr>
                <w:rFonts w:cs="宋体" w:hint="eastAsia"/>
                <w:szCs w:val="24"/>
              </w:rPr>
              <w:fldChar w:fldCharType="begin"/>
            </w:r>
            <w:r>
              <w:rPr>
                <w:rFonts w:cs="宋体" w:hint="eastAsia"/>
                <w:szCs w:val="24"/>
              </w:rPr>
              <w:instrText xml:space="preserve"> PAGEREF _Toc20229 \h </w:instrText>
            </w:r>
            <w:r>
              <w:rPr>
                <w:rFonts w:cs="宋体" w:hint="eastAsia"/>
                <w:szCs w:val="24"/>
              </w:rPr>
            </w:r>
            <w:r>
              <w:rPr>
                <w:rFonts w:cs="宋体" w:hint="eastAsia"/>
                <w:szCs w:val="24"/>
              </w:rPr>
              <w:fldChar w:fldCharType="separate"/>
            </w:r>
            <w:r>
              <w:rPr>
                <w:rFonts w:cs="宋体" w:hint="eastAsia"/>
                <w:szCs w:val="24"/>
              </w:rPr>
              <w:t>6</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19012" w:history="1">
            <w:r>
              <w:rPr>
                <w:rFonts w:cs="宋体" w:hint="eastAsia"/>
                <w:szCs w:val="24"/>
              </w:rPr>
              <w:t>7.1 模型优点</w:t>
            </w:r>
            <w:r>
              <w:rPr>
                <w:rFonts w:cs="宋体" w:hint="eastAsia"/>
                <w:szCs w:val="24"/>
              </w:rPr>
              <w:tab/>
            </w:r>
            <w:r>
              <w:rPr>
                <w:rFonts w:cs="宋体" w:hint="eastAsia"/>
                <w:szCs w:val="24"/>
              </w:rPr>
              <w:fldChar w:fldCharType="begin"/>
            </w:r>
            <w:r>
              <w:rPr>
                <w:rFonts w:cs="宋体" w:hint="eastAsia"/>
                <w:szCs w:val="24"/>
              </w:rPr>
              <w:instrText xml:space="preserve"> PAGEREF _Toc19012 \h </w:instrText>
            </w:r>
            <w:r>
              <w:rPr>
                <w:rFonts w:cs="宋体" w:hint="eastAsia"/>
                <w:szCs w:val="24"/>
              </w:rPr>
            </w:r>
            <w:r>
              <w:rPr>
                <w:rFonts w:cs="宋体" w:hint="eastAsia"/>
                <w:szCs w:val="24"/>
              </w:rPr>
              <w:fldChar w:fldCharType="separate"/>
            </w:r>
            <w:r>
              <w:rPr>
                <w:rFonts w:cs="宋体" w:hint="eastAsia"/>
                <w:szCs w:val="24"/>
              </w:rPr>
              <w:t>6</w:t>
            </w:r>
            <w:r>
              <w:rPr>
                <w:rFonts w:cs="宋体" w:hint="eastAsia"/>
                <w:szCs w:val="24"/>
              </w:rPr>
              <w:fldChar w:fldCharType="end"/>
            </w:r>
          </w:hyperlink>
        </w:p>
        <w:p w:rsidR="00EE7F8E" w:rsidRDefault="00EE7F8E">
          <w:pPr>
            <w:pStyle w:val="TOC2"/>
            <w:tabs>
              <w:tab w:val="right" w:leader="dot" w:pos="9072"/>
            </w:tabs>
            <w:spacing w:line="288" w:lineRule="auto"/>
            <w:ind w:left="480"/>
            <w:rPr>
              <w:rFonts w:cs="宋体"/>
              <w:szCs w:val="24"/>
            </w:rPr>
          </w:pPr>
          <w:hyperlink w:anchor="_Toc23747" w:history="1">
            <w:r>
              <w:rPr>
                <w:rFonts w:cs="宋体" w:hint="eastAsia"/>
                <w:szCs w:val="24"/>
              </w:rPr>
              <w:t>7.2 模型不足与改进方向</w:t>
            </w:r>
            <w:r>
              <w:rPr>
                <w:rFonts w:cs="宋体" w:hint="eastAsia"/>
                <w:szCs w:val="24"/>
              </w:rPr>
              <w:tab/>
            </w:r>
            <w:r>
              <w:rPr>
                <w:rFonts w:cs="宋体" w:hint="eastAsia"/>
                <w:szCs w:val="24"/>
              </w:rPr>
              <w:fldChar w:fldCharType="begin"/>
            </w:r>
            <w:r>
              <w:rPr>
                <w:rFonts w:cs="宋体" w:hint="eastAsia"/>
                <w:szCs w:val="24"/>
              </w:rPr>
              <w:instrText xml:space="preserve"> PAGEREF _Toc23747 \h </w:instrText>
            </w:r>
            <w:r>
              <w:rPr>
                <w:rFonts w:cs="宋体" w:hint="eastAsia"/>
                <w:szCs w:val="24"/>
              </w:rPr>
            </w:r>
            <w:r>
              <w:rPr>
                <w:rFonts w:cs="宋体" w:hint="eastAsia"/>
                <w:szCs w:val="24"/>
              </w:rPr>
              <w:fldChar w:fldCharType="separate"/>
            </w:r>
            <w:r>
              <w:rPr>
                <w:rFonts w:cs="宋体" w:hint="eastAsia"/>
                <w:szCs w:val="24"/>
              </w:rPr>
              <w:t>6</w:t>
            </w:r>
            <w:r>
              <w:rPr>
                <w:rFonts w:cs="宋体" w:hint="eastAsia"/>
                <w:szCs w:val="24"/>
              </w:rPr>
              <w:fldChar w:fldCharType="end"/>
            </w:r>
          </w:hyperlink>
        </w:p>
        <w:p w:rsidR="00EE7F8E" w:rsidRDefault="00EE7F8E">
          <w:pPr>
            <w:pStyle w:val="TOC1"/>
            <w:tabs>
              <w:tab w:val="right" w:leader="dot" w:pos="9072"/>
            </w:tabs>
            <w:spacing w:line="288" w:lineRule="auto"/>
            <w:rPr>
              <w:rFonts w:cs="宋体"/>
              <w:szCs w:val="24"/>
            </w:rPr>
          </w:pPr>
          <w:hyperlink w:anchor="_Toc30918" w:history="1">
            <w:r>
              <w:rPr>
                <w:rFonts w:cs="宋体" w:hint="eastAsia"/>
                <w:szCs w:val="24"/>
              </w:rPr>
              <w:t>八、结论</w:t>
            </w:r>
            <w:r>
              <w:rPr>
                <w:rFonts w:cs="宋体" w:hint="eastAsia"/>
                <w:szCs w:val="24"/>
              </w:rPr>
              <w:tab/>
            </w:r>
            <w:r>
              <w:rPr>
                <w:rFonts w:cs="宋体" w:hint="eastAsia"/>
                <w:szCs w:val="24"/>
              </w:rPr>
              <w:fldChar w:fldCharType="begin"/>
            </w:r>
            <w:r>
              <w:rPr>
                <w:rFonts w:cs="宋体" w:hint="eastAsia"/>
                <w:szCs w:val="24"/>
              </w:rPr>
              <w:instrText xml:space="preserve"> PAGEREF _Toc30918 \h </w:instrText>
            </w:r>
            <w:r>
              <w:rPr>
                <w:rFonts w:cs="宋体" w:hint="eastAsia"/>
                <w:szCs w:val="24"/>
              </w:rPr>
            </w:r>
            <w:r>
              <w:rPr>
                <w:rFonts w:cs="宋体" w:hint="eastAsia"/>
                <w:szCs w:val="24"/>
              </w:rPr>
              <w:fldChar w:fldCharType="separate"/>
            </w:r>
            <w:r>
              <w:rPr>
                <w:rFonts w:cs="宋体" w:hint="eastAsia"/>
                <w:szCs w:val="24"/>
              </w:rPr>
              <w:t>6</w:t>
            </w:r>
            <w:r>
              <w:rPr>
                <w:rFonts w:cs="宋体" w:hint="eastAsia"/>
                <w:szCs w:val="24"/>
              </w:rPr>
              <w:fldChar w:fldCharType="end"/>
            </w:r>
          </w:hyperlink>
        </w:p>
        <w:p w:rsidR="00EE7F8E" w:rsidRDefault="00EE7F8E">
          <w:pPr>
            <w:pStyle w:val="TOC1"/>
            <w:tabs>
              <w:tab w:val="right" w:leader="dot" w:pos="9072"/>
            </w:tabs>
            <w:spacing w:line="288" w:lineRule="auto"/>
            <w:rPr>
              <w:rFonts w:cs="宋体"/>
              <w:szCs w:val="24"/>
            </w:rPr>
          </w:pPr>
          <w:hyperlink w:anchor="_Toc18857" w:history="1">
            <w:r>
              <w:rPr>
                <w:rFonts w:cs="宋体" w:hint="eastAsia"/>
                <w:szCs w:val="24"/>
              </w:rPr>
              <w:t>参考文献</w:t>
            </w:r>
            <w:r>
              <w:rPr>
                <w:rFonts w:cs="宋体" w:hint="eastAsia"/>
                <w:szCs w:val="24"/>
              </w:rPr>
              <w:tab/>
            </w:r>
            <w:r>
              <w:rPr>
                <w:rFonts w:cs="宋体" w:hint="eastAsia"/>
                <w:szCs w:val="24"/>
              </w:rPr>
              <w:fldChar w:fldCharType="begin"/>
            </w:r>
            <w:r>
              <w:rPr>
                <w:rFonts w:cs="宋体" w:hint="eastAsia"/>
                <w:szCs w:val="24"/>
              </w:rPr>
              <w:instrText xml:space="preserve"> PAGEREF _Toc18857 \h </w:instrText>
            </w:r>
            <w:r>
              <w:rPr>
                <w:rFonts w:cs="宋体" w:hint="eastAsia"/>
                <w:szCs w:val="24"/>
              </w:rPr>
            </w:r>
            <w:r>
              <w:rPr>
                <w:rFonts w:cs="宋体" w:hint="eastAsia"/>
                <w:szCs w:val="24"/>
              </w:rPr>
              <w:fldChar w:fldCharType="separate"/>
            </w:r>
            <w:r>
              <w:rPr>
                <w:rFonts w:cs="宋体" w:hint="eastAsia"/>
                <w:szCs w:val="24"/>
              </w:rPr>
              <w:t>7</w:t>
            </w:r>
            <w:r>
              <w:rPr>
                <w:rFonts w:cs="宋体" w:hint="eastAsia"/>
                <w:szCs w:val="24"/>
              </w:rPr>
              <w:fldChar w:fldCharType="end"/>
            </w:r>
          </w:hyperlink>
        </w:p>
        <w:p w:rsidR="00EE7F8E" w:rsidRDefault="00EE7F8E">
          <w:pPr>
            <w:pStyle w:val="TOC1"/>
            <w:tabs>
              <w:tab w:val="right" w:leader="dot" w:pos="9072"/>
            </w:tabs>
            <w:spacing w:line="288" w:lineRule="auto"/>
            <w:rPr>
              <w:rFonts w:cs="宋体"/>
              <w:szCs w:val="24"/>
            </w:rPr>
          </w:pPr>
          <w:hyperlink w:anchor="_Toc18921" w:history="1">
            <w:r>
              <w:rPr>
                <w:rFonts w:cs="宋体" w:hint="eastAsia"/>
                <w:szCs w:val="24"/>
              </w:rPr>
              <w:t>附录</w:t>
            </w:r>
            <w:r>
              <w:rPr>
                <w:rFonts w:cs="宋体" w:hint="eastAsia"/>
                <w:szCs w:val="24"/>
              </w:rPr>
              <w:tab/>
            </w:r>
            <w:r>
              <w:rPr>
                <w:rFonts w:cs="宋体" w:hint="eastAsia"/>
                <w:szCs w:val="24"/>
              </w:rPr>
              <w:fldChar w:fldCharType="begin"/>
            </w:r>
            <w:r>
              <w:rPr>
                <w:rFonts w:cs="宋体" w:hint="eastAsia"/>
                <w:szCs w:val="24"/>
              </w:rPr>
              <w:instrText xml:space="preserve"> PAGEREF _Toc18921 \h </w:instrText>
            </w:r>
            <w:r>
              <w:rPr>
                <w:rFonts w:cs="宋体" w:hint="eastAsia"/>
                <w:szCs w:val="24"/>
              </w:rPr>
            </w:r>
            <w:r>
              <w:rPr>
                <w:rFonts w:cs="宋体" w:hint="eastAsia"/>
                <w:szCs w:val="24"/>
              </w:rPr>
              <w:fldChar w:fldCharType="separate"/>
            </w:r>
            <w:r>
              <w:rPr>
                <w:rFonts w:cs="宋体" w:hint="eastAsia"/>
                <w:szCs w:val="24"/>
              </w:rPr>
              <w:t>7</w:t>
            </w:r>
            <w:r>
              <w:rPr>
                <w:rFonts w:cs="宋体" w:hint="eastAsia"/>
                <w:szCs w:val="24"/>
              </w:rPr>
              <w:fldChar w:fldCharType="end"/>
            </w:r>
          </w:hyperlink>
        </w:p>
        <w:p w:rsidR="00EE7F8E" w:rsidRDefault="00EE7F8E">
          <w:pPr>
            <w:pStyle w:val="TOC1"/>
            <w:tabs>
              <w:tab w:val="right" w:leader="dot" w:pos="9072"/>
            </w:tabs>
            <w:spacing w:line="288" w:lineRule="auto"/>
            <w:rPr>
              <w:rFonts w:cs="宋体"/>
              <w:szCs w:val="24"/>
            </w:rPr>
          </w:pPr>
          <w:hyperlink w:anchor="_Toc2908" w:history="1">
            <w:r>
              <w:rPr>
                <w:rFonts w:cs="宋体" w:hint="eastAsia"/>
                <w:szCs w:val="24"/>
              </w:rPr>
              <w:t>附录A 主要程序说明</w:t>
            </w:r>
            <w:r>
              <w:rPr>
                <w:rFonts w:cs="宋体" w:hint="eastAsia"/>
                <w:szCs w:val="24"/>
              </w:rPr>
              <w:tab/>
            </w:r>
            <w:r>
              <w:rPr>
                <w:rFonts w:cs="宋体" w:hint="eastAsia"/>
                <w:szCs w:val="24"/>
              </w:rPr>
              <w:fldChar w:fldCharType="begin"/>
            </w:r>
            <w:r>
              <w:rPr>
                <w:rFonts w:cs="宋体" w:hint="eastAsia"/>
                <w:szCs w:val="24"/>
              </w:rPr>
              <w:instrText xml:space="preserve"> PAGEREF _Toc2908 \h </w:instrText>
            </w:r>
            <w:r>
              <w:rPr>
                <w:rFonts w:cs="宋体" w:hint="eastAsia"/>
                <w:szCs w:val="24"/>
              </w:rPr>
            </w:r>
            <w:r>
              <w:rPr>
                <w:rFonts w:cs="宋体" w:hint="eastAsia"/>
                <w:szCs w:val="24"/>
              </w:rPr>
              <w:fldChar w:fldCharType="separate"/>
            </w:r>
            <w:r>
              <w:rPr>
                <w:rFonts w:cs="宋体" w:hint="eastAsia"/>
                <w:szCs w:val="24"/>
              </w:rPr>
              <w:t>7</w:t>
            </w:r>
            <w:r>
              <w:rPr>
                <w:rFonts w:cs="宋体" w:hint="eastAsia"/>
                <w:szCs w:val="24"/>
              </w:rPr>
              <w:fldChar w:fldCharType="end"/>
            </w:r>
          </w:hyperlink>
        </w:p>
        <w:p w:rsidR="00EE7F8E" w:rsidRDefault="00EE7F8E">
          <w:pPr>
            <w:pStyle w:val="TOC1"/>
            <w:tabs>
              <w:tab w:val="right" w:leader="dot" w:pos="9072"/>
            </w:tabs>
            <w:spacing w:line="288" w:lineRule="auto"/>
            <w:rPr>
              <w:rFonts w:ascii="SimHei" w:eastAsia="SimHei" w:hAnsi="SimHei" w:cs="SimHei"/>
              <w:sz w:val="28"/>
              <w:szCs w:val="28"/>
            </w:rPr>
          </w:pPr>
          <w:hyperlink w:anchor="_Toc28575" w:history="1">
            <w:r>
              <w:rPr>
                <w:rFonts w:cs="宋体" w:hint="eastAsia"/>
                <w:szCs w:val="24"/>
              </w:rPr>
              <w:t>格式检查清单</w:t>
            </w:r>
            <w:r>
              <w:rPr>
                <w:rFonts w:cs="宋体" w:hint="eastAsia"/>
                <w:szCs w:val="24"/>
              </w:rPr>
              <w:tab/>
            </w:r>
            <w:r>
              <w:rPr>
                <w:rFonts w:cs="宋体" w:hint="eastAsia"/>
                <w:szCs w:val="24"/>
              </w:rPr>
              <w:fldChar w:fldCharType="begin"/>
            </w:r>
            <w:r>
              <w:rPr>
                <w:rFonts w:cs="宋体" w:hint="eastAsia"/>
                <w:szCs w:val="24"/>
              </w:rPr>
              <w:instrText xml:space="preserve"> PAGEREF _Toc28575 \h </w:instrText>
            </w:r>
            <w:r>
              <w:rPr>
                <w:rFonts w:cs="宋体" w:hint="eastAsia"/>
                <w:szCs w:val="24"/>
              </w:rPr>
            </w:r>
            <w:r>
              <w:rPr>
                <w:rFonts w:cs="宋体" w:hint="eastAsia"/>
                <w:szCs w:val="24"/>
              </w:rPr>
              <w:fldChar w:fldCharType="separate"/>
            </w:r>
            <w:r>
              <w:rPr>
                <w:rFonts w:cs="宋体" w:hint="eastAsia"/>
                <w:szCs w:val="24"/>
              </w:rPr>
              <w:t>7</w:t>
            </w:r>
            <w:r>
              <w:rPr>
                <w:rFonts w:cs="宋体" w:hint="eastAsia"/>
                <w:szCs w:val="24"/>
              </w:rPr>
              <w:fldChar w:fldCharType="end"/>
            </w:r>
          </w:hyperlink>
        </w:p>
        <w:p w:rsidR="00EE7F8E" w:rsidRDefault="00000000">
          <w:pPr>
            <w:spacing w:before="240" w:after="120" w:line="288" w:lineRule="auto"/>
            <w:jc w:val="center"/>
            <w:rPr>
              <w:rFonts w:ascii="SimHei" w:eastAsia="SimHei" w:hAnsi="SimHei" w:cs="SimHei"/>
              <w:sz w:val="28"/>
              <w:szCs w:val="28"/>
            </w:rPr>
          </w:pPr>
          <w:r>
            <w:rPr>
              <w:rFonts w:ascii="SimHei" w:eastAsia="SimHei" w:hAnsi="SimHei" w:cs="SimHei" w:hint="eastAsia"/>
              <w:sz w:val="28"/>
              <w:szCs w:val="28"/>
            </w:rPr>
            <w:fldChar w:fldCharType="end"/>
          </w:r>
        </w:p>
        <w:p w:rsidR="00EE7F8E" w:rsidRDefault="00EE7F8E">
          <w:pPr>
            <w:spacing w:before="240" w:after="120" w:line="288" w:lineRule="auto"/>
            <w:jc w:val="center"/>
            <w:rPr>
              <w:rFonts w:ascii="Times New Roman" w:eastAsia="SimHei" w:hAnsi="Times New Roman"/>
            </w:rPr>
          </w:pPr>
        </w:p>
        <w:p w:rsidR="00EE7F8E" w:rsidRDefault="00EE7F8E">
          <w:pPr>
            <w:spacing w:before="240" w:after="120" w:line="288" w:lineRule="auto"/>
            <w:jc w:val="center"/>
            <w:rPr>
              <w:rFonts w:ascii="Times New Roman" w:eastAsia="SimHei" w:hAnsi="Times New Roman"/>
            </w:rPr>
          </w:pPr>
        </w:p>
        <w:p w:rsidR="00EE7F8E" w:rsidRDefault="00EE7F8E">
          <w:pPr>
            <w:spacing w:before="240" w:after="120" w:line="288" w:lineRule="auto"/>
            <w:jc w:val="center"/>
            <w:rPr>
              <w:rFonts w:ascii="Times New Roman" w:eastAsia="SimHei" w:hAnsi="Times New Roman"/>
            </w:rPr>
          </w:pPr>
        </w:p>
        <w:p w:rsidR="00EE7F8E" w:rsidRDefault="00000000">
          <w:pPr>
            <w:spacing w:before="240" w:after="120" w:line="288" w:lineRule="auto"/>
            <w:jc w:val="center"/>
            <w:rPr>
              <w:rFonts w:ascii="Times New Roman" w:eastAsia="SimHei" w:hAnsi="Times New Roman"/>
              <w:b/>
              <w:sz w:val="28"/>
            </w:rPr>
          </w:pPr>
        </w:p>
      </w:sdtContent>
    </w:sdt>
    <w:p w:rsidR="00EE7F8E" w:rsidRDefault="00000000">
      <w:pPr>
        <w:spacing w:before="240" w:after="120"/>
        <w:jc w:val="center"/>
        <w:outlineLvl w:val="0"/>
        <w:rPr>
          <w:lang w:eastAsia="zh-CN"/>
        </w:rPr>
      </w:pPr>
      <w:bookmarkStart w:id="3" w:name="_Toc25070"/>
      <w:r>
        <w:rPr>
          <w:rFonts w:ascii="Times New Roman" w:eastAsia="SimHei" w:hAnsi="Times New Roman"/>
          <w:b/>
          <w:sz w:val="28"/>
          <w:lang w:eastAsia="zh-CN"/>
        </w:rPr>
        <w:t>一、问题重述</w:t>
      </w:r>
      <w:bookmarkEnd w:id="3"/>
    </w:p>
    <w:p w:rsidR="00EE7F8E" w:rsidRDefault="00000000">
      <w:pPr>
        <w:spacing w:before="160" w:after="80"/>
        <w:outlineLvl w:val="1"/>
        <w:rPr>
          <w:lang w:eastAsia="zh-CN"/>
        </w:rPr>
      </w:pPr>
      <w:bookmarkStart w:id="4" w:name="_Toc17644"/>
      <w:r>
        <w:rPr>
          <w:rFonts w:ascii="Times New Roman" w:eastAsia="SimHei" w:hAnsi="Times New Roman"/>
          <w:b/>
          <w:lang w:eastAsia="zh-CN"/>
        </w:rPr>
        <w:t xml:space="preserve">1.1 </w:t>
      </w:r>
      <w:r>
        <w:rPr>
          <w:rFonts w:ascii="Times New Roman" w:eastAsia="SimHei" w:hAnsi="Times New Roman"/>
          <w:b/>
          <w:lang w:eastAsia="zh-CN"/>
        </w:rPr>
        <w:t>问题背景</w:t>
      </w:r>
      <w:bookmarkEnd w:id="4"/>
    </w:p>
    <w:p w:rsidR="00EE7F8E" w:rsidRDefault="00000000">
      <w:pPr>
        <w:spacing w:after="80"/>
        <w:ind w:firstLine="420"/>
        <w:rPr>
          <w:lang w:eastAsia="zh-CN"/>
        </w:rPr>
      </w:pPr>
      <w:r>
        <w:rPr>
          <w:rFonts w:ascii="Times New Roman" w:hAnsi="Times New Roman"/>
          <w:lang w:eastAsia="zh-CN"/>
        </w:rPr>
        <w:t>【请在此处用自己的语言概括赛题背景，不要直接大段复制题目原文。建议说明研究对象、实际意义、数据来源、问题复杂性以及需要解决的核心矛盾。】</w:t>
      </w:r>
    </w:p>
    <w:p w:rsidR="00EE7F8E" w:rsidRDefault="00000000">
      <w:pPr>
        <w:spacing w:before="160" w:after="80"/>
        <w:outlineLvl w:val="1"/>
        <w:rPr>
          <w:lang w:eastAsia="zh-CN"/>
        </w:rPr>
      </w:pPr>
      <w:bookmarkStart w:id="5" w:name="_Toc1798"/>
      <w:r>
        <w:rPr>
          <w:rFonts w:ascii="Times New Roman" w:eastAsia="SimHei" w:hAnsi="Times New Roman"/>
          <w:b/>
          <w:lang w:eastAsia="zh-CN"/>
        </w:rPr>
        <w:t xml:space="preserve">1.2 </w:t>
      </w:r>
      <w:r>
        <w:rPr>
          <w:rFonts w:ascii="Times New Roman" w:eastAsia="SimHei" w:hAnsi="Times New Roman"/>
          <w:b/>
          <w:lang w:eastAsia="zh-CN"/>
        </w:rPr>
        <w:t>需要解决的问题</w:t>
      </w:r>
      <w:bookmarkEnd w:id="5"/>
    </w:p>
    <w:p w:rsidR="00EE7F8E" w:rsidRDefault="00000000">
      <w:pPr>
        <w:spacing w:after="40"/>
        <w:ind w:firstLine="420"/>
        <w:rPr>
          <w:lang w:eastAsia="zh-CN"/>
        </w:rPr>
      </w:pPr>
      <w:r>
        <w:rPr>
          <w:rFonts w:ascii="Times New Roman" w:hAnsi="Times New Roman"/>
          <w:lang w:eastAsia="zh-CN"/>
        </w:rPr>
        <w:t>问题一：对题目所给数据进行清洗、统计与可视化分析，提取影响目标变量的关键因素。</w:t>
      </w:r>
    </w:p>
    <w:p w:rsidR="00EE7F8E" w:rsidRDefault="00000000">
      <w:pPr>
        <w:spacing w:after="40"/>
        <w:ind w:firstLine="420"/>
        <w:rPr>
          <w:lang w:eastAsia="zh-CN"/>
        </w:rPr>
      </w:pPr>
      <w:r>
        <w:rPr>
          <w:rFonts w:ascii="Times New Roman" w:hAnsi="Times New Roman"/>
          <w:lang w:eastAsia="zh-CN"/>
        </w:rPr>
        <w:t>问题二：构建评价或预测模型，对系统状态、未来趋势或方案效果进行定量估计。</w:t>
      </w:r>
    </w:p>
    <w:p w:rsidR="00EE7F8E" w:rsidRDefault="00000000">
      <w:pPr>
        <w:spacing w:after="40"/>
        <w:ind w:firstLine="420"/>
        <w:rPr>
          <w:rFonts w:ascii="Times New Roman" w:hAnsi="Times New Roman"/>
          <w:lang w:eastAsia="zh-CN"/>
        </w:rPr>
      </w:pPr>
      <w:r>
        <w:rPr>
          <w:rFonts w:ascii="Times New Roman" w:hAnsi="Times New Roman"/>
          <w:lang w:eastAsia="zh-CN"/>
        </w:rPr>
        <w:t>问题三：在约束条件下建立优化模型，给出最优或近似最优的决策方案，并进行稳健性检验。</w:t>
      </w:r>
    </w:p>
    <w:p w:rsidR="006A5104" w:rsidRDefault="006A5104">
      <w:pPr>
        <w:spacing w:after="40"/>
        <w:ind w:firstLine="420"/>
        <w:rPr>
          <w:rFonts w:ascii="Times New Roman" w:hAnsi="Times New Roman"/>
          <w:lang w:eastAsia="zh-CN"/>
        </w:rPr>
      </w:pPr>
    </w:p>
    <w:p w:rsidR="006A5104" w:rsidRDefault="006A5104">
      <w:pPr>
        <w:spacing w:after="40"/>
        <w:ind w:firstLine="420"/>
        <w:rPr>
          <w:lang w:eastAsia="zh-CN"/>
        </w:rPr>
      </w:pPr>
    </w:p>
    <w:p w:rsidR="00EE7F8E" w:rsidRDefault="00000000">
      <w:pPr>
        <w:spacing w:before="240" w:after="120"/>
        <w:jc w:val="center"/>
        <w:outlineLvl w:val="0"/>
        <w:rPr>
          <w:lang w:eastAsia="zh-CN"/>
        </w:rPr>
      </w:pPr>
      <w:bookmarkStart w:id="6" w:name="_Toc3628"/>
      <w:r>
        <w:rPr>
          <w:rFonts w:ascii="Times New Roman" w:eastAsia="SimHei" w:hAnsi="Times New Roman"/>
          <w:b/>
          <w:sz w:val="28"/>
          <w:lang w:eastAsia="zh-CN"/>
        </w:rPr>
        <w:t>二、问题分析</w:t>
      </w:r>
      <w:bookmarkEnd w:id="6"/>
    </w:p>
    <w:p w:rsidR="00EE7F8E" w:rsidRDefault="00000000" w:rsidP="00143B70">
      <w:pPr>
        <w:spacing w:after="120"/>
        <w:ind w:firstLine="420"/>
        <w:rPr>
          <w:rFonts w:ascii="Times New Roman" w:hAnsi="Times New Roman"/>
          <w:lang w:eastAsia="zh-CN"/>
        </w:rPr>
      </w:pPr>
      <w:r>
        <w:rPr>
          <w:rFonts w:ascii="Times New Roman" w:hAnsi="Times New Roman"/>
          <w:lang w:eastAsia="zh-CN"/>
        </w:rPr>
        <w:t>本节建议围绕赛题任务逐问分析。对于数据型赛题，应先说明数据维度、变量类型、缺失情况与异常特征；对于机理型赛题，应说明系统结构、变量作用关系与关键约束；对于优化型赛题，应明确目标函数、决策变量、约束条件与求解难点。</w:t>
      </w:r>
    </w:p>
    <w:p w:rsidR="00143B70" w:rsidRPr="00143B70" w:rsidRDefault="00143B70" w:rsidP="00143B70">
      <w:pPr>
        <w:spacing w:after="120"/>
        <w:ind w:firstLine="420"/>
        <w:rPr>
          <w:rFonts w:ascii="Times New Roman" w:hAnsi="Times New Roman"/>
          <w:lang w:eastAsia="zh-CN"/>
        </w:rPr>
      </w:pPr>
    </w:p>
    <w:tbl>
      <w:tblPr>
        <w:tblW w:w="0" w:type="auto"/>
        <w:jc w:val="center"/>
        <w:tblLook w:val="04A0" w:firstRow="1" w:lastRow="0" w:firstColumn="1" w:lastColumn="0" w:noHBand="0" w:noVBand="1"/>
      </w:tblPr>
      <w:tblGrid>
        <w:gridCol w:w="1008"/>
        <w:gridCol w:w="1008"/>
        <w:gridCol w:w="1008"/>
        <w:gridCol w:w="1008"/>
        <w:gridCol w:w="1008"/>
        <w:gridCol w:w="1008"/>
        <w:gridCol w:w="1008"/>
        <w:gridCol w:w="1008"/>
        <w:gridCol w:w="1008"/>
      </w:tblGrid>
      <w:tr w:rsidR="00EE7F8E">
        <w:trPr>
          <w:jc w:val="center"/>
        </w:trPr>
        <w:tc>
          <w:tcPr>
            <w:tcW w:w="1008" w:type="dxa"/>
            <w:tcBorders>
              <w:top w:val="single" w:sz="8" w:space="0" w:color="4F81BD"/>
              <w:left w:val="single" w:sz="8" w:space="0" w:color="4F81BD"/>
              <w:bottom w:val="single" w:sz="8" w:space="0" w:color="4F81BD"/>
              <w:right w:val="single" w:sz="8" w:space="0" w:color="4F81BD"/>
            </w:tcBorders>
            <w:shd w:val="clear" w:color="auto" w:fill="4F81BD"/>
            <w:tcMar>
              <w:top w:w="100" w:type="dxa"/>
              <w:left w:w="100" w:type="dxa"/>
              <w:bottom w:w="100" w:type="dxa"/>
              <w:right w:w="100" w:type="dxa"/>
            </w:tcMar>
            <w:vAlign w:val="center"/>
          </w:tcPr>
          <w:p w:rsidR="00EE7F8E" w:rsidRDefault="00000000">
            <w:pPr>
              <w:jc w:val="center"/>
            </w:pPr>
            <w:r>
              <w:rPr>
                <w:rFonts w:ascii="Times New Roman" w:eastAsia="SimHei" w:hAnsi="Times New Roman"/>
                <w:b/>
                <w:color w:val="FFFFFF"/>
                <w:sz w:val="21"/>
              </w:rPr>
              <w:t>赛题解析</w:t>
            </w:r>
          </w:p>
        </w:tc>
        <w:tc>
          <w:tcPr>
            <w:tcW w:w="1008" w:type="dxa"/>
            <w:tcBorders>
              <w:top w:val="single" w:sz="2" w:space="0" w:color="FFFFFF"/>
              <w:left w:val="single" w:sz="2" w:space="0" w:color="FFFFFF"/>
              <w:bottom w:val="single" w:sz="2" w:space="0" w:color="FFFFFF"/>
              <w:right w:val="single" w:sz="2" w:space="0" w:color="FFFFFF"/>
            </w:tcBorders>
            <w:shd w:val="clear" w:color="auto" w:fill="FFFFFF"/>
            <w:tcMar>
              <w:top w:w="100" w:type="dxa"/>
              <w:left w:w="100" w:type="dxa"/>
              <w:bottom w:w="100" w:type="dxa"/>
              <w:right w:w="100" w:type="dxa"/>
            </w:tcMar>
            <w:vAlign w:val="center"/>
          </w:tcPr>
          <w:p w:rsidR="00EE7F8E" w:rsidRDefault="00000000">
            <w:pPr>
              <w:jc w:val="center"/>
            </w:pPr>
            <w:r>
              <w:rPr>
                <w:rFonts w:ascii="Times New Roman" w:hAnsi="Times New Roman"/>
                <w:b/>
                <w:color w:val="4F81BD"/>
                <w:sz w:val="28"/>
              </w:rPr>
              <w:t>→</w:t>
            </w:r>
          </w:p>
        </w:tc>
        <w:tc>
          <w:tcPr>
            <w:tcW w:w="1008" w:type="dxa"/>
            <w:tcBorders>
              <w:top w:val="single" w:sz="8" w:space="0" w:color="4F81BD"/>
              <w:left w:val="single" w:sz="8" w:space="0" w:color="4F81BD"/>
              <w:bottom w:val="single" w:sz="8" w:space="0" w:color="4F81BD"/>
              <w:right w:val="single" w:sz="8" w:space="0" w:color="4F81BD"/>
            </w:tcBorders>
            <w:shd w:val="clear" w:color="auto" w:fill="4F81BD"/>
            <w:tcMar>
              <w:top w:w="100" w:type="dxa"/>
              <w:left w:w="100" w:type="dxa"/>
              <w:bottom w:w="100" w:type="dxa"/>
              <w:right w:w="100" w:type="dxa"/>
            </w:tcMar>
            <w:vAlign w:val="center"/>
          </w:tcPr>
          <w:p w:rsidR="00EE7F8E" w:rsidRDefault="00000000">
            <w:pPr>
              <w:jc w:val="center"/>
            </w:pPr>
            <w:r>
              <w:rPr>
                <w:rFonts w:ascii="Times New Roman" w:eastAsia="SimHei" w:hAnsi="Times New Roman"/>
                <w:b/>
                <w:color w:val="FFFFFF"/>
                <w:sz w:val="21"/>
              </w:rPr>
              <w:t>数据预处理</w:t>
            </w:r>
          </w:p>
        </w:tc>
        <w:tc>
          <w:tcPr>
            <w:tcW w:w="1008" w:type="dxa"/>
            <w:tcBorders>
              <w:top w:val="single" w:sz="2" w:space="0" w:color="FFFFFF"/>
              <w:left w:val="single" w:sz="2" w:space="0" w:color="FFFFFF"/>
              <w:bottom w:val="single" w:sz="2" w:space="0" w:color="FFFFFF"/>
              <w:right w:val="single" w:sz="2" w:space="0" w:color="FFFFFF"/>
            </w:tcBorders>
            <w:shd w:val="clear" w:color="auto" w:fill="FFFFFF"/>
            <w:tcMar>
              <w:top w:w="100" w:type="dxa"/>
              <w:left w:w="100" w:type="dxa"/>
              <w:bottom w:w="100" w:type="dxa"/>
              <w:right w:w="100" w:type="dxa"/>
            </w:tcMar>
            <w:vAlign w:val="center"/>
          </w:tcPr>
          <w:p w:rsidR="00EE7F8E" w:rsidRDefault="00000000">
            <w:pPr>
              <w:jc w:val="center"/>
            </w:pPr>
            <w:r>
              <w:rPr>
                <w:rFonts w:ascii="Times New Roman" w:hAnsi="Times New Roman"/>
                <w:b/>
                <w:color w:val="4F81BD"/>
                <w:sz w:val="28"/>
              </w:rPr>
              <w:t>→</w:t>
            </w:r>
          </w:p>
        </w:tc>
        <w:tc>
          <w:tcPr>
            <w:tcW w:w="1008" w:type="dxa"/>
            <w:tcBorders>
              <w:top w:val="single" w:sz="8" w:space="0" w:color="4F81BD"/>
              <w:left w:val="single" w:sz="8" w:space="0" w:color="4F81BD"/>
              <w:bottom w:val="single" w:sz="8" w:space="0" w:color="4F81BD"/>
              <w:right w:val="single" w:sz="8" w:space="0" w:color="4F81BD"/>
            </w:tcBorders>
            <w:shd w:val="clear" w:color="auto" w:fill="4F81BD"/>
            <w:tcMar>
              <w:top w:w="100" w:type="dxa"/>
              <w:left w:w="100" w:type="dxa"/>
              <w:bottom w:w="100" w:type="dxa"/>
              <w:right w:w="100" w:type="dxa"/>
            </w:tcMar>
            <w:vAlign w:val="center"/>
          </w:tcPr>
          <w:p w:rsidR="00EE7F8E" w:rsidRDefault="00000000">
            <w:pPr>
              <w:jc w:val="center"/>
            </w:pPr>
            <w:r>
              <w:rPr>
                <w:rFonts w:ascii="Times New Roman" w:eastAsia="SimHei" w:hAnsi="Times New Roman"/>
                <w:b/>
                <w:color w:val="FFFFFF"/>
                <w:sz w:val="21"/>
              </w:rPr>
              <w:t>特征</w:t>
            </w:r>
            <w:r>
              <w:rPr>
                <w:rFonts w:ascii="Times New Roman" w:eastAsia="SimHei" w:hAnsi="Times New Roman"/>
                <w:b/>
                <w:color w:val="FFFFFF"/>
                <w:sz w:val="21"/>
              </w:rPr>
              <w:t>/</w:t>
            </w:r>
            <w:r>
              <w:rPr>
                <w:rFonts w:ascii="Times New Roman" w:eastAsia="SimHei" w:hAnsi="Times New Roman"/>
                <w:b/>
                <w:color w:val="FFFFFF"/>
                <w:sz w:val="21"/>
              </w:rPr>
              <w:t>指标构造</w:t>
            </w:r>
          </w:p>
        </w:tc>
        <w:tc>
          <w:tcPr>
            <w:tcW w:w="1008" w:type="dxa"/>
            <w:tcBorders>
              <w:top w:val="single" w:sz="2" w:space="0" w:color="FFFFFF"/>
              <w:left w:val="single" w:sz="2" w:space="0" w:color="FFFFFF"/>
              <w:bottom w:val="single" w:sz="2" w:space="0" w:color="FFFFFF"/>
              <w:right w:val="single" w:sz="2" w:space="0" w:color="FFFFFF"/>
            </w:tcBorders>
            <w:shd w:val="clear" w:color="auto" w:fill="FFFFFF"/>
            <w:tcMar>
              <w:top w:w="100" w:type="dxa"/>
              <w:left w:w="100" w:type="dxa"/>
              <w:bottom w:w="100" w:type="dxa"/>
              <w:right w:w="100" w:type="dxa"/>
            </w:tcMar>
            <w:vAlign w:val="center"/>
          </w:tcPr>
          <w:p w:rsidR="00EE7F8E" w:rsidRDefault="00000000">
            <w:pPr>
              <w:jc w:val="center"/>
            </w:pPr>
            <w:r>
              <w:rPr>
                <w:rFonts w:ascii="Times New Roman" w:hAnsi="Times New Roman"/>
                <w:b/>
                <w:color w:val="4F81BD"/>
                <w:sz w:val="28"/>
              </w:rPr>
              <w:t>→</w:t>
            </w:r>
          </w:p>
        </w:tc>
        <w:tc>
          <w:tcPr>
            <w:tcW w:w="1008" w:type="dxa"/>
            <w:tcBorders>
              <w:top w:val="single" w:sz="8" w:space="0" w:color="4F81BD"/>
              <w:left w:val="single" w:sz="8" w:space="0" w:color="4F81BD"/>
              <w:bottom w:val="single" w:sz="8" w:space="0" w:color="4F81BD"/>
              <w:right w:val="single" w:sz="8" w:space="0" w:color="4F81BD"/>
            </w:tcBorders>
            <w:shd w:val="clear" w:color="auto" w:fill="4F81BD"/>
            <w:tcMar>
              <w:top w:w="100" w:type="dxa"/>
              <w:left w:w="100" w:type="dxa"/>
              <w:bottom w:w="100" w:type="dxa"/>
              <w:right w:w="100" w:type="dxa"/>
            </w:tcMar>
            <w:vAlign w:val="center"/>
          </w:tcPr>
          <w:p w:rsidR="00EE7F8E" w:rsidRDefault="00000000">
            <w:pPr>
              <w:jc w:val="center"/>
            </w:pPr>
            <w:r>
              <w:rPr>
                <w:rFonts w:ascii="Times New Roman" w:eastAsia="SimHei" w:hAnsi="Times New Roman"/>
                <w:b/>
                <w:color w:val="FFFFFF"/>
                <w:sz w:val="21"/>
              </w:rPr>
              <w:t>模型建立与求解</w:t>
            </w:r>
          </w:p>
        </w:tc>
        <w:tc>
          <w:tcPr>
            <w:tcW w:w="1008" w:type="dxa"/>
            <w:tcBorders>
              <w:top w:val="single" w:sz="2" w:space="0" w:color="FFFFFF"/>
              <w:left w:val="single" w:sz="2" w:space="0" w:color="FFFFFF"/>
              <w:bottom w:val="single" w:sz="2" w:space="0" w:color="FFFFFF"/>
              <w:right w:val="single" w:sz="2" w:space="0" w:color="FFFFFF"/>
            </w:tcBorders>
            <w:shd w:val="clear" w:color="auto" w:fill="FFFFFF"/>
            <w:tcMar>
              <w:top w:w="100" w:type="dxa"/>
              <w:left w:w="100" w:type="dxa"/>
              <w:bottom w:w="100" w:type="dxa"/>
              <w:right w:w="100" w:type="dxa"/>
            </w:tcMar>
            <w:vAlign w:val="center"/>
          </w:tcPr>
          <w:p w:rsidR="00EE7F8E" w:rsidRDefault="00000000">
            <w:pPr>
              <w:jc w:val="center"/>
            </w:pPr>
            <w:r>
              <w:rPr>
                <w:rFonts w:ascii="Times New Roman" w:hAnsi="Times New Roman"/>
                <w:b/>
                <w:color w:val="4F81BD"/>
                <w:sz w:val="28"/>
              </w:rPr>
              <w:t>→</w:t>
            </w:r>
          </w:p>
        </w:tc>
        <w:tc>
          <w:tcPr>
            <w:tcW w:w="1008" w:type="dxa"/>
            <w:tcBorders>
              <w:top w:val="single" w:sz="8" w:space="0" w:color="4F81BD"/>
              <w:left w:val="single" w:sz="8" w:space="0" w:color="4F81BD"/>
              <w:bottom w:val="single" w:sz="8" w:space="0" w:color="4F81BD"/>
              <w:right w:val="single" w:sz="8" w:space="0" w:color="4F81BD"/>
            </w:tcBorders>
            <w:shd w:val="clear" w:color="auto" w:fill="4F81BD"/>
            <w:tcMar>
              <w:top w:w="100" w:type="dxa"/>
              <w:left w:w="100" w:type="dxa"/>
              <w:bottom w:w="100" w:type="dxa"/>
              <w:right w:w="100" w:type="dxa"/>
            </w:tcMar>
            <w:vAlign w:val="center"/>
          </w:tcPr>
          <w:p w:rsidR="00EE7F8E" w:rsidRDefault="00000000">
            <w:pPr>
              <w:jc w:val="center"/>
            </w:pPr>
            <w:r>
              <w:rPr>
                <w:rFonts w:ascii="Times New Roman" w:eastAsia="SimHei" w:hAnsi="Times New Roman"/>
                <w:b/>
                <w:color w:val="FFFFFF"/>
                <w:sz w:val="21"/>
              </w:rPr>
              <w:t>结果检验与应用</w:t>
            </w:r>
          </w:p>
        </w:tc>
      </w:tr>
    </w:tbl>
    <w:p w:rsidR="006A5104" w:rsidRDefault="00143B70" w:rsidP="006A5104">
      <w:pPr>
        <w:spacing w:before="80" w:after="120"/>
        <w:jc w:val="center"/>
        <w:rPr>
          <w:rFonts w:ascii="Times New Roman" w:hAnsi="Times New Roman"/>
          <w:sz w:val="21"/>
          <w:lang w:eastAsia="zh-CN"/>
        </w:rPr>
      </w:pPr>
      <w:r>
        <w:rPr>
          <w:rFonts w:ascii="Times New Roman" w:hAnsi="Times New Roman"/>
          <w:sz w:val="21"/>
          <w:lang w:eastAsia="zh-CN"/>
        </w:rPr>
        <w:t>图</w:t>
      </w:r>
      <w:r>
        <w:rPr>
          <w:rFonts w:ascii="Times New Roman" w:hAnsi="Times New Roman"/>
          <w:sz w:val="21"/>
          <w:lang w:eastAsia="zh-CN"/>
        </w:rPr>
        <w:t xml:space="preserve"> 1 </w:t>
      </w:r>
      <w:r>
        <w:rPr>
          <w:rFonts w:ascii="Times New Roman" w:hAnsi="Times New Roman"/>
          <w:sz w:val="21"/>
          <w:lang w:eastAsia="zh-CN"/>
        </w:rPr>
        <w:t>论文建模总体流程图</w:t>
      </w:r>
    </w:p>
    <w:p w:rsidR="006A5104" w:rsidRDefault="006A5104" w:rsidP="006A5104">
      <w:pPr>
        <w:spacing w:before="80" w:after="120"/>
        <w:jc w:val="center"/>
        <w:rPr>
          <w:rFonts w:ascii="Times New Roman" w:hAnsi="Times New Roman"/>
          <w:sz w:val="21"/>
          <w:lang w:eastAsia="zh-CN"/>
        </w:rPr>
      </w:pPr>
    </w:p>
    <w:p w:rsidR="006A5104" w:rsidRPr="006A5104" w:rsidRDefault="006A5104" w:rsidP="006A5104">
      <w:pPr>
        <w:spacing w:before="80" w:after="120"/>
        <w:jc w:val="center"/>
        <w:rPr>
          <w:lang w:eastAsia="zh-CN"/>
        </w:rPr>
      </w:pPr>
    </w:p>
    <w:p w:rsidR="00EE7F8E" w:rsidRDefault="00000000">
      <w:pPr>
        <w:spacing w:before="240" w:after="120"/>
        <w:jc w:val="center"/>
        <w:outlineLvl w:val="0"/>
        <w:rPr>
          <w:lang w:eastAsia="zh-CN"/>
        </w:rPr>
      </w:pPr>
      <w:bookmarkStart w:id="7" w:name="_Toc9292"/>
      <w:r>
        <w:rPr>
          <w:rFonts w:ascii="Times New Roman" w:eastAsia="SimHei" w:hAnsi="Times New Roman"/>
          <w:b/>
          <w:sz w:val="28"/>
          <w:lang w:eastAsia="zh-CN"/>
        </w:rPr>
        <w:t>三、模型假设与符号说明</w:t>
      </w:r>
      <w:bookmarkEnd w:id="7"/>
    </w:p>
    <w:p w:rsidR="00EE7F8E" w:rsidRDefault="00000000">
      <w:pPr>
        <w:spacing w:before="160" w:after="80"/>
        <w:outlineLvl w:val="1"/>
        <w:rPr>
          <w:lang w:eastAsia="zh-CN"/>
        </w:rPr>
      </w:pPr>
      <w:bookmarkStart w:id="8" w:name="_Toc25441"/>
      <w:r>
        <w:rPr>
          <w:rFonts w:ascii="Times New Roman" w:eastAsia="SimHei" w:hAnsi="Times New Roman"/>
          <w:b/>
          <w:lang w:eastAsia="zh-CN"/>
        </w:rPr>
        <w:t xml:space="preserve">3.1 </w:t>
      </w:r>
      <w:r>
        <w:rPr>
          <w:rFonts w:ascii="Times New Roman" w:eastAsia="SimHei" w:hAnsi="Times New Roman"/>
          <w:b/>
          <w:lang w:eastAsia="zh-CN"/>
        </w:rPr>
        <w:t>模型假设</w:t>
      </w:r>
      <w:bookmarkEnd w:id="8"/>
    </w:p>
    <w:p w:rsidR="00EE7F8E" w:rsidRDefault="00000000">
      <w:pPr>
        <w:spacing w:after="40"/>
        <w:ind w:firstLine="420"/>
        <w:rPr>
          <w:lang w:eastAsia="zh-CN"/>
        </w:rPr>
      </w:pPr>
      <w:r>
        <w:rPr>
          <w:rFonts w:ascii="Times New Roman" w:hAnsi="Times New Roman"/>
          <w:lang w:eastAsia="zh-CN"/>
        </w:rPr>
        <w:t>假设一：题目所给数据来源可靠，统计口径在研究周期内保持一致。</w:t>
      </w:r>
    </w:p>
    <w:p w:rsidR="00EE7F8E" w:rsidRDefault="00000000">
      <w:pPr>
        <w:spacing w:after="40"/>
        <w:ind w:firstLine="420"/>
        <w:rPr>
          <w:lang w:eastAsia="zh-CN"/>
        </w:rPr>
      </w:pPr>
      <w:r>
        <w:rPr>
          <w:rFonts w:ascii="Times New Roman" w:hAnsi="Times New Roman"/>
          <w:lang w:eastAsia="zh-CN"/>
        </w:rPr>
        <w:t>假设二：短期内外部环境无突发性结构变化，历史规律对未来预测具有参考价值。</w:t>
      </w:r>
    </w:p>
    <w:p w:rsidR="00EE7F8E" w:rsidRDefault="00000000">
      <w:pPr>
        <w:spacing w:after="40"/>
        <w:ind w:firstLine="420"/>
        <w:rPr>
          <w:lang w:eastAsia="zh-CN"/>
        </w:rPr>
      </w:pPr>
      <w:r>
        <w:rPr>
          <w:rFonts w:ascii="Times New Roman" w:hAnsi="Times New Roman"/>
          <w:lang w:eastAsia="zh-CN"/>
        </w:rPr>
        <w:t>假设三：缺失值和异常值经合理处理后不会改变总体数据分布特征。</w:t>
      </w:r>
    </w:p>
    <w:p w:rsidR="00EE7F8E" w:rsidRDefault="00000000">
      <w:pPr>
        <w:spacing w:after="40"/>
        <w:ind w:firstLine="420"/>
        <w:rPr>
          <w:lang w:eastAsia="zh-CN"/>
        </w:rPr>
      </w:pPr>
      <w:r>
        <w:rPr>
          <w:rFonts w:ascii="Times New Roman" w:hAnsi="Times New Roman"/>
          <w:lang w:eastAsia="zh-CN"/>
        </w:rPr>
        <w:t>假设四：模型中未显式考虑的随机扰动可被误差项吸收，且对主要结论影响有限。</w:t>
      </w:r>
    </w:p>
    <w:p w:rsidR="00EE7F8E" w:rsidRDefault="00000000">
      <w:pPr>
        <w:spacing w:before="160" w:after="80"/>
        <w:outlineLvl w:val="1"/>
        <w:rPr>
          <w:rFonts w:ascii="Times New Roman" w:eastAsia="SimHei" w:hAnsi="Times New Roman"/>
          <w:b/>
          <w:lang w:eastAsia="zh-CN"/>
        </w:rPr>
      </w:pPr>
      <w:bookmarkStart w:id="9" w:name="_Toc21808"/>
      <w:r>
        <w:rPr>
          <w:rFonts w:ascii="Times New Roman" w:eastAsia="SimHei" w:hAnsi="Times New Roman"/>
          <w:b/>
          <w:lang w:eastAsia="zh-CN"/>
        </w:rPr>
        <w:t xml:space="preserve">3.2 </w:t>
      </w:r>
      <w:r>
        <w:rPr>
          <w:rFonts w:ascii="Times New Roman" w:eastAsia="SimHei" w:hAnsi="Times New Roman"/>
          <w:b/>
          <w:lang w:eastAsia="zh-CN"/>
        </w:rPr>
        <w:t>符号说明</w:t>
      </w:r>
      <w:bookmarkEnd w:id="9"/>
    </w:p>
    <w:p w:rsidR="006A5104" w:rsidRDefault="006A5104">
      <w:pPr>
        <w:spacing w:before="160" w:after="80"/>
        <w:outlineLvl w:val="1"/>
        <w:rPr>
          <w:rFonts w:ascii="Times New Roman" w:eastAsia="SimHei" w:hAnsi="Times New Roman"/>
          <w:b/>
          <w:lang w:eastAsia="zh-CN"/>
        </w:rPr>
      </w:pPr>
    </w:p>
    <w:p w:rsidR="006A5104" w:rsidRDefault="006A5104">
      <w:pPr>
        <w:spacing w:before="160" w:after="80"/>
        <w:outlineLvl w:val="1"/>
        <w:rPr>
          <w:rFonts w:ascii="Times New Roman" w:eastAsia="SimHei" w:hAnsi="Times New Roman"/>
          <w:b/>
          <w:lang w:eastAsia="zh-CN"/>
        </w:rPr>
      </w:pPr>
    </w:p>
    <w:p w:rsidR="006A5104" w:rsidRDefault="006A5104">
      <w:pPr>
        <w:spacing w:before="160" w:after="80"/>
        <w:outlineLvl w:val="1"/>
        <w:rPr>
          <w:rFonts w:ascii="Times New Roman" w:eastAsia="SimHei" w:hAnsi="Times New Roman"/>
          <w:b/>
          <w:lang w:eastAsia="zh-CN"/>
        </w:rPr>
      </w:pPr>
    </w:p>
    <w:p w:rsidR="006A5104" w:rsidRDefault="006A5104">
      <w:pPr>
        <w:spacing w:before="160" w:after="80"/>
        <w:outlineLvl w:val="1"/>
        <w:rPr>
          <w:rFonts w:ascii="Times New Roman" w:eastAsia="SimHei" w:hAnsi="Times New Roman"/>
          <w:b/>
          <w:lang w:eastAsia="zh-CN"/>
        </w:rPr>
      </w:pPr>
    </w:p>
    <w:p w:rsidR="006A5104" w:rsidRDefault="006A5104">
      <w:pPr>
        <w:spacing w:before="160" w:after="80"/>
        <w:outlineLvl w:val="1"/>
        <w:rPr>
          <w:rFonts w:ascii="Times New Roman" w:eastAsia="SimHei" w:hAnsi="Times New Roman"/>
          <w:b/>
          <w:lang w:eastAsia="zh-CN"/>
        </w:rPr>
      </w:pPr>
    </w:p>
    <w:p w:rsidR="003F56B7" w:rsidRPr="003F56B7" w:rsidRDefault="003F56B7" w:rsidP="003F56B7">
      <w:pPr>
        <w:spacing w:before="80" w:after="120"/>
        <w:jc w:val="center"/>
        <w:rPr>
          <w:lang w:eastAsia="zh-CN"/>
        </w:rPr>
      </w:pPr>
      <w:r>
        <w:rPr>
          <w:rFonts w:ascii="Times New Roman" w:hAnsi="Times New Roman"/>
          <w:sz w:val="21"/>
          <w:lang w:eastAsia="zh-CN"/>
        </w:rPr>
        <w:t>表</w:t>
      </w:r>
      <w:r>
        <w:rPr>
          <w:rFonts w:ascii="Times New Roman" w:hAnsi="Times New Roman"/>
          <w:sz w:val="21"/>
          <w:lang w:eastAsia="zh-CN"/>
        </w:rPr>
        <w:t xml:space="preserve"> 1 </w:t>
      </w:r>
      <w:r>
        <w:rPr>
          <w:rFonts w:ascii="Times New Roman" w:hAnsi="Times New Roman"/>
          <w:sz w:val="21"/>
          <w:lang w:eastAsia="zh-CN"/>
        </w:rPr>
        <w:t>主要符号说明（示例，可根据赛题修改）</w:t>
      </w:r>
    </w:p>
    <w:p w:rsidR="00EE7F8E" w:rsidRDefault="00000000">
      <w:pPr>
        <w:rPr>
          <w:lang w:eastAsia="zh-CN"/>
        </w:rPr>
      </w:pPr>
      <w:r>
        <w:rPr>
          <w:noProof/>
        </w:rPr>
        <w:drawing>
          <wp:inline distT="0" distB="0" distL="114300" distR="114300">
            <wp:extent cx="5759450" cy="2647950"/>
            <wp:effectExtent l="0" t="0" r="6350" b="635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20"/>
                    <a:stretch>
                      <a:fillRect/>
                    </a:stretch>
                  </pic:blipFill>
                  <pic:spPr>
                    <a:xfrm>
                      <a:off x="0" y="0"/>
                      <a:ext cx="5759450" cy="2647950"/>
                    </a:xfrm>
                    <a:prstGeom prst="rect">
                      <a:avLst/>
                    </a:prstGeom>
                    <a:noFill/>
                    <a:ln>
                      <a:noFill/>
                    </a:ln>
                  </pic:spPr>
                </pic:pic>
              </a:graphicData>
            </a:graphic>
          </wp:inline>
        </w:drawing>
      </w:r>
    </w:p>
    <w:p w:rsidR="00E046CE" w:rsidRDefault="00E046CE">
      <w:pPr>
        <w:rPr>
          <w:lang w:eastAsia="zh-CN"/>
        </w:rPr>
      </w:pPr>
    </w:p>
    <w:p w:rsidR="00E046CE" w:rsidRDefault="00E046CE">
      <w:pPr>
        <w:rPr>
          <w:lang w:eastAsia="zh-CN"/>
        </w:rPr>
      </w:pPr>
    </w:p>
    <w:p w:rsidR="00EE7F8E" w:rsidRDefault="00000000">
      <w:pPr>
        <w:spacing w:before="240" w:after="120"/>
        <w:jc w:val="center"/>
        <w:outlineLvl w:val="0"/>
        <w:rPr>
          <w:lang w:eastAsia="zh-CN"/>
        </w:rPr>
      </w:pPr>
      <w:bookmarkStart w:id="10" w:name="_Toc6220"/>
      <w:r>
        <w:rPr>
          <w:rFonts w:ascii="Times New Roman" w:eastAsia="SimHei" w:hAnsi="Times New Roman"/>
          <w:b/>
          <w:sz w:val="28"/>
          <w:lang w:eastAsia="zh-CN"/>
        </w:rPr>
        <w:t>四、数据预处理与描述性分析</w:t>
      </w:r>
      <w:bookmarkEnd w:id="10"/>
    </w:p>
    <w:p w:rsidR="00EE7F8E" w:rsidRDefault="00000000">
      <w:pPr>
        <w:spacing w:before="160" w:after="80"/>
        <w:outlineLvl w:val="1"/>
        <w:rPr>
          <w:lang w:eastAsia="zh-CN"/>
        </w:rPr>
      </w:pPr>
      <w:bookmarkStart w:id="11" w:name="_Toc21585"/>
      <w:r>
        <w:rPr>
          <w:rFonts w:ascii="Times New Roman" w:eastAsia="SimHei" w:hAnsi="Times New Roman"/>
          <w:b/>
          <w:lang w:eastAsia="zh-CN"/>
        </w:rPr>
        <w:t xml:space="preserve">4.1 </w:t>
      </w:r>
      <w:r>
        <w:rPr>
          <w:rFonts w:ascii="Times New Roman" w:eastAsia="SimHei" w:hAnsi="Times New Roman"/>
          <w:b/>
          <w:lang w:eastAsia="zh-CN"/>
        </w:rPr>
        <w:t>数据清洗流程</w:t>
      </w:r>
      <w:bookmarkEnd w:id="11"/>
    </w:p>
    <w:p w:rsidR="00EE7F8E" w:rsidRDefault="00000000">
      <w:pPr>
        <w:spacing w:after="120"/>
        <w:ind w:firstLine="420"/>
        <w:rPr>
          <w:lang w:eastAsia="zh-CN"/>
        </w:rPr>
      </w:pPr>
      <w:r>
        <w:rPr>
          <w:rFonts w:ascii="Times New Roman" w:hAnsi="Times New Roman"/>
          <w:lang w:eastAsia="zh-CN"/>
        </w:rPr>
        <w:t>数据预处理包括缺失值处理、异常值识别、重复样本删除、变量标准化和特征构造。对于连续变量，可采用箱线图、</w:t>
      </w:r>
      <w:r>
        <w:rPr>
          <w:rFonts w:ascii="Times New Roman" w:hAnsi="Times New Roman"/>
          <w:lang w:eastAsia="zh-CN"/>
        </w:rPr>
        <w:t>3</w:t>
      </w:r>
      <w:r>
        <w:rPr>
          <w:rFonts w:ascii="Times New Roman" w:hAnsi="Times New Roman"/>
        </w:rPr>
        <w:t>σ</w:t>
      </w:r>
      <w:r>
        <w:rPr>
          <w:rFonts w:ascii="Times New Roman" w:hAnsi="Times New Roman"/>
          <w:lang w:eastAsia="zh-CN"/>
        </w:rPr>
        <w:t>准则或孤立森林识别异常；对于类别变量，可统一编码并检查取值合法性。</w:t>
      </w:r>
    </w:p>
    <w:p w:rsidR="00EE7F8E" w:rsidRDefault="00000000">
      <w:pPr>
        <w:spacing w:before="160" w:after="80"/>
        <w:outlineLvl w:val="1"/>
        <w:rPr>
          <w:lang w:eastAsia="zh-CN"/>
        </w:rPr>
      </w:pPr>
      <w:bookmarkStart w:id="12" w:name="_Toc13126"/>
      <w:r>
        <w:rPr>
          <w:rFonts w:ascii="Times New Roman" w:eastAsia="SimHei" w:hAnsi="Times New Roman"/>
          <w:b/>
          <w:lang w:eastAsia="zh-CN"/>
        </w:rPr>
        <w:t xml:space="preserve">4.2 </w:t>
      </w:r>
      <w:r>
        <w:rPr>
          <w:rFonts w:ascii="Times New Roman" w:eastAsia="SimHei" w:hAnsi="Times New Roman"/>
          <w:b/>
          <w:lang w:eastAsia="zh-CN"/>
        </w:rPr>
        <w:t>描述性统计与可视化</w:t>
      </w:r>
      <w:bookmarkEnd w:id="12"/>
    </w:p>
    <w:p w:rsidR="00EE7F8E" w:rsidRDefault="00000000">
      <w:pPr>
        <w:spacing w:after="120"/>
        <w:ind w:firstLine="420"/>
        <w:rPr>
          <w:lang w:eastAsia="zh-CN"/>
        </w:rPr>
      </w:pPr>
      <w:r>
        <w:rPr>
          <w:rFonts w:ascii="Times New Roman" w:hAnsi="Times New Roman"/>
          <w:lang w:eastAsia="zh-CN"/>
        </w:rPr>
        <w:t>建议在本节放置变量分布图、相关性热力图、趋势图或箱线图，并解释图中呈现的主要规律。图表结论应服务于后续模型建立，避免只展示不分析。</w:t>
      </w:r>
    </w:p>
    <w:p w:rsidR="00EE7F8E" w:rsidRDefault="00000000">
      <w:pPr>
        <w:spacing w:before="80" w:after="40"/>
        <w:jc w:val="center"/>
      </w:pPr>
      <w:r>
        <w:rPr>
          <w:noProof/>
        </w:rPr>
        <w:drawing>
          <wp:inline distT="0" distB="0" distL="114300" distR="114300">
            <wp:extent cx="3738880" cy="2019935"/>
            <wp:effectExtent l="0" t="0" r="762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3738880" cy="2019935"/>
                    </a:xfrm>
                    <a:prstGeom prst="rect">
                      <a:avLst/>
                    </a:prstGeom>
                  </pic:spPr>
                </pic:pic>
              </a:graphicData>
            </a:graphic>
          </wp:inline>
        </w:drawing>
      </w:r>
    </w:p>
    <w:p w:rsidR="00EE7F8E" w:rsidRDefault="00000000">
      <w:pPr>
        <w:spacing w:before="80" w:after="120"/>
        <w:jc w:val="center"/>
        <w:rPr>
          <w:lang w:eastAsia="zh-CN"/>
        </w:rPr>
      </w:pPr>
      <w:r>
        <w:rPr>
          <w:rFonts w:ascii="Times New Roman" w:hAnsi="Times New Roman"/>
          <w:sz w:val="21"/>
          <w:lang w:eastAsia="zh-CN"/>
        </w:rPr>
        <w:t>图</w:t>
      </w:r>
      <w:r>
        <w:rPr>
          <w:rFonts w:ascii="Times New Roman" w:hAnsi="Times New Roman"/>
          <w:sz w:val="21"/>
          <w:lang w:eastAsia="zh-CN"/>
        </w:rPr>
        <w:t xml:space="preserve"> 2 </w:t>
      </w:r>
      <w:r>
        <w:rPr>
          <w:rFonts w:ascii="Times New Roman" w:hAnsi="Times New Roman"/>
          <w:sz w:val="21"/>
          <w:lang w:eastAsia="zh-CN"/>
        </w:rPr>
        <w:t>模型性能对比示例图（正式论文中请替换为真实结果）</w:t>
      </w:r>
    </w:p>
    <w:p w:rsidR="00EE7F8E" w:rsidRDefault="00000000">
      <w:pPr>
        <w:spacing w:before="240" w:after="120"/>
        <w:jc w:val="center"/>
        <w:outlineLvl w:val="0"/>
        <w:rPr>
          <w:lang w:eastAsia="zh-CN"/>
        </w:rPr>
      </w:pPr>
      <w:bookmarkStart w:id="13" w:name="_Toc14604"/>
      <w:r>
        <w:rPr>
          <w:rFonts w:ascii="Times New Roman" w:eastAsia="SimHei" w:hAnsi="Times New Roman"/>
          <w:b/>
          <w:sz w:val="28"/>
          <w:lang w:eastAsia="zh-CN"/>
        </w:rPr>
        <w:t>五、模型建立与求解</w:t>
      </w:r>
      <w:bookmarkEnd w:id="13"/>
    </w:p>
    <w:p w:rsidR="00EE7F8E" w:rsidRDefault="00000000">
      <w:pPr>
        <w:spacing w:before="160" w:after="80"/>
        <w:outlineLvl w:val="1"/>
        <w:rPr>
          <w:lang w:eastAsia="zh-CN"/>
        </w:rPr>
      </w:pPr>
      <w:bookmarkStart w:id="14" w:name="_Toc16711"/>
      <w:r>
        <w:rPr>
          <w:rFonts w:ascii="Times New Roman" w:eastAsia="SimHei" w:hAnsi="Times New Roman"/>
          <w:b/>
          <w:lang w:eastAsia="zh-CN"/>
        </w:rPr>
        <w:t xml:space="preserve">5.1 </w:t>
      </w:r>
      <w:r>
        <w:rPr>
          <w:rFonts w:ascii="Times New Roman" w:eastAsia="SimHei" w:hAnsi="Times New Roman"/>
          <w:b/>
          <w:lang w:eastAsia="zh-CN"/>
        </w:rPr>
        <w:t>综合评价模型</w:t>
      </w:r>
      <w:bookmarkEnd w:id="14"/>
    </w:p>
    <w:p w:rsidR="00EE7F8E" w:rsidRDefault="00000000">
      <w:pPr>
        <w:spacing w:after="80"/>
        <w:ind w:firstLine="420"/>
        <w:rPr>
          <w:lang w:eastAsia="zh-CN"/>
        </w:rPr>
      </w:pPr>
      <w:r>
        <w:rPr>
          <w:rFonts w:ascii="Times New Roman" w:hAnsi="Times New Roman"/>
          <w:lang w:eastAsia="zh-CN"/>
        </w:rPr>
        <w:lastRenderedPageBreak/>
        <w:t>设共有</w:t>
      </w:r>
      <w:r>
        <w:rPr>
          <w:rFonts w:ascii="Times New Roman" w:hAnsi="Times New Roman"/>
          <w:lang w:eastAsia="zh-CN"/>
        </w:rPr>
        <w:t xml:space="preserve"> n </w:t>
      </w:r>
      <w:r>
        <w:rPr>
          <w:rFonts w:ascii="Times New Roman" w:hAnsi="Times New Roman"/>
          <w:lang w:eastAsia="zh-CN"/>
        </w:rPr>
        <w:t>个评价对象、</w:t>
      </w:r>
      <w:r>
        <w:rPr>
          <w:rFonts w:ascii="Times New Roman" w:hAnsi="Times New Roman"/>
          <w:lang w:eastAsia="zh-CN"/>
        </w:rPr>
        <w:t xml:space="preserve">m </w:t>
      </w:r>
      <w:r>
        <w:rPr>
          <w:rFonts w:ascii="Times New Roman" w:hAnsi="Times New Roman"/>
          <w:lang w:eastAsia="zh-CN"/>
        </w:rPr>
        <w:t>个指标，标准化后的指标矩阵为</w:t>
      </w:r>
      <w:r>
        <w:rPr>
          <w:rFonts w:ascii="Times New Roman" w:hAnsi="Times New Roman"/>
          <w:lang w:eastAsia="zh-CN"/>
        </w:rPr>
        <w:t xml:space="preserve"> Z=(zᵢⱼ)n×m</w:t>
      </w:r>
      <w:r>
        <w:rPr>
          <w:rFonts w:ascii="Times New Roman" w:hAnsi="Times New Roman"/>
          <w:lang w:eastAsia="zh-CN"/>
        </w:rPr>
        <w:t>。若采用熵权法确定客观权重，可先计算第</w:t>
      </w:r>
      <w:r>
        <w:rPr>
          <w:rFonts w:ascii="Times New Roman" w:hAnsi="Times New Roman"/>
          <w:lang w:eastAsia="zh-CN"/>
        </w:rPr>
        <w:t xml:space="preserve"> j </w:t>
      </w:r>
      <w:r>
        <w:rPr>
          <w:rFonts w:ascii="Times New Roman" w:hAnsi="Times New Roman"/>
          <w:lang w:eastAsia="zh-CN"/>
        </w:rPr>
        <w:t>个指标下第</w:t>
      </w:r>
      <w:r>
        <w:rPr>
          <w:rFonts w:ascii="Times New Roman" w:hAnsi="Times New Roman"/>
          <w:lang w:eastAsia="zh-CN"/>
        </w:rPr>
        <w:t xml:space="preserve"> i </w:t>
      </w:r>
      <w:r>
        <w:rPr>
          <w:rFonts w:ascii="Times New Roman" w:hAnsi="Times New Roman"/>
          <w:lang w:eastAsia="zh-CN"/>
        </w:rPr>
        <w:t>个样本的比重</w:t>
      </w:r>
      <w:r>
        <w:rPr>
          <w:rFonts w:ascii="Times New Roman" w:hAnsi="Times New Roman"/>
          <w:lang w:eastAsia="zh-CN"/>
        </w:rPr>
        <w:t xml:space="preserve"> pᵢⱼ</w:t>
      </w:r>
      <w:r>
        <w:rPr>
          <w:rFonts w:ascii="Times New Roman" w:hAnsi="Times New Roman"/>
          <w:lang w:eastAsia="zh-CN"/>
        </w:rPr>
        <w:t>，再计算信息熵</w:t>
      </w:r>
      <w:r>
        <w:rPr>
          <w:rFonts w:ascii="Times New Roman" w:hAnsi="Times New Roman"/>
          <w:lang w:eastAsia="zh-CN"/>
        </w:rPr>
        <w:t xml:space="preserve"> eⱼ </w:t>
      </w:r>
      <w:r>
        <w:rPr>
          <w:rFonts w:ascii="Times New Roman" w:hAnsi="Times New Roman"/>
          <w:lang w:eastAsia="zh-CN"/>
        </w:rPr>
        <w:t>和差异系数</w:t>
      </w:r>
      <w:r>
        <w:rPr>
          <w:rFonts w:ascii="Times New Roman" w:hAnsi="Times New Roman"/>
          <w:lang w:eastAsia="zh-CN"/>
        </w:rPr>
        <w:t xml:space="preserve"> dⱼ</w:t>
      </w:r>
      <w:r>
        <w:rPr>
          <w:rFonts w:ascii="Times New Roman" w:hAnsi="Times New Roman"/>
          <w:lang w:eastAsia="zh-CN"/>
        </w:rPr>
        <w:t>，最终得到指标权重</w:t>
      </w:r>
      <w:r>
        <w:rPr>
          <w:rFonts w:ascii="Times New Roman" w:hAnsi="Times New Roman"/>
          <w:lang w:eastAsia="zh-CN"/>
        </w:rPr>
        <w:t xml:space="preserve"> wⱼ</w:t>
      </w:r>
      <w:r>
        <w:rPr>
          <w:rFonts w:ascii="Times New Roman" w:hAnsi="Times New Roman"/>
          <w:lang w:eastAsia="zh-CN"/>
        </w:rPr>
        <w:t>。</w:t>
      </w:r>
    </w:p>
    <w:p w:rsidR="00EE7F8E" w:rsidRDefault="00000000">
      <w:pPr>
        <w:spacing w:after="80"/>
        <w:ind w:firstLine="420"/>
        <w:rPr>
          <w:rFonts w:ascii="Times New Roman" w:hAnsi="Times New Roman"/>
          <w:lang w:eastAsia="zh-CN"/>
        </w:rPr>
      </w:pPr>
      <w:r>
        <w:rPr>
          <w:rFonts w:ascii="Times New Roman" w:eastAsia="SimHei" w:hAnsi="Times New Roman"/>
          <w:b/>
        </w:rPr>
        <w:t>示例公式：</w:t>
      </w:r>
    </w:p>
    <w:p w:rsidR="00684C6A" w:rsidRDefault="00C926A6">
      <w:pPr>
        <w:spacing w:after="80"/>
        <w:ind w:firstLine="420"/>
        <w:rPr>
          <w:rFonts w:ascii="Times New Roman" w:hAnsi="Times New Roman"/>
          <w:lang w:eastAsia="zh-CN"/>
        </w:rPr>
      </w:pPr>
      <m:oMathPara>
        <m:oMath>
          <m:r>
            <m:rPr>
              <m:sty m:val="p"/>
            </m:rPr>
            <w:rPr>
              <w:rFonts w:ascii="Cambria Math" w:hAnsi="Cambria Math"/>
              <w:lang w:eastAsia="zh-CN"/>
            </w:rPr>
            <m:t>P</m:t>
          </m:r>
          <m:r>
            <w:rPr>
              <w:rFonts w:ascii="Cambria Math" w:hAnsi="Cambria Math"/>
              <w:lang w:eastAsia="zh-CN"/>
            </w:rPr>
            <m:t>=</m:t>
          </m:r>
          <m:d>
            <m:dPr>
              <m:ctrlPr>
                <w:rPr>
                  <w:rFonts w:ascii="Cambria Math" w:hAnsi="Cambria Math"/>
                  <w:lang w:eastAsia="zh-CN"/>
                </w:rPr>
              </m:ctrlPr>
            </m:dPr>
            <m:e>
              <m:m>
                <m:mPr>
                  <m:mcs>
                    <m:mc>
                      <m:mcPr>
                        <m:count m:val="4"/>
                        <m:mcJc m:val="center"/>
                      </m:mcPr>
                    </m:mc>
                  </m:mcs>
                  <m:ctrlPr>
                    <w:rPr>
                      <w:rFonts w:ascii="Cambria Math" w:hAnsi="Cambria Math"/>
                      <w:lang w:eastAsia="zh-CN"/>
                    </w:rPr>
                  </m:ctrlPr>
                </m:mPr>
                <m:m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11</m:t>
                        </m:r>
                      </m:sub>
                    </m:sSub>
                    <m:ctrlPr>
                      <w:rPr>
                        <w:rFonts w:ascii="Cambria Math" w:hAnsi="Cambria Math"/>
                        <w:i/>
                        <w:lang w:eastAsia="zh-CN"/>
                      </w:rPr>
                    </m:ctrlPr>
                  </m:e>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12</m:t>
                        </m:r>
                      </m:sub>
                    </m:sSub>
                    <m:ctrlPr>
                      <w:rPr>
                        <w:rFonts w:ascii="Cambria Math" w:hAnsi="Cambria Math"/>
                        <w:i/>
                        <w:lang w:eastAsia="zh-CN"/>
                      </w:rPr>
                    </m:ctrlPr>
                  </m:e>
                  <m:e>
                    <m:r>
                      <m:rPr>
                        <m:sty m:val="p"/>
                      </m:rPr>
                      <w:rPr>
                        <w:rFonts w:ascii="Cambria Math" w:hAnsi="Cambria Math" w:cs="Cambria Math"/>
                        <w:lang w:eastAsia="zh-CN"/>
                      </w:rPr>
                      <m:t>⋯</m:t>
                    </m:r>
                    <m:ctrlPr>
                      <w:rPr>
                        <w:rFonts w:ascii="Cambria Math" w:hAnsi="Cambria Math"/>
                        <w:i/>
                        <w:lang w:eastAsia="zh-CN"/>
                      </w:rPr>
                    </m:ctrlPr>
                  </m:e>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1k</m:t>
                        </m:r>
                      </m:sub>
                    </m:sSub>
                    <m:ctrlPr>
                      <w:rPr>
                        <w:rFonts w:ascii="Cambria Math" w:hAnsi="Cambria Math"/>
                        <w:i/>
                        <w:lang w:eastAsia="zh-CN"/>
                      </w:rPr>
                    </m:ctrlPr>
                  </m:e>
                </m:mr>
                <m:m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21</m:t>
                        </m:r>
                      </m:sub>
                    </m:sSub>
                    <m:ctrlPr>
                      <w:rPr>
                        <w:rFonts w:ascii="Cambria Math" w:hAnsi="Cambria Math"/>
                        <w:i/>
                        <w:lang w:eastAsia="zh-CN"/>
                      </w:rPr>
                    </m:ctrlPr>
                  </m:e>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22</m:t>
                        </m:r>
                      </m:sub>
                    </m:sSub>
                    <m:ctrlPr>
                      <w:rPr>
                        <w:rFonts w:ascii="Cambria Math" w:hAnsi="Cambria Math"/>
                        <w:i/>
                        <w:lang w:eastAsia="zh-CN"/>
                      </w:rPr>
                    </m:ctrlPr>
                  </m:e>
                  <m:e>
                    <m:r>
                      <m:rPr>
                        <m:sty m:val="p"/>
                      </m:rPr>
                      <w:rPr>
                        <w:rFonts w:ascii="Cambria Math" w:hAnsi="Cambria Math" w:cs="Cambria Math"/>
                        <w:lang w:eastAsia="zh-CN"/>
                      </w:rPr>
                      <m:t>⋯</m:t>
                    </m:r>
                    <m:ctrlPr>
                      <w:rPr>
                        <w:rFonts w:ascii="Cambria Math" w:hAnsi="Cambria Math"/>
                        <w:i/>
                        <w:lang w:eastAsia="zh-CN"/>
                      </w:rPr>
                    </m:ctrlPr>
                  </m:e>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2k</m:t>
                        </m:r>
                      </m:sub>
                    </m:sSub>
                  </m:e>
                </m:mr>
                <m:mr>
                  <m:e>
                    <m:r>
                      <m:rPr>
                        <m:sty m:val="p"/>
                      </m:rPr>
                      <w:rPr>
                        <w:rFonts w:ascii="Cambria Math" w:hAnsi="Cambria Math"/>
                        <w:lang w:eastAsia="zh-CN"/>
                      </w:rPr>
                      <m:t>⋮</m:t>
                    </m:r>
                    <m:ctrlPr>
                      <w:rPr>
                        <w:rFonts w:ascii="Cambria Math" w:hAnsi="Cambria Math"/>
                        <w:i/>
                        <w:lang w:eastAsia="zh-CN"/>
                      </w:rPr>
                    </m:ctrlPr>
                  </m:e>
                  <m:e>
                    <m:r>
                      <m:rPr>
                        <m:sty m:val="p"/>
                      </m:rPr>
                      <w:rPr>
                        <w:rFonts w:ascii="Cambria Math" w:hAnsi="Cambria Math"/>
                        <w:lang w:eastAsia="zh-CN"/>
                      </w:rPr>
                      <m:t>⋮</m:t>
                    </m:r>
                    <m:ctrlPr>
                      <w:rPr>
                        <w:rFonts w:ascii="Cambria Math" w:hAnsi="Cambria Math"/>
                        <w:i/>
                        <w:lang w:eastAsia="zh-CN"/>
                      </w:rPr>
                    </m:ctrlPr>
                  </m:e>
                  <m:e>
                    <m:r>
                      <m:rPr>
                        <m:sty m:val="p"/>
                      </m:rPr>
                      <w:rPr>
                        <w:rFonts w:ascii="Cambria Math" w:hAnsi="Cambria Math"/>
                        <w:lang w:eastAsia="zh-CN"/>
                      </w:rPr>
                      <m:t>⋱</m:t>
                    </m:r>
                    <m:ctrlPr>
                      <w:rPr>
                        <w:rFonts w:ascii="Cambria Math" w:hAnsi="Cambria Math"/>
                        <w:i/>
                        <w:lang w:eastAsia="zh-CN"/>
                      </w:rPr>
                    </m:ctrlPr>
                  </m:e>
                  <m:e>
                    <m:r>
                      <m:rPr>
                        <m:sty m:val="p"/>
                      </m:rPr>
                      <w:rPr>
                        <w:rFonts w:ascii="Cambria Math" w:hAnsi="Cambria Math"/>
                        <w:lang w:eastAsia="zh-CN"/>
                      </w:rPr>
                      <m:t>⋮</m:t>
                    </m:r>
                    <m:ctrlPr>
                      <w:rPr>
                        <w:rFonts w:ascii="Cambria Math" w:hAnsi="Cambria Math"/>
                        <w:i/>
                        <w:lang w:eastAsia="zh-CN"/>
                      </w:rPr>
                    </m:ctrlPr>
                  </m:e>
                </m:mr>
                <m:m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k1</m:t>
                        </m:r>
                      </m:sub>
                    </m:sSub>
                    <m:ctrlPr>
                      <w:rPr>
                        <w:rFonts w:ascii="Cambria Math" w:hAnsi="Cambria Math"/>
                        <w:i/>
                        <w:lang w:eastAsia="zh-CN"/>
                      </w:rPr>
                    </m:ctrlPr>
                  </m:e>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k2</m:t>
                        </m:r>
                      </m:sub>
                    </m:sSub>
                    <m:ctrlPr>
                      <w:rPr>
                        <w:rFonts w:ascii="Cambria Math" w:hAnsi="Cambria Math"/>
                        <w:i/>
                        <w:lang w:eastAsia="zh-CN"/>
                      </w:rPr>
                    </m:ctrlPr>
                  </m:e>
                  <m:e>
                    <m:r>
                      <m:rPr>
                        <m:sty m:val="p"/>
                      </m:rPr>
                      <w:rPr>
                        <w:rFonts w:ascii="Cambria Math" w:hAnsi="Cambria Math" w:cs="Cambria Math"/>
                        <w:lang w:eastAsia="zh-CN"/>
                      </w:rPr>
                      <m:t>⋯</m:t>
                    </m:r>
                    <m:ctrlPr>
                      <w:rPr>
                        <w:rFonts w:ascii="Cambria Math" w:hAnsi="Cambria Math"/>
                        <w:i/>
                        <w:lang w:eastAsia="zh-CN"/>
                      </w:rPr>
                    </m:ctrlPr>
                  </m:e>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kk</m:t>
                        </m:r>
                      </m:sub>
                    </m:sSub>
                  </m:e>
                </m:mr>
              </m:m>
            </m:e>
          </m:d>
        </m:oMath>
      </m:oMathPara>
    </w:p>
    <w:p w:rsidR="00EE7F8E" w:rsidRDefault="00000000">
      <w:pPr>
        <w:spacing w:before="160" w:after="80"/>
        <w:outlineLvl w:val="1"/>
        <w:rPr>
          <w:lang w:eastAsia="zh-CN"/>
        </w:rPr>
      </w:pPr>
      <w:bookmarkStart w:id="15" w:name="_Toc11802"/>
      <w:r>
        <w:rPr>
          <w:rFonts w:ascii="Times New Roman" w:eastAsia="SimHei" w:hAnsi="Times New Roman"/>
          <w:b/>
          <w:lang w:eastAsia="zh-CN"/>
        </w:rPr>
        <w:t xml:space="preserve">5.2 </w:t>
      </w:r>
      <w:r>
        <w:rPr>
          <w:rFonts w:ascii="Times New Roman" w:eastAsia="SimHei" w:hAnsi="Times New Roman"/>
          <w:b/>
          <w:lang w:eastAsia="zh-CN"/>
        </w:rPr>
        <w:t>预测模型</w:t>
      </w:r>
      <w:bookmarkEnd w:id="15"/>
    </w:p>
    <w:p w:rsidR="00EE7F8E" w:rsidRDefault="00000000">
      <w:pPr>
        <w:spacing w:after="80"/>
        <w:ind w:firstLine="420"/>
        <w:rPr>
          <w:lang w:eastAsia="zh-CN"/>
        </w:rPr>
      </w:pPr>
      <w:r>
        <w:rPr>
          <w:rFonts w:ascii="Times New Roman" w:hAnsi="Times New Roman"/>
          <w:lang w:eastAsia="zh-CN"/>
        </w:rPr>
        <w:t>若赛题涉及时间序列或未来趋势判断，可建立回归、随机森林、梯度提升树、</w:t>
      </w:r>
      <w:r>
        <w:rPr>
          <w:rFonts w:ascii="Times New Roman" w:hAnsi="Times New Roman"/>
          <w:lang w:eastAsia="zh-CN"/>
        </w:rPr>
        <w:t>LSTM</w:t>
      </w:r>
      <w:r>
        <w:rPr>
          <w:rFonts w:ascii="Times New Roman" w:hAnsi="Times New Roman"/>
          <w:lang w:eastAsia="zh-CN"/>
        </w:rPr>
        <w:t>或灰色预测模型。模型训练时应划分训练集、验证集和测试集，并使用</w:t>
      </w:r>
      <w:r>
        <w:rPr>
          <w:rFonts w:ascii="Times New Roman" w:hAnsi="Times New Roman"/>
          <w:lang w:eastAsia="zh-CN"/>
        </w:rPr>
        <w:t>RMSE</w:t>
      </w:r>
      <w:r>
        <w:rPr>
          <w:rFonts w:ascii="Times New Roman" w:hAnsi="Times New Roman"/>
          <w:lang w:eastAsia="zh-CN"/>
        </w:rPr>
        <w:t>、</w:t>
      </w:r>
      <w:r>
        <w:rPr>
          <w:rFonts w:ascii="Times New Roman" w:hAnsi="Times New Roman"/>
          <w:lang w:eastAsia="zh-CN"/>
        </w:rPr>
        <w:t>MAE</w:t>
      </w:r>
      <w:r>
        <w:rPr>
          <w:rFonts w:ascii="Times New Roman" w:hAnsi="Times New Roman"/>
          <w:lang w:eastAsia="zh-CN"/>
        </w:rPr>
        <w:t>、</w:t>
      </w:r>
      <w:r>
        <w:rPr>
          <w:rFonts w:ascii="Times New Roman" w:hAnsi="Times New Roman"/>
          <w:lang w:eastAsia="zh-CN"/>
        </w:rPr>
        <w:t>MAPE</w:t>
      </w:r>
      <w:r>
        <w:rPr>
          <w:rFonts w:ascii="Times New Roman" w:hAnsi="Times New Roman"/>
          <w:lang w:eastAsia="zh-CN"/>
        </w:rPr>
        <w:t>、</w:t>
      </w:r>
      <w:r>
        <w:rPr>
          <w:rFonts w:ascii="Times New Roman" w:hAnsi="Times New Roman"/>
          <w:lang w:eastAsia="zh-CN"/>
        </w:rPr>
        <w:t>R²</w:t>
      </w:r>
      <w:r>
        <w:rPr>
          <w:rFonts w:ascii="Times New Roman" w:hAnsi="Times New Roman"/>
          <w:lang w:eastAsia="zh-CN"/>
        </w:rPr>
        <w:t>等指标评估模型误差。</w:t>
      </w:r>
    </w:p>
    <w:p w:rsidR="00EE7F8E" w:rsidRDefault="00000000">
      <w:pPr>
        <w:spacing w:after="120"/>
        <w:ind w:firstLine="420"/>
        <w:rPr>
          <w:lang w:eastAsia="zh-CN"/>
        </w:rPr>
      </w:pPr>
      <w:r>
        <w:rPr>
          <w:rFonts w:ascii="Times New Roman" w:hAnsi="Times New Roman"/>
          <w:lang w:eastAsia="zh-CN"/>
        </w:rPr>
        <w:t>为增强预测模型可信度，建议至少设置一个基准模型进行对比，例如</w:t>
      </w:r>
      <w:r>
        <w:rPr>
          <w:rFonts w:ascii="Times New Roman" w:hAnsi="Times New Roman"/>
          <w:lang w:eastAsia="zh-CN"/>
        </w:rPr>
        <w:t>“</w:t>
      </w:r>
      <w:r>
        <w:rPr>
          <w:rFonts w:ascii="Times New Roman" w:hAnsi="Times New Roman"/>
          <w:lang w:eastAsia="zh-CN"/>
        </w:rPr>
        <w:t>移动平均模型</w:t>
      </w:r>
      <w:r>
        <w:rPr>
          <w:rFonts w:ascii="Times New Roman" w:hAnsi="Times New Roman"/>
          <w:lang w:eastAsia="zh-CN"/>
        </w:rPr>
        <w:t xml:space="preserve"> vs. </w:t>
      </w:r>
      <w:r>
        <w:rPr>
          <w:rFonts w:ascii="Times New Roman" w:hAnsi="Times New Roman"/>
          <w:lang w:eastAsia="zh-CN"/>
        </w:rPr>
        <w:t>机器学习模型</w:t>
      </w:r>
      <w:r>
        <w:rPr>
          <w:rFonts w:ascii="Times New Roman" w:hAnsi="Times New Roman"/>
          <w:lang w:eastAsia="zh-CN"/>
        </w:rPr>
        <w:t>”“</w:t>
      </w:r>
      <w:r>
        <w:rPr>
          <w:rFonts w:ascii="Times New Roman" w:hAnsi="Times New Roman"/>
          <w:lang w:eastAsia="zh-CN"/>
        </w:rPr>
        <w:t>线性回归</w:t>
      </w:r>
      <w:r>
        <w:rPr>
          <w:rFonts w:ascii="Times New Roman" w:hAnsi="Times New Roman"/>
          <w:lang w:eastAsia="zh-CN"/>
        </w:rPr>
        <w:t xml:space="preserve"> vs. </w:t>
      </w:r>
      <w:r>
        <w:rPr>
          <w:rFonts w:ascii="Times New Roman" w:hAnsi="Times New Roman"/>
          <w:lang w:eastAsia="zh-CN"/>
        </w:rPr>
        <w:t>非线性模型</w:t>
      </w:r>
      <w:r>
        <w:rPr>
          <w:rFonts w:ascii="Times New Roman" w:hAnsi="Times New Roman"/>
          <w:lang w:eastAsia="zh-CN"/>
        </w:rPr>
        <w:t>”</w:t>
      </w:r>
      <w:r>
        <w:rPr>
          <w:rFonts w:ascii="Times New Roman" w:hAnsi="Times New Roman"/>
          <w:lang w:eastAsia="zh-CN"/>
        </w:rPr>
        <w:t>。</w:t>
      </w:r>
    </w:p>
    <w:p w:rsidR="00EE7F8E" w:rsidRDefault="00000000">
      <w:pPr>
        <w:spacing w:before="160" w:after="80"/>
        <w:outlineLvl w:val="1"/>
        <w:rPr>
          <w:lang w:eastAsia="zh-CN"/>
        </w:rPr>
      </w:pPr>
      <w:bookmarkStart w:id="16" w:name="_Toc8327"/>
      <w:r>
        <w:rPr>
          <w:rFonts w:ascii="Times New Roman" w:eastAsia="SimHei" w:hAnsi="Times New Roman"/>
          <w:b/>
          <w:lang w:eastAsia="zh-CN"/>
        </w:rPr>
        <w:t xml:space="preserve">5.3 </w:t>
      </w:r>
      <w:r>
        <w:rPr>
          <w:rFonts w:ascii="Times New Roman" w:eastAsia="SimHei" w:hAnsi="Times New Roman"/>
          <w:b/>
          <w:lang w:eastAsia="zh-CN"/>
        </w:rPr>
        <w:t>优化模型</w:t>
      </w:r>
      <w:bookmarkEnd w:id="16"/>
    </w:p>
    <w:p w:rsidR="00EE7F8E" w:rsidRDefault="00000000">
      <w:pPr>
        <w:spacing w:after="80"/>
        <w:ind w:firstLine="420"/>
        <w:rPr>
          <w:lang w:eastAsia="zh-CN"/>
        </w:rPr>
      </w:pPr>
      <w:r>
        <w:rPr>
          <w:rFonts w:ascii="Times New Roman" w:hAnsi="Times New Roman"/>
          <w:lang w:eastAsia="zh-CN"/>
        </w:rPr>
        <w:t>优化模型通常包括决策变量、目标函数和约束条件三部分。若目标为成本最小化或收益最大化，可建立单目标规划；若同时考虑成本、效率、公平性和风险，可建立多目标优化模型，并通过加权求和、</w:t>
      </w:r>
      <w:r>
        <w:rPr>
          <w:rFonts w:ascii="Times New Roman" w:hAnsi="Times New Roman"/>
        </w:rPr>
        <w:t>ε</w:t>
      </w:r>
      <w:r>
        <w:rPr>
          <w:rFonts w:ascii="Times New Roman" w:hAnsi="Times New Roman"/>
          <w:lang w:eastAsia="zh-CN"/>
        </w:rPr>
        <w:t>约束法或</w:t>
      </w:r>
      <w:r>
        <w:rPr>
          <w:rFonts w:ascii="Times New Roman" w:hAnsi="Times New Roman"/>
          <w:lang w:eastAsia="zh-CN"/>
        </w:rPr>
        <w:t>Pareto</w:t>
      </w:r>
      <w:r>
        <w:rPr>
          <w:rFonts w:ascii="Times New Roman" w:hAnsi="Times New Roman"/>
          <w:lang w:eastAsia="zh-CN"/>
        </w:rPr>
        <w:t>前沿进行求解。</w:t>
      </w:r>
    </w:p>
    <w:p w:rsidR="00EE7F8E" w:rsidRDefault="00000000">
      <w:pPr>
        <w:spacing w:after="120"/>
        <w:ind w:firstLine="420"/>
      </w:pPr>
      <w:r>
        <w:rPr>
          <w:rFonts w:ascii="Times New Roman" w:eastAsia="SimHei" w:hAnsi="Times New Roman"/>
          <w:b/>
        </w:rPr>
        <w:t>示例形式：</w:t>
      </w:r>
      <w:r>
        <w:rPr>
          <w:rFonts w:ascii="Times New Roman" w:hAnsi="Times New Roman"/>
        </w:rPr>
        <w:t>max F = α·Benefit − β·Cost − γ·Risk</w:t>
      </w:r>
      <w:r>
        <w:rPr>
          <w:rFonts w:ascii="Times New Roman" w:hAnsi="Times New Roman"/>
        </w:rPr>
        <w:t>，</w:t>
      </w:r>
      <w:r>
        <w:rPr>
          <w:rFonts w:ascii="Times New Roman" w:hAnsi="Times New Roman"/>
        </w:rPr>
        <w:t xml:space="preserve">s.t. </w:t>
      </w:r>
      <w:r>
        <w:rPr>
          <w:rFonts w:ascii="Times New Roman" w:hAnsi="Times New Roman"/>
        </w:rPr>
        <w:t>资源约束、容量约束、逻辑约束、变量取值约束。</w:t>
      </w:r>
    </w:p>
    <w:p w:rsidR="00EE7F8E" w:rsidRDefault="00000000">
      <w:pPr>
        <w:spacing w:before="240" w:after="120"/>
        <w:jc w:val="center"/>
        <w:outlineLvl w:val="0"/>
        <w:rPr>
          <w:lang w:eastAsia="zh-CN"/>
        </w:rPr>
      </w:pPr>
      <w:bookmarkStart w:id="17" w:name="_Toc577"/>
      <w:r>
        <w:rPr>
          <w:rFonts w:ascii="Times New Roman" w:eastAsia="SimHei" w:hAnsi="Times New Roman"/>
          <w:b/>
          <w:sz w:val="28"/>
          <w:lang w:eastAsia="zh-CN"/>
        </w:rPr>
        <w:t>六、结果分析与检验</w:t>
      </w:r>
      <w:bookmarkEnd w:id="17"/>
    </w:p>
    <w:p w:rsidR="00EE7F8E" w:rsidRDefault="00000000">
      <w:pPr>
        <w:spacing w:before="160" w:after="80"/>
        <w:outlineLvl w:val="1"/>
        <w:rPr>
          <w:lang w:eastAsia="zh-CN"/>
        </w:rPr>
      </w:pPr>
      <w:bookmarkStart w:id="18" w:name="_Toc18178"/>
      <w:r>
        <w:rPr>
          <w:rFonts w:ascii="Times New Roman" w:eastAsia="SimHei" w:hAnsi="Times New Roman"/>
          <w:b/>
          <w:lang w:eastAsia="zh-CN"/>
        </w:rPr>
        <w:t xml:space="preserve">6.1 </w:t>
      </w:r>
      <w:r>
        <w:rPr>
          <w:rFonts w:ascii="Times New Roman" w:eastAsia="SimHei" w:hAnsi="Times New Roman"/>
          <w:b/>
          <w:lang w:eastAsia="zh-CN"/>
        </w:rPr>
        <w:t>结果展示</w:t>
      </w:r>
      <w:bookmarkEnd w:id="18"/>
    </w:p>
    <w:p w:rsidR="006C7B52" w:rsidRPr="00533DC2" w:rsidRDefault="00000000" w:rsidP="00533DC2">
      <w:pPr>
        <w:spacing w:after="120"/>
        <w:ind w:firstLine="420"/>
        <w:rPr>
          <w:rFonts w:ascii="Times New Roman" w:hAnsi="Times New Roman"/>
          <w:lang w:eastAsia="zh-CN"/>
        </w:rPr>
      </w:pPr>
      <w:r>
        <w:rPr>
          <w:rFonts w:ascii="Times New Roman" w:hAnsi="Times New Roman"/>
          <w:lang w:eastAsia="zh-CN"/>
        </w:rPr>
        <w:t>本节应将模型输出转化为清晰的表格、图像和文字结论。若结果包含多个方案，建议使用对比表展示各方案在成本、效率、稳定性和风险等维度上的差异。</w:t>
      </w:r>
    </w:p>
    <w:p w:rsidR="006C7B52" w:rsidRDefault="006C7B52" w:rsidP="006C7B52">
      <w:pPr>
        <w:spacing w:before="80" w:after="120"/>
        <w:jc w:val="center"/>
        <w:rPr>
          <w:lang w:eastAsia="zh-CN"/>
        </w:rPr>
      </w:pPr>
      <w:r>
        <w:rPr>
          <w:rFonts w:ascii="Times New Roman" w:hAnsi="Times New Roman"/>
          <w:sz w:val="21"/>
          <w:lang w:eastAsia="zh-CN"/>
        </w:rPr>
        <w:t>表</w:t>
      </w:r>
      <w:r>
        <w:rPr>
          <w:rFonts w:ascii="Times New Roman" w:hAnsi="Times New Roman"/>
          <w:sz w:val="21"/>
          <w:lang w:eastAsia="zh-CN"/>
        </w:rPr>
        <w:t xml:space="preserve"> </w:t>
      </w:r>
      <w:r w:rsidR="00E046CE">
        <w:rPr>
          <w:rFonts w:ascii="Times New Roman" w:hAnsi="Times New Roman" w:hint="eastAsia"/>
          <w:sz w:val="21"/>
          <w:lang w:eastAsia="zh-CN"/>
        </w:rPr>
        <w:t>2</w:t>
      </w:r>
      <w:r>
        <w:rPr>
          <w:rFonts w:ascii="Times New Roman" w:hAnsi="Times New Roman"/>
          <w:sz w:val="21"/>
          <w:lang w:eastAsia="zh-CN"/>
        </w:rPr>
        <w:t xml:space="preserve"> </w:t>
      </w:r>
      <w:r>
        <w:rPr>
          <w:rFonts w:ascii="Times New Roman" w:hAnsi="Times New Roman"/>
          <w:sz w:val="21"/>
          <w:lang w:eastAsia="zh-CN"/>
        </w:rPr>
        <w:t>不同方案结果对比示例</w:t>
      </w:r>
    </w:p>
    <w:tbl>
      <w:tblPr>
        <w:tblStyle w:val="af5"/>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814"/>
        <w:gridCol w:w="1814"/>
        <w:gridCol w:w="1814"/>
        <w:gridCol w:w="1814"/>
        <w:gridCol w:w="1814"/>
      </w:tblGrid>
      <w:tr w:rsidR="00EE7F8E">
        <w:trPr>
          <w:jc w:val="center"/>
        </w:trPr>
        <w:tc>
          <w:tcPr>
            <w:tcW w:w="1814" w:type="dxa"/>
            <w:tcBorders>
              <w:top w:val="single" w:sz="12" w:space="0" w:color="000000" w:themeColor="dark1"/>
              <w:left w:val="nil"/>
              <w:bottom w:val="single" w:sz="6" w:space="0" w:color="000000" w:themeColor="dark1"/>
              <w:right w:val="nil"/>
            </w:tcBorders>
            <w:shd w:val="clear" w:color="auto" w:fill="FFFFFF"/>
            <w:tcMar>
              <w:top w:w="100" w:type="dxa"/>
              <w:left w:w="100" w:type="dxa"/>
              <w:bottom w:w="100" w:type="dxa"/>
              <w:right w:w="100" w:type="dxa"/>
            </w:tcMar>
            <w:vAlign w:val="center"/>
          </w:tcPr>
          <w:p w:rsidR="00EE7F8E" w:rsidRDefault="00000000">
            <w:pPr>
              <w:jc w:val="center"/>
              <w:rPr>
                <w:b/>
              </w:rPr>
            </w:pPr>
            <w:r>
              <w:rPr>
                <w:rFonts w:ascii="Times New Roman" w:eastAsia="SimHei" w:hAnsi="Times New Roman"/>
                <w:b/>
                <w:color w:val="FFFFFF"/>
                <w:sz w:val="21"/>
              </w:rPr>
              <w:t>方案</w:t>
            </w:r>
          </w:p>
        </w:tc>
        <w:tc>
          <w:tcPr>
            <w:tcW w:w="1814" w:type="dxa"/>
            <w:tcBorders>
              <w:top w:val="single" w:sz="12" w:space="0" w:color="000000" w:themeColor="dark1"/>
              <w:left w:val="nil"/>
              <w:bottom w:val="single" w:sz="6" w:space="0" w:color="000000" w:themeColor="dark1"/>
              <w:right w:val="nil"/>
            </w:tcBorders>
            <w:shd w:val="clear" w:color="auto" w:fill="FFFFFF"/>
            <w:tcMar>
              <w:top w:w="100" w:type="dxa"/>
              <w:left w:w="100" w:type="dxa"/>
              <w:bottom w:w="100" w:type="dxa"/>
              <w:right w:w="100" w:type="dxa"/>
            </w:tcMar>
            <w:vAlign w:val="center"/>
          </w:tcPr>
          <w:p w:rsidR="00EE7F8E" w:rsidRDefault="00000000">
            <w:pPr>
              <w:jc w:val="center"/>
              <w:rPr>
                <w:b/>
              </w:rPr>
            </w:pPr>
            <w:r>
              <w:rPr>
                <w:rFonts w:ascii="Times New Roman" w:eastAsia="SimHei" w:hAnsi="Times New Roman"/>
                <w:b/>
                <w:color w:val="FFFFFF"/>
                <w:sz w:val="21"/>
              </w:rPr>
              <w:t>总成本</w:t>
            </w:r>
          </w:p>
        </w:tc>
        <w:tc>
          <w:tcPr>
            <w:tcW w:w="1814" w:type="dxa"/>
            <w:tcBorders>
              <w:top w:val="single" w:sz="12" w:space="0" w:color="000000" w:themeColor="dark1"/>
              <w:left w:val="nil"/>
              <w:bottom w:val="single" w:sz="6" w:space="0" w:color="000000" w:themeColor="dark1"/>
              <w:right w:val="nil"/>
            </w:tcBorders>
            <w:shd w:val="clear" w:color="auto" w:fill="FFFFFF"/>
            <w:tcMar>
              <w:top w:w="100" w:type="dxa"/>
              <w:left w:w="100" w:type="dxa"/>
              <w:bottom w:w="100" w:type="dxa"/>
              <w:right w:w="100" w:type="dxa"/>
            </w:tcMar>
            <w:vAlign w:val="center"/>
          </w:tcPr>
          <w:p w:rsidR="00EE7F8E" w:rsidRDefault="00000000">
            <w:pPr>
              <w:jc w:val="center"/>
              <w:rPr>
                <w:b/>
              </w:rPr>
            </w:pPr>
            <w:r>
              <w:rPr>
                <w:rFonts w:ascii="Times New Roman" w:eastAsia="SimHei" w:hAnsi="Times New Roman"/>
                <w:b/>
                <w:color w:val="FFFFFF"/>
                <w:sz w:val="21"/>
              </w:rPr>
              <w:t>综合收益</w:t>
            </w:r>
          </w:p>
        </w:tc>
        <w:tc>
          <w:tcPr>
            <w:tcW w:w="1814" w:type="dxa"/>
            <w:tcBorders>
              <w:top w:val="single" w:sz="12" w:space="0" w:color="000000" w:themeColor="dark1"/>
              <w:left w:val="nil"/>
              <w:bottom w:val="single" w:sz="6" w:space="0" w:color="000000" w:themeColor="dark1"/>
              <w:right w:val="nil"/>
            </w:tcBorders>
            <w:shd w:val="clear" w:color="auto" w:fill="FFFFFF"/>
            <w:tcMar>
              <w:top w:w="100" w:type="dxa"/>
              <w:left w:w="100" w:type="dxa"/>
              <w:bottom w:w="100" w:type="dxa"/>
              <w:right w:w="100" w:type="dxa"/>
            </w:tcMar>
            <w:vAlign w:val="center"/>
          </w:tcPr>
          <w:p w:rsidR="00EE7F8E" w:rsidRDefault="00000000">
            <w:pPr>
              <w:jc w:val="center"/>
              <w:rPr>
                <w:b/>
              </w:rPr>
            </w:pPr>
            <w:r>
              <w:rPr>
                <w:rFonts w:ascii="Times New Roman" w:eastAsia="SimHei" w:hAnsi="Times New Roman"/>
                <w:b/>
                <w:color w:val="FFFFFF"/>
                <w:sz w:val="21"/>
              </w:rPr>
              <w:t>风险指数</w:t>
            </w:r>
          </w:p>
        </w:tc>
        <w:tc>
          <w:tcPr>
            <w:tcW w:w="1814" w:type="dxa"/>
            <w:tcBorders>
              <w:top w:val="single" w:sz="12" w:space="0" w:color="000000" w:themeColor="dark1"/>
              <w:left w:val="nil"/>
              <w:bottom w:val="single" w:sz="6" w:space="0" w:color="000000" w:themeColor="dark1"/>
              <w:right w:val="nil"/>
            </w:tcBorders>
            <w:shd w:val="clear" w:color="auto" w:fill="FFFFFF"/>
            <w:tcMar>
              <w:top w:w="100" w:type="dxa"/>
              <w:left w:w="100" w:type="dxa"/>
              <w:bottom w:w="100" w:type="dxa"/>
              <w:right w:w="100" w:type="dxa"/>
            </w:tcMar>
            <w:vAlign w:val="center"/>
          </w:tcPr>
          <w:p w:rsidR="00EE7F8E" w:rsidRDefault="00000000">
            <w:pPr>
              <w:jc w:val="center"/>
              <w:rPr>
                <w:b/>
              </w:rPr>
            </w:pPr>
            <w:r>
              <w:rPr>
                <w:rFonts w:ascii="Times New Roman" w:eastAsia="SimHei" w:hAnsi="Times New Roman"/>
                <w:b/>
                <w:color w:val="FFFFFF"/>
                <w:sz w:val="21"/>
              </w:rPr>
              <w:t>综合得分</w:t>
            </w:r>
          </w:p>
        </w:tc>
      </w:tr>
      <w:tr w:rsidR="00EE7F8E">
        <w:trPr>
          <w:jc w:val="center"/>
        </w:trPr>
        <w:tc>
          <w:tcPr>
            <w:tcW w:w="1814" w:type="dxa"/>
            <w:tcBorders>
              <w:top w:val="single" w:sz="6" w:space="0" w:color="000000" w:themeColor="dark1"/>
              <w:left w:val="nil"/>
              <w:bottom w:val="nil"/>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方案</w:t>
            </w:r>
            <w:r>
              <w:rPr>
                <w:rFonts w:ascii="Times New Roman" w:hAnsi="Times New Roman"/>
                <w:color w:val="08090C"/>
                <w:sz w:val="21"/>
              </w:rPr>
              <w:t>A</w:t>
            </w:r>
          </w:p>
        </w:tc>
        <w:tc>
          <w:tcPr>
            <w:tcW w:w="1814" w:type="dxa"/>
            <w:tcBorders>
              <w:top w:val="single" w:sz="6" w:space="0" w:color="000000" w:themeColor="dark1"/>
              <w:left w:val="nil"/>
              <w:bottom w:val="nil"/>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125.6</w:t>
            </w:r>
          </w:p>
        </w:tc>
        <w:tc>
          <w:tcPr>
            <w:tcW w:w="1814" w:type="dxa"/>
            <w:tcBorders>
              <w:top w:val="single" w:sz="6" w:space="0" w:color="000000" w:themeColor="dark1"/>
              <w:left w:val="nil"/>
              <w:bottom w:val="nil"/>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82.4</w:t>
            </w:r>
          </w:p>
        </w:tc>
        <w:tc>
          <w:tcPr>
            <w:tcW w:w="1814" w:type="dxa"/>
            <w:tcBorders>
              <w:top w:val="single" w:sz="6" w:space="0" w:color="000000" w:themeColor="dark1"/>
              <w:left w:val="nil"/>
              <w:bottom w:val="nil"/>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0.31</w:t>
            </w:r>
          </w:p>
        </w:tc>
        <w:tc>
          <w:tcPr>
            <w:tcW w:w="1814" w:type="dxa"/>
            <w:tcBorders>
              <w:top w:val="single" w:sz="6" w:space="0" w:color="000000" w:themeColor="dark1"/>
              <w:left w:val="nil"/>
              <w:bottom w:val="nil"/>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0.742</w:t>
            </w:r>
          </w:p>
        </w:tc>
      </w:tr>
      <w:tr w:rsidR="00EE7F8E">
        <w:trPr>
          <w:jc w:val="center"/>
        </w:trPr>
        <w:tc>
          <w:tcPr>
            <w:tcW w:w="1814" w:type="dxa"/>
            <w:tcBorders>
              <w:top w:val="nil"/>
              <w:left w:val="nil"/>
              <w:bottom w:val="nil"/>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方案</w:t>
            </w:r>
            <w:r>
              <w:rPr>
                <w:rFonts w:ascii="Times New Roman" w:hAnsi="Times New Roman"/>
                <w:color w:val="08090C"/>
                <w:sz w:val="21"/>
              </w:rPr>
              <w:t>B</w:t>
            </w:r>
          </w:p>
        </w:tc>
        <w:tc>
          <w:tcPr>
            <w:tcW w:w="1814" w:type="dxa"/>
            <w:tcBorders>
              <w:top w:val="nil"/>
              <w:left w:val="nil"/>
              <w:bottom w:val="nil"/>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118.2</w:t>
            </w:r>
          </w:p>
        </w:tc>
        <w:tc>
          <w:tcPr>
            <w:tcW w:w="1814" w:type="dxa"/>
            <w:tcBorders>
              <w:top w:val="nil"/>
              <w:left w:val="nil"/>
              <w:bottom w:val="nil"/>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86.9</w:t>
            </w:r>
          </w:p>
        </w:tc>
        <w:tc>
          <w:tcPr>
            <w:tcW w:w="1814" w:type="dxa"/>
            <w:tcBorders>
              <w:top w:val="nil"/>
              <w:left w:val="nil"/>
              <w:bottom w:val="nil"/>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0.24</w:t>
            </w:r>
          </w:p>
        </w:tc>
        <w:tc>
          <w:tcPr>
            <w:tcW w:w="1814" w:type="dxa"/>
            <w:tcBorders>
              <w:top w:val="nil"/>
              <w:left w:val="nil"/>
              <w:bottom w:val="nil"/>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0.816</w:t>
            </w:r>
          </w:p>
        </w:tc>
      </w:tr>
      <w:tr w:rsidR="00EE7F8E">
        <w:trPr>
          <w:jc w:val="center"/>
        </w:trPr>
        <w:tc>
          <w:tcPr>
            <w:tcW w:w="1814" w:type="dxa"/>
            <w:tcBorders>
              <w:top w:val="nil"/>
              <w:left w:val="nil"/>
              <w:bottom w:val="single" w:sz="12" w:space="0" w:color="000000" w:themeColor="dark1"/>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方案</w:t>
            </w:r>
            <w:r>
              <w:rPr>
                <w:rFonts w:ascii="Times New Roman" w:hAnsi="Times New Roman"/>
                <w:color w:val="08090C"/>
                <w:sz w:val="21"/>
              </w:rPr>
              <w:t>C</w:t>
            </w:r>
          </w:p>
        </w:tc>
        <w:tc>
          <w:tcPr>
            <w:tcW w:w="1814" w:type="dxa"/>
            <w:tcBorders>
              <w:top w:val="nil"/>
              <w:left w:val="nil"/>
              <w:bottom w:val="single" w:sz="12" w:space="0" w:color="000000" w:themeColor="dark1"/>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132.8</w:t>
            </w:r>
          </w:p>
        </w:tc>
        <w:tc>
          <w:tcPr>
            <w:tcW w:w="1814" w:type="dxa"/>
            <w:tcBorders>
              <w:top w:val="nil"/>
              <w:left w:val="nil"/>
              <w:bottom w:val="single" w:sz="12" w:space="0" w:color="000000" w:themeColor="dark1"/>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88.1</w:t>
            </w:r>
          </w:p>
        </w:tc>
        <w:tc>
          <w:tcPr>
            <w:tcW w:w="1814" w:type="dxa"/>
            <w:tcBorders>
              <w:top w:val="nil"/>
              <w:left w:val="nil"/>
              <w:bottom w:val="single" w:sz="12" w:space="0" w:color="000000" w:themeColor="dark1"/>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0.29</w:t>
            </w:r>
          </w:p>
        </w:tc>
        <w:tc>
          <w:tcPr>
            <w:tcW w:w="1814" w:type="dxa"/>
            <w:tcBorders>
              <w:top w:val="nil"/>
              <w:left w:val="nil"/>
              <w:bottom w:val="single" w:sz="12" w:space="0" w:color="000000" w:themeColor="dark1"/>
              <w:right w:val="nil"/>
            </w:tcBorders>
            <w:shd w:val="clear" w:color="auto" w:fill="FFFFFF"/>
            <w:tcMar>
              <w:top w:w="100" w:type="dxa"/>
              <w:left w:w="100" w:type="dxa"/>
              <w:bottom w:w="100" w:type="dxa"/>
              <w:right w:w="100" w:type="dxa"/>
            </w:tcMar>
            <w:vAlign w:val="center"/>
          </w:tcPr>
          <w:p w:rsidR="00EE7F8E" w:rsidRDefault="00000000">
            <w:pPr>
              <w:jc w:val="center"/>
              <w:rPr>
                <w:color w:val="08090C"/>
              </w:rPr>
            </w:pPr>
            <w:r>
              <w:rPr>
                <w:rFonts w:ascii="Times New Roman" w:hAnsi="Times New Roman"/>
                <w:color w:val="08090C"/>
                <w:sz w:val="21"/>
              </w:rPr>
              <w:t>0.779</w:t>
            </w:r>
          </w:p>
        </w:tc>
      </w:tr>
    </w:tbl>
    <w:p w:rsidR="00EE7F8E" w:rsidRDefault="00000000">
      <w:pPr>
        <w:spacing w:before="160" w:after="80"/>
        <w:outlineLvl w:val="1"/>
        <w:rPr>
          <w:lang w:eastAsia="zh-CN"/>
        </w:rPr>
      </w:pPr>
      <w:bookmarkStart w:id="19" w:name="_Toc15394"/>
      <w:r>
        <w:rPr>
          <w:rFonts w:ascii="Times New Roman" w:eastAsia="SimHei" w:hAnsi="Times New Roman"/>
          <w:b/>
          <w:lang w:eastAsia="zh-CN"/>
        </w:rPr>
        <w:t xml:space="preserve">6.2 </w:t>
      </w:r>
      <w:r>
        <w:rPr>
          <w:rFonts w:ascii="Times New Roman" w:eastAsia="SimHei" w:hAnsi="Times New Roman"/>
          <w:b/>
          <w:lang w:eastAsia="zh-CN"/>
        </w:rPr>
        <w:t>灵敏度分析</w:t>
      </w:r>
      <w:bookmarkEnd w:id="19"/>
    </w:p>
    <w:p w:rsidR="00EE7F8E" w:rsidRDefault="00000000">
      <w:pPr>
        <w:spacing w:after="80"/>
        <w:ind w:firstLine="420"/>
        <w:rPr>
          <w:lang w:eastAsia="zh-CN"/>
        </w:rPr>
      </w:pPr>
      <w:r>
        <w:rPr>
          <w:rFonts w:ascii="Times New Roman" w:hAnsi="Times New Roman"/>
          <w:lang w:eastAsia="zh-CN"/>
        </w:rPr>
        <w:t>灵敏度分析用于检验关键参数变化对模型结论的影响。可分别调整权重、惩罚系数、约束上限或预测误差范围，观察目标函数和方案排序是否发生显著变化。</w:t>
      </w:r>
    </w:p>
    <w:p w:rsidR="00EE7F8E" w:rsidRDefault="00000000">
      <w:pPr>
        <w:spacing w:before="80" w:after="40"/>
        <w:jc w:val="center"/>
      </w:pPr>
      <w:r>
        <w:rPr>
          <w:noProof/>
        </w:rPr>
        <w:lastRenderedPageBreak/>
        <w:drawing>
          <wp:inline distT="0" distB="0" distL="114300" distR="114300">
            <wp:extent cx="4859655" cy="262509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4860000" cy="2625197"/>
                    </a:xfrm>
                    <a:prstGeom prst="rect">
                      <a:avLst/>
                    </a:prstGeom>
                  </pic:spPr>
                </pic:pic>
              </a:graphicData>
            </a:graphic>
          </wp:inline>
        </w:drawing>
      </w:r>
    </w:p>
    <w:p w:rsidR="00EE7F8E" w:rsidRDefault="00000000">
      <w:pPr>
        <w:spacing w:before="80" w:after="120"/>
        <w:jc w:val="center"/>
        <w:rPr>
          <w:lang w:eastAsia="zh-CN"/>
        </w:rPr>
      </w:pPr>
      <w:r>
        <w:rPr>
          <w:rFonts w:ascii="Times New Roman" w:hAnsi="Times New Roman"/>
          <w:sz w:val="21"/>
          <w:lang w:eastAsia="zh-CN"/>
        </w:rPr>
        <w:t>图</w:t>
      </w:r>
      <w:r>
        <w:rPr>
          <w:rFonts w:ascii="Times New Roman" w:hAnsi="Times New Roman"/>
          <w:sz w:val="21"/>
          <w:lang w:eastAsia="zh-CN"/>
        </w:rPr>
        <w:t xml:space="preserve"> 3 </w:t>
      </w:r>
      <w:r>
        <w:rPr>
          <w:rFonts w:ascii="Times New Roman" w:hAnsi="Times New Roman"/>
          <w:sz w:val="21"/>
          <w:lang w:eastAsia="zh-CN"/>
        </w:rPr>
        <w:t>参数灵敏度分析示例图</w:t>
      </w:r>
    </w:p>
    <w:p w:rsidR="00EE7F8E" w:rsidRDefault="00000000">
      <w:pPr>
        <w:spacing w:before="240" w:after="120"/>
        <w:jc w:val="center"/>
        <w:outlineLvl w:val="0"/>
        <w:rPr>
          <w:lang w:eastAsia="zh-CN"/>
        </w:rPr>
      </w:pPr>
      <w:bookmarkStart w:id="20" w:name="_Toc20229"/>
      <w:r>
        <w:rPr>
          <w:rFonts w:ascii="Times New Roman" w:eastAsia="SimHei" w:hAnsi="Times New Roman"/>
          <w:b/>
          <w:sz w:val="28"/>
          <w:lang w:eastAsia="zh-CN"/>
        </w:rPr>
        <w:t>七、模型评价、推广与改进</w:t>
      </w:r>
      <w:bookmarkEnd w:id="20"/>
    </w:p>
    <w:p w:rsidR="00EE7F8E" w:rsidRDefault="00000000">
      <w:pPr>
        <w:spacing w:before="160" w:after="80"/>
        <w:outlineLvl w:val="1"/>
        <w:rPr>
          <w:lang w:eastAsia="zh-CN"/>
        </w:rPr>
      </w:pPr>
      <w:bookmarkStart w:id="21" w:name="_Toc19012"/>
      <w:r>
        <w:rPr>
          <w:rFonts w:ascii="Times New Roman" w:eastAsia="SimHei" w:hAnsi="Times New Roman"/>
          <w:b/>
          <w:lang w:eastAsia="zh-CN"/>
        </w:rPr>
        <w:t xml:space="preserve">7.1 </w:t>
      </w:r>
      <w:r>
        <w:rPr>
          <w:rFonts w:ascii="Times New Roman" w:eastAsia="SimHei" w:hAnsi="Times New Roman"/>
          <w:b/>
          <w:lang w:eastAsia="zh-CN"/>
        </w:rPr>
        <w:t>模型优点</w:t>
      </w:r>
      <w:bookmarkEnd w:id="21"/>
    </w:p>
    <w:p w:rsidR="00EE7F8E" w:rsidRDefault="00000000">
      <w:pPr>
        <w:spacing w:after="40"/>
        <w:ind w:firstLine="420"/>
        <w:rPr>
          <w:lang w:eastAsia="zh-CN"/>
        </w:rPr>
      </w:pPr>
      <w:r>
        <w:rPr>
          <w:rFonts w:ascii="Times New Roman" w:hAnsi="Times New Roman"/>
          <w:lang w:eastAsia="zh-CN"/>
        </w:rPr>
        <w:t>流程完整：从数据处理到模型求解再到结果检验，形成清晰的建模闭环。</w:t>
      </w:r>
    </w:p>
    <w:p w:rsidR="00EE7F8E" w:rsidRDefault="00000000">
      <w:pPr>
        <w:spacing w:after="40"/>
        <w:ind w:firstLine="420"/>
        <w:rPr>
          <w:lang w:eastAsia="zh-CN"/>
        </w:rPr>
      </w:pPr>
      <w:r>
        <w:rPr>
          <w:rFonts w:ascii="Times New Roman" w:hAnsi="Times New Roman"/>
          <w:lang w:eastAsia="zh-CN"/>
        </w:rPr>
        <w:t>可解释性较强：通过权重、特征重要性和敏感性分析说明主要影响因素。</w:t>
      </w:r>
    </w:p>
    <w:p w:rsidR="00EE7F8E" w:rsidRDefault="00000000">
      <w:pPr>
        <w:spacing w:after="40"/>
        <w:ind w:firstLine="420"/>
        <w:rPr>
          <w:lang w:eastAsia="zh-CN"/>
        </w:rPr>
      </w:pPr>
      <w:r>
        <w:rPr>
          <w:rFonts w:ascii="Times New Roman" w:hAnsi="Times New Roman"/>
          <w:lang w:eastAsia="zh-CN"/>
        </w:rPr>
        <w:t>适配性较好：评价、预测与优化模块可根据不同赛题灵活替换。</w:t>
      </w:r>
    </w:p>
    <w:p w:rsidR="00EE7F8E" w:rsidRDefault="00000000">
      <w:pPr>
        <w:spacing w:before="160" w:after="80"/>
        <w:outlineLvl w:val="1"/>
        <w:rPr>
          <w:lang w:eastAsia="zh-CN"/>
        </w:rPr>
      </w:pPr>
      <w:bookmarkStart w:id="22" w:name="_Toc23747"/>
      <w:r>
        <w:rPr>
          <w:rFonts w:ascii="Times New Roman" w:eastAsia="SimHei" w:hAnsi="Times New Roman"/>
          <w:b/>
          <w:lang w:eastAsia="zh-CN"/>
        </w:rPr>
        <w:t xml:space="preserve">7.2 </w:t>
      </w:r>
      <w:r>
        <w:rPr>
          <w:rFonts w:ascii="Times New Roman" w:eastAsia="SimHei" w:hAnsi="Times New Roman"/>
          <w:b/>
          <w:lang w:eastAsia="zh-CN"/>
        </w:rPr>
        <w:t>模型不足与改进方向</w:t>
      </w:r>
      <w:bookmarkEnd w:id="22"/>
    </w:p>
    <w:p w:rsidR="00EE7F8E" w:rsidRDefault="00000000">
      <w:pPr>
        <w:spacing w:after="40"/>
        <w:ind w:firstLine="420"/>
        <w:rPr>
          <w:lang w:eastAsia="zh-CN"/>
        </w:rPr>
      </w:pPr>
      <w:r>
        <w:rPr>
          <w:rFonts w:ascii="Times New Roman" w:hAnsi="Times New Roman"/>
          <w:lang w:eastAsia="zh-CN"/>
        </w:rPr>
        <w:t>部分参数依赖经验设定，后续可通过交叉验证或贝叶斯优化自动寻优。</w:t>
      </w:r>
    </w:p>
    <w:p w:rsidR="00EE7F8E" w:rsidRDefault="00000000">
      <w:pPr>
        <w:spacing w:after="40"/>
        <w:ind w:firstLine="420"/>
        <w:rPr>
          <w:lang w:eastAsia="zh-CN"/>
        </w:rPr>
      </w:pPr>
      <w:r>
        <w:rPr>
          <w:rFonts w:ascii="Times New Roman" w:hAnsi="Times New Roman"/>
          <w:lang w:eastAsia="zh-CN"/>
        </w:rPr>
        <w:t>若数据规模较小，复杂模型可能存在过拟合风险，应加强稳健性检验。</w:t>
      </w:r>
    </w:p>
    <w:p w:rsidR="00EE7F8E" w:rsidRDefault="00000000">
      <w:pPr>
        <w:spacing w:after="40"/>
        <w:ind w:firstLine="420"/>
        <w:rPr>
          <w:lang w:eastAsia="zh-CN"/>
        </w:rPr>
      </w:pPr>
      <w:r>
        <w:rPr>
          <w:rFonts w:ascii="Times New Roman" w:hAnsi="Times New Roman"/>
          <w:lang w:eastAsia="zh-CN"/>
        </w:rPr>
        <w:t>若赛题存在强随机扰动，可进一步引入随机规划、鲁棒优化或蒙特卡洛仿真。</w:t>
      </w:r>
    </w:p>
    <w:p w:rsidR="00EE7F8E" w:rsidRDefault="00000000">
      <w:pPr>
        <w:spacing w:before="240" w:after="120"/>
        <w:jc w:val="center"/>
        <w:outlineLvl w:val="0"/>
        <w:rPr>
          <w:lang w:eastAsia="zh-CN"/>
        </w:rPr>
      </w:pPr>
      <w:bookmarkStart w:id="23" w:name="_Toc30918"/>
      <w:r>
        <w:rPr>
          <w:rFonts w:ascii="Times New Roman" w:eastAsia="SimHei" w:hAnsi="Times New Roman"/>
          <w:b/>
          <w:sz w:val="28"/>
          <w:lang w:eastAsia="zh-CN"/>
        </w:rPr>
        <w:t>八、结论</w:t>
      </w:r>
      <w:bookmarkEnd w:id="23"/>
    </w:p>
    <w:p w:rsidR="00EE7F8E" w:rsidRDefault="00000000">
      <w:pPr>
        <w:spacing w:after="120"/>
        <w:ind w:firstLine="420"/>
        <w:rPr>
          <w:lang w:eastAsia="zh-CN"/>
        </w:rPr>
      </w:pPr>
      <w:r>
        <w:rPr>
          <w:rFonts w:ascii="Times New Roman" w:hAnsi="Times New Roman"/>
          <w:lang w:eastAsia="zh-CN"/>
        </w:rPr>
        <w:t>本文围绕【赛题名称</w:t>
      </w:r>
      <w:r>
        <w:rPr>
          <w:rFonts w:ascii="Times New Roman" w:hAnsi="Times New Roman"/>
          <w:lang w:eastAsia="zh-CN"/>
        </w:rPr>
        <w:t>/</w:t>
      </w:r>
      <w:r>
        <w:rPr>
          <w:rFonts w:ascii="Times New Roman" w:hAnsi="Times New Roman"/>
          <w:lang w:eastAsia="zh-CN"/>
        </w:rPr>
        <w:t>核心问题】建立了包含数据预处理、综合评价、预测分析和优化决策的数学建模框架。结果表明，【请填写主要结果】；进一步的敏感性分析说明【请填写关键参数影响】。综上，所提出模型能够为【应用对象】提供可量化、可解释且具有一定推广价值的决策依据。</w:t>
      </w:r>
    </w:p>
    <w:p w:rsidR="00EE7F8E" w:rsidRDefault="00000000">
      <w:pPr>
        <w:spacing w:before="240" w:after="120"/>
        <w:jc w:val="center"/>
        <w:outlineLvl w:val="0"/>
        <w:rPr>
          <w:lang w:eastAsia="zh-CN"/>
        </w:rPr>
      </w:pPr>
      <w:bookmarkStart w:id="24" w:name="_Toc18857"/>
      <w:r>
        <w:rPr>
          <w:rFonts w:ascii="Times New Roman" w:eastAsia="SimHei" w:hAnsi="Times New Roman"/>
          <w:b/>
          <w:sz w:val="28"/>
          <w:lang w:eastAsia="zh-CN"/>
        </w:rPr>
        <w:t>参考文献</w:t>
      </w:r>
      <w:bookmarkEnd w:id="24"/>
    </w:p>
    <w:p w:rsidR="00EE7F8E" w:rsidRDefault="00000000">
      <w:pPr>
        <w:spacing w:after="40"/>
        <w:rPr>
          <w:lang w:eastAsia="zh-CN"/>
        </w:rPr>
      </w:pPr>
      <w:r>
        <w:rPr>
          <w:rFonts w:ascii="Times New Roman" w:hAnsi="Times New Roman"/>
          <w:lang w:eastAsia="zh-CN"/>
        </w:rPr>
        <w:t xml:space="preserve">[1] </w:t>
      </w:r>
      <w:r>
        <w:rPr>
          <w:rFonts w:ascii="Times New Roman" w:hAnsi="Times New Roman"/>
          <w:lang w:eastAsia="zh-CN"/>
        </w:rPr>
        <w:t>姜启源，数学模型，北京：高等教育出版社，</w:t>
      </w:r>
      <w:r>
        <w:rPr>
          <w:rFonts w:ascii="Times New Roman" w:hAnsi="Times New Roman"/>
          <w:lang w:eastAsia="zh-CN"/>
        </w:rPr>
        <w:t>15-36</w:t>
      </w:r>
      <w:r>
        <w:rPr>
          <w:rFonts w:ascii="Times New Roman" w:hAnsi="Times New Roman"/>
          <w:lang w:eastAsia="zh-CN"/>
        </w:rPr>
        <w:t>，</w:t>
      </w:r>
      <w:r>
        <w:rPr>
          <w:rFonts w:ascii="Times New Roman" w:hAnsi="Times New Roman"/>
          <w:lang w:eastAsia="zh-CN"/>
        </w:rPr>
        <w:t>2018</w:t>
      </w:r>
      <w:r>
        <w:rPr>
          <w:rFonts w:ascii="Times New Roman" w:hAnsi="Times New Roman"/>
          <w:lang w:eastAsia="zh-CN"/>
        </w:rPr>
        <w:t>。</w:t>
      </w:r>
    </w:p>
    <w:p w:rsidR="00EE7F8E" w:rsidRDefault="00000000">
      <w:pPr>
        <w:spacing w:after="40"/>
        <w:rPr>
          <w:lang w:eastAsia="zh-CN"/>
        </w:rPr>
      </w:pPr>
      <w:r>
        <w:rPr>
          <w:rFonts w:ascii="Times New Roman" w:hAnsi="Times New Roman"/>
          <w:lang w:eastAsia="zh-CN"/>
        </w:rPr>
        <w:t xml:space="preserve">[2] </w:t>
      </w:r>
      <w:r>
        <w:rPr>
          <w:rFonts w:ascii="Times New Roman" w:hAnsi="Times New Roman"/>
          <w:lang w:eastAsia="zh-CN"/>
        </w:rPr>
        <w:t>作者姓名，论文名，期刊名，卷期号：起止页码，出版年。</w:t>
      </w:r>
    </w:p>
    <w:p w:rsidR="00EE7F8E" w:rsidRDefault="00000000">
      <w:pPr>
        <w:spacing w:after="40"/>
        <w:rPr>
          <w:lang w:eastAsia="zh-CN"/>
        </w:rPr>
      </w:pPr>
      <w:r>
        <w:rPr>
          <w:rFonts w:ascii="Times New Roman" w:hAnsi="Times New Roman"/>
          <w:lang w:eastAsia="zh-CN"/>
        </w:rPr>
        <w:t xml:space="preserve">[3] </w:t>
      </w:r>
      <w:r>
        <w:rPr>
          <w:rFonts w:ascii="Times New Roman" w:hAnsi="Times New Roman"/>
          <w:lang w:eastAsia="zh-CN"/>
        </w:rPr>
        <w:t>作者，资源标题，网址，访问时间（年月日）。</w:t>
      </w:r>
    </w:p>
    <w:tbl>
      <w:tblPr>
        <w:tblW w:w="9072" w:type="dxa"/>
        <w:jc w:val="center"/>
        <w:tblLook w:val="04A0" w:firstRow="1" w:lastRow="0" w:firstColumn="1" w:lastColumn="0" w:noHBand="0" w:noVBand="1"/>
      </w:tblPr>
      <w:tblGrid>
        <w:gridCol w:w="9072"/>
      </w:tblGrid>
      <w:tr w:rsidR="00EE7F8E">
        <w:trPr>
          <w:jc w:val="center"/>
        </w:trPr>
        <w:tc>
          <w:tcPr>
            <w:tcW w:w="9072" w:type="dxa"/>
            <w:tcBorders>
              <w:top w:val="single" w:sz="12" w:space="0" w:color="6FA8C9"/>
              <w:left w:val="nil"/>
              <w:bottom w:val="single" w:sz="12" w:space="0" w:color="6FA8C9"/>
              <w:right w:val="nil"/>
            </w:tcBorders>
            <w:shd w:val="clear" w:color="auto" w:fill="EAF3F8"/>
            <w:tcMar>
              <w:top w:w="100" w:type="dxa"/>
              <w:left w:w="100" w:type="dxa"/>
              <w:bottom w:w="100" w:type="dxa"/>
              <w:right w:w="100" w:type="dxa"/>
            </w:tcMar>
          </w:tcPr>
          <w:p w:rsidR="00EE7F8E" w:rsidRDefault="00000000">
            <w:pPr>
              <w:snapToGrid w:val="0"/>
              <w:spacing w:after="40"/>
              <w:rPr>
                <w:lang w:eastAsia="zh-CN"/>
              </w:rPr>
            </w:pPr>
            <w:r>
              <w:rPr>
                <w:rFonts w:ascii="Times New Roman" w:eastAsia="SimHei" w:hAnsi="Times New Roman"/>
                <w:b/>
                <w:color w:val="1F4E79"/>
                <w:sz w:val="22"/>
                <w:lang w:eastAsia="zh-CN"/>
              </w:rPr>
              <w:t>参考文献提醒（正式提交前请删除本提示框）</w:t>
            </w:r>
          </w:p>
          <w:p w:rsidR="00EE7F8E" w:rsidRDefault="00000000">
            <w:pPr>
              <w:snapToGrid w:val="0"/>
              <w:spacing w:after="20"/>
              <w:rPr>
                <w:lang w:eastAsia="zh-CN"/>
              </w:rPr>
            </w:pPr>
            <w:r>
              <w:rPr>
                <w:rFonts w:ascii="Times New Roman" w:hAnsi="Times New Roman"/>
                <w:color w:val="282828"/>
                <w:sz w:val="21"/>
                <w:lang w:eastAsia="zh-CN"/>
              </w:rPr>
              <w:t xml:space="preserve">• </w:t>
            </w:r>
            <w:r>
              <w:rPr>
                <w:rFonts w:ascii="Times New Roman" w:hAnsi="Times New Roman"/>
                <w:color w:val="282828"/>
                <w:sz w:val="21"/>
                <w:lang w:eastAsia="zh-CN"/>
              </w:rPr>
              <w:t>正文引用处需使用方括号编号，如</w:t>
            </w:r>
            <w:r>
              <w:rPr>
                <w:rFonts w:ascii="Times New Roman" w:hAnsi="Times New Roman"/>
                <w:color w:val="282828"/>
                <w:sz w:val="21"/>
                <w:lang w:eastAsia="zh-CN"/>
              </w:rPr>
              <w:t>[1][3]</w:t>
            </w:r>
            <w:r>
              <w:rPr>
                <w:rFonts w:ascii="Times New Roman" w:hAnsi="Times New Roman"/>
                <w:color w:val="282828"/>
                <w:sz w:val="21"/>
                <w:lang w:eastAsia="zh-CN"/>
              </w:rPr>
              <w:t>，并按正文引用顺序列出参考文献。</w:t>
            </w:r>
          </w:p>
          <w:p w:rsidR="00EE7F8E" w:rsidRDefault="00000000">
            <w:pPr>
              <w:snapToGrid w:val="0"/>
              <w:spacing w:after="20"/>
              <w:rPr>
                <w:lang w:eastAsia="zh-CN"/>
              </w:rPr>
            </w:pPr>
            <w:r>
              <w:rPr>
                <w:rFonts w:ascii="Times New Roman" w:hAnsi="Times New Roman"/>
                <w:color w:val="282828"/>
                <w:sz w:val="21"/>
                <w:lang w:eastAsia="zh-CN"/>
              </w:rPr>
              <w:t xml:space="preserve">• </w:t>
            </w:r>
            <w:r>
              <w:rPr>
                <w:rFonts w:ascii="Times New Roman" w:hAnsi="Times New Roman"/>
                <w:color w:val="282828"/>
                <w:sz w:val="21"/>
                <w:lang w:eastAsia="zh-CN"/>
              </w:rPr>
              <w:t>引用书籍时需写清作者、书名、出版地、出版社、起止页码和出版年。</w:t>
            </w:r>
          </w:p>
          <w:p w:rsidR="00EE7F8E" w:rsidRDefault="00000000">
            <w:pPr>
              <w:snapToGrid w:val="0"/>
              <w:spacing w:after="20"/>
              <w:rPr>
                <w:lang w:eastAsia="zh-CN"/>
              </w:rPr>
            </w:pPr>
            <w:r>
              <w:rPr>
                <w:rFonts w:ascii="Times New Roman" w:hAnsi="Times New Roman"/>
                <w:color w:val="282828"/>
                <w:sz w:val="21"/>
                <w:lang w:eastAsia="zh-CN"/>
              </w:rPr>
              <w:t xml:space="preserve">• </w:t>
            </w:r>
            <w:r>
              <w:rPr>
                <w:rFonts w:ascii="Times New Roman" w:hAnsi="Times New Roman"/>
                <w:color w:val="282828"/>
                <w:sz w:val="21"/>
                <w:lang w:eastAsia="zh-CN"/>
              </w:rPr>
              <w:t>引用网上资源时需写清作者、资源标题、网址和访问时间。</w:t>
            </w:r>
          </w:p>
        </w:tc>
      </w:tr>
    </w:tbl>
    <w:p w:rsidR="00EE7F8E" w:rsidRDefault="00EE7F8E">
      <w:pPr>
        <w:rPr>
          <w:lang w:eastAsia="zh-CN"/>
        </w:rPr>
      </w:pPr>
    </w:p>
    <w:p w:rsidR="00EE7F8E" w:rsidRDefault="00000000">
      <w:pPr>
        <w:spacing w:before="240" w:after="120"/>
        <w:jc w:val="center"/>
        <w:outlineLvl w:val="0"/>
        <w:rPr>
          <w:lang w:eastAsia="zh-CN"/>
        </w:rPr>
      </w:pPr>
      <w:bookmarkStart w:id="25" w:name="_Toc18921"/>
      <w:r>
        <w:rPr>
          <w:rFonts w:ascii="Times New Roman" w:eastAsia="SimHei" w:hAnsi="Times New Roman"/>
          <w:b/>
          <w:sz w:val="28"/>
          <w:lang w:eastAsia="zh-CN"/>
        </w:rPr>
        <w:lastRenderedPageBreak/>
        <w:t>附录</w:t>
      </w:r>
      <w:bookmarkEnd w:id="25"/>
    </w:p>
    <w:p w:rsidR="00EE7F8E" w:rsidRDefault="00000000">
      <w:pPr>
        <w:spacing w:before="160" w:after="80"/>
        <w:outlineLvl w:val="0"/>
        <w:rPr>
          <w:lang w:eastAsia="zh-CN"/>
        </w:rPr>
      </w:pPr>
      <w:bookmarkStart w:id="26" w:name="_Toc2908"/>
      <w:r>
        <w:rPr>
          <w:rFonts w:ascii="Times New Roman" w:eastAsia="SimHei" w:hAnsi="Times New Roman"/>
          <w:b/>
          <w:lang w:eastAsia="zh-CN"/>
        </w:rPr>
        <w:t>附录</w:t>
      </w:r>
      <w:r>
        <w:rPr>
          <w:rFonts w:ascii="Times New Roman" w:eastAsia="SimHei" w:hAnsi="Times New Roman"/>
          <w:b/>
          <w:lang w:eastAsia="zh-CN"/>
        </w:rPr>
        <w:t xml:space="preserve">A </w:t>
      </w:r>
      <w:r>
        <w:rPr>
          <w:rFonts w:ascii="Times New Roman" w:eastAsia="SimHei" w:hAnsi="Times New Roman"/>
          <w:b/>
          <w:lang w:eastAsia="zh-CN"/>
        </w:rPr>
        <w:t>主要程序说明</w:t>
      </w:r>
      <w:bookmarkEnd w:id="26"/>
    </w:p>
    <w:p w:rsidR="00EE7F8E" w:rsidRDefault="00000000" w:rsidP="00722982">
      <w:pPr>
        <w:spacing w:after="120"/>
        <w:ind w:firstLine="420"/>
        <w:rPr>
          <w:rFonts w:ascii="Times New Roman" w:hAnsi="Times New Roman"/>
          <w:lang w:eastAsia="zh-CN"/>
        </w:rPr>
      </w:pPr>
      <w:r>
        <w:rPr>
          <w:rFonts w:ascii="Times New Roman" w:hAnsi="Times New Roman"/>
          <w:lang w:eastAsia="zh-CN"/>
        </w:rPr>
        <w:t>如赛题要求上传计算结果和编程源程序，请在规定时间内将源程序、数据说明和必要中间结果上传竞赛系统。正文中若引用开源程序、第三方库或网上代码，应在引用处和参考文献中注明来源。</w:t>
      </w:r>
    </w:p>
    <w:p w:rsidR="00283801" w:rsidRDefault="00283801" w:rsidP="00722982">
      <w:pPr>
        <w:spacing w:after="120"/>
        <w:ind w:firstLine="420"/>
        <w:rPr>
          <w:rFonts w:ascii="Times New Roman" w:hAnsi="Times New Roman"/>
          <w:lang w:eastAsia="zh-CN"/>
        </w:rPr>
      </w:pPr>
    </w:p>
    <w:p w:rsidR="00283801" w:rsidRDefault="00283801" w:rsidP="00722982">
      <w:pPr>
        <w:spacing w:after="120"/>
        <w:ind w:firstLine="420"/>
        <w:rPr>
          <w:lang w:eastAsia="zh-CN"/>
        </w:rPr>
      </w:pPr>
    </w:p>
    <w:p w:rsidR="00EE7F8E" w:rsidRDefault="00000000">
      <w:pPr>
        <w:spacing w:before="240" w:after="120"/>
        <w:jc w:val="center"/>
        <w:outlineLvl w:val="0"/>
        <w:rPr>
          <w:lang w:eastAsia="zh-CN"/>
        </w:rPr>
      </w:pPr>
      <w:bookmarkStart w:id="27" w:name="_Toc28575"/>
      <w:r>
        <w:rPr>
          <w:rFonts w:ascii="Times New Roman" w:eastAsia="SimHei" w:hAnsi="Times New Roman"/>
          <w:b/>
          <w:sz w:val="28"/>
          <w:lang w:eastAsia="zh-CN"/>
        </w:rPr>
        <w:t>格式检查清单</w:t>
      </w:r>
      <w:bookmarkEnd w:id="27"/>
    </w:p>
    <w:p w:rsidR="00EE7F8E" w:rsidRDefault="00000000">
      <w:pPr>
        <w:spacing w:after="40"/>
        <w:ind w:firstLine="420"/>
        <w:rPr>
          <w:lang w:eastAsia="zh-CN"/>
        </w:rPr>
      </w:pPr>
      <w:r>
        <w:rPr>
          <w:rFonts w:ascii="Times New Roman" w:hAnsi="Times New Roman"/>
          <w:lang w:eastAsia="zh-CN"/>
        </w:rPr>
        <w:t>论文题目、摘要、关键词均位于摘要页。</w:t>
      </w:r>
    </w:p>
    <w:p w:rsidR="00EE7F8E" w:rsidRDefault="00000000">
      <w:pPr>
        <w:spacing w:after="40"/>
        <w:ind w:firstLine="420"/>
        <w:rPr>
          <w:lang w:eastAsia="zh-CN"/>
        </w:rPr>
      </w:pPr>
      <w:r>
        <w:rPr>
          <w:rFonts w:ascii="Times New Roman" w:hAnsi="Times New Roman"/>
          <w:lang w:eastAsia="zh-CN"/>
        </w:rPr>
        <w:t>摘要页下一页开始正文，摘要一般不超过两页，且无需英文摘要。</w:t>
      </w:r>
    </w:p>
    <w:p w:rsidR="00EE7F8E" w:rsidRDefault="00000000">
      <w:pPr>
        <w:spacing w:after="40"/>
        <w:ind w:firstLine="420"/>
        <w:rPr>
          <w:lang w:eastAsia="zh-CN"/>
        </w:rPr>
      </w:pPr>
      <w:r>
        <w:rPr>
          <w:rFonts w:ascii="Times New Roman" w:hAnsi="Times New Roman"/>
          <w:lang w:eastAsia="zh-CN"/>
        </w:rPr>
        <w:t>页码从摘要页开始，页脚中部，阿拉伯数字从</w:t>
      </w:r>
      <w:r>
        <w:rPr>
          <w:rFonts w:ascii="Times New Roman" w:hAnsi="Times New Roman"/>
          <w:lang w:eastAsia="zh-CN"/>
        </w:rPr>
        <w:t>1</w:t>
      </w:r>
      <w:r>
        <w:rPr>
          <w:rFonts w:ascii="Times New Roman" w:hAnsi="Times New Roman"/>
          <w:lang w:eastAsia="zh-CN"/>
        </w:rPr>
        <w:t>连续编号。</w:t>
      </w:r>
    </w:p>
    <w:p w:rsidR="00EE7F8E" w:rsidRDefault="00000000">
      <w:pPr>
        <w:spacing w:after="40"/>
        <w:ind w:firstLine="420"/>
        <w:rPr>
          <w:lang w:eastAsia="zh-CN"/>
        </w:rPr>
      </w:pPr>
      <w:r>
        <w:rPr>
          <w:rFonts w:ascii="Times New Roman" w:hAnsi="Times New Roman"/>
          <w:lang w:eastAsia="zh-CN"/>
        </w:rPr>
        <w:t>全文无页眉，无队名、姓名、学校、联系方式等身份信息。</w:t>
      </w:r>
    </w:p>
    <w:p w:rsidR="00EE7F8E" w:rsidRDefault="00000000">
      <w:pPr>
        <w:spacing w:after="40"/>
        <w:ind w:firstLine="420"/>
        <w:rPr>
          <w:lang w:eastAsia="zh-CN"/>
        </w:rPr>
      </w:pPr>
      <w:r>
        <w:rPr>
          <w:rFonts w:ascii="Times New Roman" w:hAnsi="Times New Roman"/>
          <w:lang w:eastAsia="zh-CN"/>
        </w:rPr>
        <w:t>论文题目为三号黑体，一级标题为四号黑体居中，正文为小四宋体，单倍行距。</w:t>
      </w:r>
    </w:p>
    <w:p w:rsidR="00EE7F8E" w:rsidRDefault="00000000">
      <w:pPr>
        <w:spacing w:after="40"/>
        <w:ind w:firstLine="420"/>
        <w:rPr>
          <w:lang w:eastAsia="zh-CN"/>
        </w:rPr>
      </w:pPr>
      <w:r>
        <w:rPr>
          <w:rFonts w:ascii="Times New Roman" w:hAnsi="Times New Roman"/>
          <w:lang w:eastAsia="zh-CN"/>
        </w:rPr>
        <w:t>图表均有编号和标题，表格不跨页错乱，图中字号清晰。</w:t>
      </w:r>
    </w:p>
    <w:p w:rsidR="00EE7F8E" w:rsidRDefault="00000000">
      <w:pPr>
        <w:spacing w:after="40"/>
        <w:ind w:firstLine="420"/>
        <w:rPr>
          <w:lang w:eastAsia="zh-CN"/>
        </w:rPr>
      </w:pPr>
      <w:r>
        <w:rPr>
          <w:rFonts w:ascii="Times New Roman" w:hAnsi="Times New Roman"/>
          <w:lang w:eastAsia="zh-CN"/>
        </w:rPr>
        <w:t>正文引用处与参考文献一一对应，引用程序已注明来源。</w:t>
      </w:r>
    </w:p>
    <w:p w:rsidR="00EE7F8E" w:rsidRDefault="00000000">
      <w:pPr>
        <w:spacing w:after="40"/>
        <w:ind w:firstLine="420"/>
        <w:rPr>
          <w:lang w:eastAsia="zh-CN"/>
        </w:rPr>
      </w:pPr>
      <w:r>
        <w:rPr>
          <w:rFonts w:ascii="Times New Roman" w:hAnsi="Times New Roman"/>
          <w:lang w:eastAsia="zh-CN"/>
        </w:rPr>
        <w:t>程序、结果文件和支撑材料按竞赛系统要求整理并上传。</w:t>
      </w:r>
    </w:p>
    <w:sectPr w:rsidR="00EE7F8E">
      <w:headerReference w:type="default" r:id="rId23"/>
      <w:footerReference w:type="default" r:id="rId24"/>
      <w:pgSz w:w="11906" w:h="16838"/>
      <w:pgMar w:top="1417" w:right="1417" w:bottom="1417" w:left="1417" w:header="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35503" w:rsidRDefault="00735503">
      <w:r>
        <w:separator/>
      </w:r>
    </w:p>
  </w:endnote>
  <w:endnote w:type="continuationSeparator" w:id="0">
    <w:p w:rsidR="00735503" w:rsidRDefault="00735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notTrueType/>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仿宋_GB2312">
    <w:altName w:val="FangSong"/>
    <w:panose1 w:val="020B0604020202020204"/>
    <w:charset w:val="86"/>
    <w:family w:val="modern"/>
    <w:pitch w:val="default"/>
    <w:sig w:usb0="00000000" w:usb1="00000000" w:usb2="00000010" w:usb3="00000000" w:csb0="00040000" w:csb1="00000000"/>
  </w:font>
  <w:font w:name="FangSong">
    <w:panose1 w:val="02010609060101010101"/>
    <w:charset w:val="86"/>
    <w:family w:val="modern"/>
    <w:pitch w:val="fixed"/>
    <w:sig w:usb0="800002BF" w:usb1="38CF7CFA" w:usb2="00000016" w:usb3="00000000" w:csb0="00040001" w:csb1="00000000"/>
  </w:font>
  <w:font w:name="隶书">
    <w:altName w:val="微软雅黑"/>
    <w:panose1 w:val="020B0604020202020204"/>
    <w:charset w:val="86"/>
    <w:family w:val="modern"/>
    <w:pitch w:val="default"/>
    <w:sig w:usb0="00000001" w:usb1="080E0000" w:usb2="0000000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7F8E" w:rsidRDefault="00EE7F8E">
    <w:pPr>
      <w:pStyle w:val="ab"/>
      <w:tabs>
        <w:tab w:val="clear" w:pos="4680"/>
        <w:tab w:val="clear" w:pos="9360"/>
        <w:tab w:val="center" w:pos="4153"/>
        <w:tab w:val="right" w:pos="830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7F8E" w:rsidRDefault="00EE7F8E">
    <w:pPr>
      <w:pStyle w:val="ab"/>
      <w:tabs>
        <w:tab w:val="clear" w:pos="4680"/>
        <w:tab w:val="clear" w:pos="9360"/>
        <w:tab w:val="center" w:pos="4153"/>
        <w:tab w:val="right" w:pos="8306"/>
      </w:tabs>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7F8E" w:rsidRDefault="00EE7F8E">
    <w:pPr>
      <w:pStyle w:val="ab"/>
      <w:tabs>
        <w:tab w:val="clear" w:pos="4680"/>
        <w:tab w:val="clear" w:pos="9360"/>
        <w:tab w:val="center" w:pos="4153"/>
        <w:tab w:val="right" w:pos="8306"/>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7F8E" w:rsidRDefault="00000000">
    <w:pPr>
      <w:pStyle w:val="ab"/>
      <w:tabs>
        <w:tab w:val="clear" w:pos="4680"/>
        <w:tab w:val="clear" w:pos="9360"/>
        <w:tab w:val="center" w:pos="4153"/>
        <w:tab w:val="right" w:pos="8306"/>
      </w:tabs>
      <w:spacing w:after="120"/>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E7F8E" w:rsidRDefault="00000000">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9"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rsidR="00EE7F8E" w:rsidRDefault="00000000">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705532553"/>
        <w:showingPlcHdr/>
      </w:sdtPr>
      <w:sdtContent>
        <w:r>
          <w:rPr>
            <w:rFonts w:hint="eastAsia"/>
            <w:lang w:eastAsia="zh-CN"/>
          </w:rPr>
          <w:t xml:space="preserve">     </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7F8E" w:rsidRDefault="00000000">
    <w:pPr>
      <w:pStyle w:val="ab"/>
      <w:jc w:val="both"/>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E7F8E" w:rsidRDefault="00000000">
                          <w:pPr>
                            <w:pStyle w:val="ab"/>
                            <w:jc w:val="center"/>
                          </w:pP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0"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rsidR="00EE7F8E" w:rsidRDefault="00000000">
                    <w:pPr>
                      <w:pStyle w:val="ab"/>
                      <w:jc w:val="center"/>
                    </w:pPr>
                    <w:r>
                      <w:rPr>
                        <w:rFonts w:ascii="Times New Roman" w:hAnsi="Times New Roman"/>
                        <w:sz w:val="21"/>
                      </w:rPr>
                      <w:fldChar w:fldCharType="begin"/>
                    </w:r>
                    <w:r>
                      <w:rPr>
                        <w:rFonts w:ascii="Times New Roman" w:hAnsi="Times New Roman"/>
                        <w:sz w:val="21"/>
                      </w:rPr>
                      <w:instrText xml:space="preserve"> PAGE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35503" w:rsidRDefault="00735503">
      <w:r>
        <w:separator/>
      </w:r>
    </w:p>
  </w:footnote>
  <w:footnote w:type="continuationSeparator" w:id="0">
    <w:p w:rsidR="00735503" w:rsidRDefault="00735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7F8E" w:rsidRDefault="00EE7F8E">
    <w:pPr>
      <w:pStyle w:val="ad"/>
      <w:tabs>
        <w:tab w:val="clear" w:pos="4680"/>
        <w:tab w:val="clear" w:pos="9360"/>
        <w:tab w:val="center" w:pos="4153"/>
        <w:tab w:val="right" w:pos="8306"/>
      </w:tabs>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7F8E" w:rsidRDefault="00EE7F8E">
    <w:pPr>
      <w:pStyle w:val="ad"/>
      <w:tabs>
        <w:tab w:val="clear" w:pos="4680"/>
        <w:tab w:val="clear" w:pos="9360"/>
        <w:tab w:val="center" w:pos="4153"/>
        <w:tab w:val="right" w:pos="8306"/>
      </w:tabs>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E7F8E" w:rsidRDefault="00EE7F8E">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939361920">
    <w:abstractNumId w:val="1"/>
  </w:num>
  <w:num w:numId="2" w16cid:durableId="1735355061">
    <w:abstractNumId w:val="4"/>
  </w:num>
  <w:num w:numId="3" w16cid:durableId="1289162163">
    <w:abstractNumId w:val="5"/>
  </w:num>
  <w:num w:numId="4" w16cid:durableId="1930504822">
    <w:abstractNumId w:val="2"/>
  </w:num>
  <w:num w:numId="5" w16cid:durableId="899946780">
    <w:abstractNumId w:val="0"/>
  </w:num>
  <w:num w:numId="6" w16cid:durableId="951786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bordersDoNotSurroundHeader/>
  <w:bordersDoNotSurroundFooter/>
  <w:proofState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B70"/>
    <w:rsid w:val="0015074B"/>
    <w:rsid w:val="001A3306"/>
    <w:rsid w:val="00283801"/>
    <w:rsid w:val="00284FBB"/>
    <w:rsid w:val="0029639D"/>
    <w:rsid w:val="00326F90"/>
    <w:rsid w:val="003E4A07"/>
    <w:rsid w:val="003F56B7"/>
    <w:rsid w:val="004165D9"/>
    <w:rsid w:val="00533DC2"/>
    <w:rsid w:val="005D6EB1"/>
    <w:rsid w:val="00627F9B"/>
    <w:rsid w:val="00684C6A"/>
    <w:rsid w:val="006A5104"/>
    <w:rsid w:val="006C7B52"/>
    <w:rsid w:val="00722982"/>
    <w:rsid w:val="00735503"/>
    <w:rsid w:val="007D3BED"/>
    <w:rsid w:val="00852BBA"/>
    <w:rsid w:val="00855B0D"/>
    <w:rsid w:val="009566D3"/>
    <w:rsid w:val="00976120"/>
    <w:rsid w:val="00A27EDF"/>
    <w:rsid w:val="00A420C5"/>
    <w:rsid w:val="00AA1D8D"/>
    <w:rsid w:val="00B47730"/>
    <w:rsid w:val="00C926A6"/>
    <w:rsid w:val="00CB0664"/>
    <w:rsid w:val="00DC6CAD"/>
    <w:rsid w:val="00E046CE"/>
    <w:rsid w:val="00EE7F8E"/>
    <w:rsid w:val="00FC693F"/>
    <w:rsid w:val="027125E7"/>
    <w:rsid w:val="0BB359C0"/>
    <w:rsid w:val="0EA22203"/>
    <w:rsid w:val="15DF7C6E"/>
    <w:rsid w:val="19AA06EF"/>
    <w:rsid w:val="1B217891"/>
    <w:rsid w:val="1C151423"/>
    <w:rsid w:val="1E7F0598"/>
    <w:rsid w:val="28280359"/>
    <w:rsid w:val="2F943F25"/>
    <w:rsid w:val="2FFC7C4A"/>
    <w:rsid w:val="34E73574"/>
    <w:rsid w:val="35E76EBD"/>
    <w:rsid w:val="37973359"/>
    <w:rsid w:val="39FF4636"/>
    <w:rsid w:val="3B2B6D8A"/>
    <w:rsid w:val="43413334"/>
    <w:rsid w:val="47C9785B"/>
    <w:rsid w:val="48EB3931"/>
    <w:rsid w:val="4C8D1398"/>
    <w:rsid w:val="4D31441A"/>
    <w:rsid w:val="528355FA"/>
    <w:rsid w:val="52D63F42"/>
    <w:rsid w:val="5366146C"/>
    <w:rsid w:val="55732D9F"/>
    <w:rsid w:val="58595802"/>
    <w:rsid w:val="58B31393"/>
    <w:rsid w:val="5BCD22B6"/>
    <w:rsid w:val="5DD9443E"/>
    <w:rsid w:val="67F20C2B"/>
    <w:rsid w:val="730F3052"/>
    <w:rsid w:val="754F6E04"/>
    <w:rsid w:val="772067E2"/>
    <w:rsid w:val="79B910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B299009"/>
  <w14:defaultImageDpi w14:val="300"/>
  <w15:docId w15:val="{D5193B60-F26D-2349-A4F4-555337FE8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C7B52"/>
    <w:rPr>
      <w:rFonts w:ascii="宋体" w:hAnsi="宋体" w:cstheme="minorBidi"/>
      <w:sz w:val="24"/>
      <w:szCs w:val="22"/>
      <w:lang w:eastAsia="en-US"/>
    </w:rPr>
  </w:style>
  <w:style w:type="paragraph" w:styleId="1">
    <w:name w:val="heading 1"/>
    <w:basedOn w:val="a1"/>
    <w:next w:val="a1"/>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pPr>
  </w:style>
  <w:style w:type="paragraph" w:styleId="ad">
    <w:name w:val="header"/>
    <w:basedOn w:val="a1"/>
    <w:link w:val="ae"/>
    <w:uiPriority w:val="99"/>
    <w:unhideWhenUsed/>
    <w:qFormat/>
    <w:pPr>
      <w:tabs>
        <w:tab w:val="center" w:pos="4680"/>
        <w:tab w:val="right" w:pos="9360"/>
      </w:tabs>
    </w:pPr>
  </w:style>
  <w:style w:type="paragraph" w:styleId="TOC1">
    <w:name w:val="toc 1"/>
    <w:basedOn w:val="a1"/>
    <w:next w:val="a1"/>
    <w:uiPriority w:val="39"/>
    <w:semiHidden/>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semiHidden/>
    <w:unhideWhenUsed/>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semiHidden/>
    <w:unhideWhenUsed/>
    <w:qFormat/>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aff5">
    <w:name w:val="华为杯一级标题"/>
    <w:qFormat/>
    <w:pPr>
      <w:spacing w:after="200"/>
      <w:jc w:val="center"/>
    </w:pPr>
    <w:rPr>
      <w:rFonts w:ascii="SimHei" w:eastAsia="SimHei" w:hAnsi="SimHei" w:cstheme="minorBidi"/>
      <w:b/>
      <w:sz w:val="28"/>
      <w:szCs w:val="22"/>
      <w:lang w:eastAsia="en-US"/>
    </w:rPr>
  </w:style>
  <w:style w:type="paragraph" w:customStyle="1" w:styleId="aff6">
    <w:name w:val="华为杯二级标题"/>
    <w:qFormat/>
    <w:pPr>
      <w:spacing w:after="200"/>
    </w:pPr>
    <w:rPr>
      <w:rFonts w:ascii="SimHei" w:eastAsia="SimHei" w:hAnsi="SimHei" w:cstheme="minorBidi"/>
      <w:b/>
      <w:sz w:val="24"/>
      <w:szCs w:val="22"/>
      <w:lang w:eastAsia="en-US"/>
    </w:rPr>
  </w:style>
  <w:style w:type="character" w:styleId="aff7">
    <w:name w:val="Placeholder Text"/>
    <w:basedOn w:val="a2"/>
    <w:uiPriority w:val="99"/>
    <w:unhideWhenUsed/>
    <w:rsid w:val="00684C6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file:///C:\Users\&#38472;&#35799;&#23452;\Desktop\&#23665;&#22823;&#26631;&#35782;\&#23665;&#19996;&#22823;&#23398;&#26657;&#24509;.jpg" TargetMode="Externa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华为杯研究生数学建模论文模板</dc:title>
  <dc:subject>匿名竞赛论文模板</dc:subject>
  <dc:creator>A</dc:creator>
  <cp:keywords>数学建模; 华为杯; 研究生数学建模; 模板</cp:keywords>
  <dc:description>按照用户提供的论文格式要求制作，未包含任何参赛人身份信息。</dc:description>
  <cp:lastModifiedBy>ffish040509@gmail.com</cp:lastModifiedBy>
  <cp:revision>21</cp:revision>
  <dcterms:created xsi:type="dcterms:W3CDTF">2013-12-23T23:15:00Z</dcterms:created>
  <dcterms:modified xsi:type="dcterms:W3CDTF">2026-09-23T08:31:00Z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5590684B4BF64725A8E98BD293F62F9B_13</vt:lpwstr>
  </property>
  <property fmtid="{D5CDD505-2E9C-101B-9397-08002B2CF9AE}" pid="4" name="KSOTemplateDocerSaveRecord">
    <vt:lpwstr>eyJoZGlkIjoiZWQyMjFjZDE4MGNhYzI2NWUwMGY4MTI3OWI5YjJiOWQiLCJ1c2VySWQiOiI3MzIwNTU0MDIifQ==</vt:lpwstr>
  </property>
</Properties>
</file>