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EBD" w:rsidRPr="006755C5" w:rsidRDefault="006755C5" w:rsidP="006755C5">
      <w:pPr>
        <w:pStyle w:val="Titre"/>
      </w:pPr>
      <w:r w:rsidRPr="006755C5">
        <w:t>Comment mener une recherche bibliographique?</w:t>
      </w:r>
    </w:p>
    <w:p w:rsidR="00D67EBD" w:rsidRDefault="008879F3" w:rsidP="00536505">
      <w:pPr>
        <w:pStyle w:val="Titre1"/>
      </w:pPr>
      <w:r>
        <w:t>Diapositive</w:t>
      </w:r>
      <w:r w:rsidR="00F10F66">
        <w:t xml:space="preserve"> 1</w:t>
      </w:r>
    </w:p>
    <w:p w:rsidR="00D46E01" w:rsidRPr="00D46E01" w:rsidRDefault="00D46E01" w:rsidP="00D46E01">
      <w:pPr>
        <w:ind w:firstLine="0"/>
      </w:pPr>
      <w:r w:rsidRPr="00853218">
        <w:rPr>
          <w:szCs w:val="24"/>
        </w:rPr>
        <w:t xml:space="preserve">Pour étayer votre </w:t>
      </w:r>
      <w:r>
        <w:rPr>
          <w:szCs w:val="24"/>
        </w:rPr>
        <w:t>étude, vous devez</w:t>
      </w:r>
      <w:r w:rsidRPr="00853218">
        <w:rPr>
          <w:szCs w:val="24"/>
        </w:rPr>
        <w:t xml:space="preserve"> mener une recherche bibliographique</w:t>
      </w:r>
      <w:r>
        <w:rPr>
          <w:szCs w:val="24"/>
        </w:rPr>
        <w:t>.</w:t>
      </w:r>
    </w:p>
    <w:p w:rsidR="00F10F66" w:rsidRDefault="008879F3" w:rsidP="00536505">
      <w:pPr>
        <w:pStyle w:val="Titre1"/>
      </w:pPr>
      <w:r>
        <w:t>Diapositive</w:t>
      </w:r>
      <w:r w:rsidR="00F10F66">
        <w:t xml:space="preserve"> </w:t>
      </w:r>
      <w:r w:rsidR="003F11E1">
        <w:t>2</w:t>
      </w:r>
    </w:p>
    <w:p w:rsidR="00D46E01" w:rsidRPr="00D46E01" w:rsidRDefault="003F11E1" w:rsidP="00D46E01">
      <w:r>
        <w:t xml:space="preserve">La recherche bibliographique est une démarche qui vise à collecter de façon méthodique des références et des documents de tous types, qu’il s’agisse d’articles de revue scientifique, </w:t>
      </w:r>
      <w:r w:rsidR="00631D00">
        <w:t xml:space="preserve">de </w:t>
      </w:r>
      <w:r>
        <w:t xml:space="preserve">livres, </w:t>
      </w:r>
      <w:r w:rsidR="00631D00">
        <w:t xml:space="preserve">de </w:t>
      </w:r>
      <w:r>
        <w:t>rapports,</w:t>
      </w:r>
      <w:r w:rsidR="00631D00">
        <w:t xml:space="preserve"> ou encore de</w:t>
      </w:r>
      <w:r>
        <w:t xml:space="preserve"> thèses et mémoires</w:t>
      </w:r>
      <w:bookmarkStart w:id="0" w:name="_GoBack"/>
      <w:bookmarkEnd w:id="0"/>
      <w:r>
        <w:t>. Cette démarche peut s’appliquer soit à un sujet général, par exemple l’insomnie, soit pour répondre à une question précise, par exemple « </w:t>
      </w:r>
      <w:r w:rsidR="00507822">
        <w:t>Q</w:t>
      </w:r>
      <w:r>
        <w:t>uelle est la fréquence de l’insomnie chez les étudiants ? ».</w:t>
      </w:r>
    </w:p>
    <w:p w:rsidR="00F10F66" w:rsidRDefault="008879F3" w:rsidP="00536505">
      <w:pPr>
        <w:pStyle w:val="Titre1"/>
      </w:pPr>
      <w:r>
        <w:t>Diapositive</w:t>
      </w:r>
      <w:r w:rsidR="00F10F66">
        <w:t xml:space="preserve"> 3</w:t>
      </w:r>
    </w:p>
    <w:p w:rsidR="003F11E1" w:rsidRDefault="003F11E1" w:rsidP="003F11E1">
      <w:r>
        <w:t xml:space="preserve">Cette démarche méthodique suit </w:t>
      </w:r>
      <w:r w:rsidR="00631D00">
        <w:t xml:space="preserve">trois </w:t>
      </w:r>
      <w:r>
        <w:t>étapes distinctes.</w:t>
      </w:r>
    </w:p>
    <w:p w:rsidR="003F11E1" w:rsidRDefault="003F11E1" w:rsidP="003F11E1">
      <w:r>
        <w:t>La première étape consiste à définir son sujet et le traduire en mots-clés. C’est une phase de réflexion et d’exploration, qui peut nécessiter de premières lectures d’articles de dictionnaire, d’encyclopédies, ou encore d’articles de synthèse</w:t>
      </w:r>
      <w:r w:rsidR="00507822">
        <w:t xml:space="preserve"> ou d’ouvrages de référence</w:t>
      </w:r>
      <w:r>
        <w:t>.</w:t>
      </w:r>
    </w:p>
    <w:p w:rsidR="003F11E1" w:rsidRDefault="003F11E1" w:rsidP="003F11E1">
      <w:r>
        <w:t>Il convient ensuite de sélectionner et interroger les outils de recherche appropriés à cette recherche précise. Cela peut être des moteurs de recherche ou des outils plus spécialisés tels que des sites d’éditeurs scientifiques ou des bases de données bibliographiques.</w:t>
      </w:r>
    </w:p>
    <w:p w:rsidR="003F11E1" w:rsidRPr="003F11E1" w:rsidRDefault="003F11E1" w:rsidP="003F11E1">
      <w:r>
        <w:t xml:space="preserve">Et enfin bien sûr, vous devez </w:t>
      </w:r>
      <w:r w:rsidR="00507822">
        <w:t>consulter</w:t>
      </w:r>
      <w:r>
        <w:t xml:space="preserve"> les documents sélectionnés ! La troisième étape consiste donc à enregistrer les références retenues et à en obtenir le texte intégral. Dans certains cas un simple clic suffit </w:t>
      </w:r>
      <w:r w:rsidR="00631D00">
        <w:t xml:space="preserve">pour effectuer ces </w:t>
      </w:r>
      <w:r w:rsidR="00507822">
        <w:t>deux</w:t>
      </w:r>
      <w:r>
        <w:t xml:space="preserve"> opérations. Dans d’autres cas il faut en revanche e</w:t>
      </w:r>
      <w:r w:rsidR="00631D00">
        <w:t>ntreprendre</w:t>
      </w:r>
      <w:r>
        <w:t xml:space="preserve"> des démarches complémentaires pour obtenir le texte intégral.</w:t>
      </w:r>
    </w:p>
    <w:p w:rsidR="00F10F66" w:rsidRDefault="008879F3" w:rsidP="00536505">
      <w:pPr>
        <w:pStyle w:val="Titre1"/>
      </w:pPr>
      <w:r>
        <w:t>Diapositive</w:t>
      </w:r>
      <w:r w:rsidR="00F10F66">
        <w:t xml:space="preserve"> 4</w:t>
      </w:r>
      <w:r w:rsidR="006755C5">
        <w:tab/>
      </w:r>
      <w:r w:rsidR="006755C5">
        <w:tab/>
      </w:r>
    </w:p>
    <w:p w:rsidR="003F11E1" w:rsidRDefault="003F11E1" w:rsidP="003F11E1">
      <w:r>
        <w:t xml:space="preserve">La </w:t>
      </w:r>
      <w:r w:rsidR="006A2C2D">
        <w:t>d</w:t>
      </w:r>
      <w:r>
        <w:t xml:space="preserve">éfinition du sujet </w:t>
      </w:r>
      <w:r w:rsidR="006A2C2D">
        <w:t xml:space="preserve">de votre recherche bibliographique est une étape importante. Il faut prendre le temps de bien analyser et délimiter votre sujet, pour éviter d’être noyé sous des références et vous égarer trop loin de votre sujet de départ, ou au contraire vous retrouver dans une impasse, sans aucun document pertinent. Cette phase de réflexion </w:t>
      </w:r>
      <w:r w:rsidR="00507822">
        <w:t>contribue, plus généralement,</w:t>
      </w:r>
      <w:r w:rsidR="006A2C2D">
        <w:t xml:space="preserve"> </w:t>
      </w:r>
      <w:r w:rsidR="00507822">
        <w:t>à ce que vous compreniez et cerniez mieux</w:t>
      </w:r>
      <w:r w:rsidR="006A2C2D">
        <w:t xml:space="preserve"> votre sujet.</w:t>
      </w:r>
    </w:p>
    <w:p w:rsidR="006A2C2D" w:rsidRDefault="006A2C2D" w:rsidP="003F11E1">
      <w:r>
        <w:t xml:space="preserve">Il convient si possible de formuler votre sujet sous la forme d’une question, par exemple « Quelle est la fréquence de l’insomnie chez les étudiants ? ». </w:t>
      </w:r>
    </w:p>
    <w:p w:rsidR="006A2C2D" w:rsidRDefault="006A2C2D" w:rsidP="003F11E1">
      <w:r>
        <w:t>Ensuite, vous dev</w:t>
      </w:r>
      <w:r w:rsidR="00507822">
        <w:t>e</w:t>
      </w:r>
      <w:r>
        <w:t xml:space="preserve">z identifier les notions importantes de ce sujet, en l’occurrence « fréquence », « insomnie » et « étudiants ». Attention, tous les termes ne sont pas significatifs, ou certains peuvent être redondants. Ainsi si le sujet était « Quel est l’impact de l’insomnie sur la réussite universitaire des étudiants ? », on aurait retenu seulement les </w:t>
      </w:r>
      <w:r w:rsidR="00631D00">
        <w:t xml:space="preserve">deux </w:t>
      </w:r>
      <w:r>
        <w:t xml:space="preserve">notions </w:t>
      </w:r>
      <w:r w:rsidR="008E59F3">
        <w:t>« insomnie » et « réussite universitaire ».</w:t>
      </w:r>
    </w:p>
    <w:p w:rsidR="008E59F3" w:rsidRDefault="008E59F3" w:rsidP="003F11E1">
      <w:r>
        <w:t xml:space="preserve">Enfin, vous devez vous assurer du champ d’application de chacune des notions identifiées et rechercher les termes employés pour les désigner, en français et en anglais. Outre le fait </w:t>
      </w:r>
      <w:r w:rsidR="00507822">
        <w:t>que les</w:t>
      </w:r>
      <w:r>
        <w:t xml:space="preserve"> documents scientifiques sont </w:t>
      </w:r>
      <w:r w:rsidR="00507822">
        <w:t xml:space="preserve">majoritairement </w:t>
      </w:r>
      <w:r>
        <w:t>rédigés en anglais, certains outils de recherche doivent être interrogés en anglais, même s’ils référencent des documents rédigés en français. Pour notre sujet, on pourrait ainsi retenir par exemple les termes suivants en anglais : « frequency » et « epidemiology », « insomnia » et « sleep disorders » et enfin « students ».</w:t>
      </w:r>
    </w:p>
    <w:p w:rsidR="00F10F66" w:rsidRDefault="008879F3" w:rsidP="00536505">
      <w:pPr>
        <w:pStyle w:val="Titre1"/>
      </w:pPr>
      <w:r>
        <w:t>Diapositive</w:t>
      </w:r>
      <w:r w:rsidR="00F10F66">
        <w:t xml:space="preserve"> 5</w:t>
      </w:r>
    </w:p>
    <w:p w:rsidR="008E59F3" w:rsidRPr="008E59F3" w:rsidRDefault="008E59F3" w:rsidP="008E59F3">
      <w:r>
        <w:t xml:space="preserve">Le recours à des dictionnaires et des terminologies </w:t>
      </w:r>
      <w:r w:rsidR="00507822">
        <w:t>est précieux</w:t>
      </w:r>
      <w:r>
        <w:t xml:space="preserve"> pour trouver des mots à utiliser et vérifier leur sens. Certaines ressources sont généralistes et couvrent d’autres domaines que la santé, comme le « Grand dictionnaire terminologique » de </w:t>
      </w:r>
      <w:r w:rsidR="00631D00">
        <w:t xml:space="preserve">l’Office </w:t>
      </w:r>
      <w:r>
        <w:t xml:space="preserve">québecois de la langue française. Il </w:t>
      </w:r>
      <w:r w:rsidR="00507822">
        <w:t>est</w:t>
      </w:r>
      <w:r>
        <w:t xml:space="preserve"> particulièrement utile pour des termes </w:t>
      </w:r>
      <w:r w:rsidR="00FD39A7">
        <w:t xml:space="preserve">non spécifiques à la santé, tels que « cigarette électronique » par exemple. Le « Dictionnaire de l’Académie nationale de médecine », publié par </w:t>
      </w:r>
      <w:r w:rsidR="00631D00">
        <w:t xml:space="preserve">l’académie </w:t>
      </w:r>
      <w:r w:rsidR="00FD39A7">
        <w:t>de médecine française, est quant à lui une ressource de référence pour les termes médicaux, notamment les maladies. Citons enfin le portail « </w:t>
      </w:r>
      <w:r w:rsidR="00631D00">
        <w:t>HeTOP </w:t>
      </w:r>
      <w:r w:rsidR="00FD39A7">
        <w:t xml:space="preserve">» produit par le centre hospitalier universitaire de Rouen, qui inclut les principales terminologies de santé comme le MeSH par exemple. La terminologie </w:t>
      </w:r>
      <w:r w:rsidR="00507822">
        <w:t>constitue un bon outil</w:t>
      </w:r>
      <w:r w:rsidR="00FD39A7">
        <w:t xml:space="preserve"> pour l’exploration et la compréhension de votre sujet : les termes sont en effet organisés de façon hiérarchique et vous pouvez ainsi naviguer entre les concepts, en allant du plus général au plus spécifique ou inversement. Notez que ces </w:t>
      </w:r>
      <w:r w:rsidR="00631D00">
        <w:t xml:space="preserve">trois </w:t>
      </w:r>
      <w:r w:rsidR="00FD39A7">
        <w:t>ressources sont en accès entièrement libre sur internet.</w:t>
      </w:r>
    </w:p>
    <w:p w:rsidR="00F10F66" w:rsidRDefault="008879F3" w:rsidP="00536505">
      <w:pPr>
        <w:pStyle w:val="Titre1"/>
      </w:pPr>
      <w:r>
        <w:t>Diapositive</w:t>
      </w:r>
      <w:r w:rsidR="00F10F66">
        <w:t xml:space="preserve"> 6</w:t>
      </w:r>
    </w:p>
    <w:p w:rsidR="00FD39A7" w:rsidRDefault="00FD39A7" w:rsidP="00FD39A7">
      <w:r>
        <w:t xml:space="preserve">Une fois </w:t>
      </w:r>
      <w:r w:rsidR="00507822">
        <w:t xml:space="preserve">établie </w:t>
      </w:r>
      <w:r>
        <w:t xml:space="preserve">la liste de vos mots-clés, </w:t>
      </w:r>
      <w:r w:rsidR="00C07593">
        <w:t xml:space="preserve">vous devez assembler </w:t>
      </w:r>
      <w:r w:rsidR="00507822">
        <w:t xml:space="preserve">ces derniers </w:t>
      </w:r>
      <w:r w:rsidR="00C07593">
        <w:t>pour constituer une nouvelle phrase</w:t>
      </w:r>
      <w:r w:rsidR="00507822">
        <w:t xml:space="preserve"> </w:t>
      </w:r>
      <w:r w:rsidR="00C07593">
        <w:t xml:space="preserve">exprimant les relations entre </w:t>
      </w:r>
      <w:r w:rsidR="00507822">
        <w:t>eux</w:t>
      </w:r>
      <w:r w:rsidR="00C07593">
        <w:t xml:space="preserve">. On utilise pour cela les opérateurs booléens ET </w:t>
      </w:r>
      <w:r w:rsidR="009C69F5">
        <w:t xml:space="preserve">et </w:t>
      </w:r>
      <w:r w:rsidR="00C07593">
        <w:t>OU.</w:t>
      </w:r>
      <w:r w:rsidR="007B1DDC">
        <w:t xml:space="preserve"> Réaliser cet assemblage sous la forme d’un tableau ou de tout</w:t>
      </w:r>
      <w:r w:rsidR="00631D00">
        <w:t>e</w:t>
      </w:r>
      <w:r w:rsidR="007B1DDC">
        <w:t xml:space="preserve"> autre forme de visualisation aide à trouver la bonne combinaison.</w:t>
      </w:r>
    </w:p>
    <w:p w:rsidR="00C07593" w:rsidRDefault="00C07593" w:rsidP="00FD39A7">
      <w:r>
        <w:t>L’opérateur ET combine les termes : on veut retrouver des documents qui traitent à la fois de la fréquence, de l’insomnie et des étudiants, et pas seulement d’un ou deux de ces aspects.</w:t>
      </w:r>
    </w:p>
    <w:p w:rsidR="00C07593" w:rsidRDefault="00C07593" w:rsidP="00FD39A7">
      <w:r>
        <w:t xml:space="preserve">L’opérateur OU </w:t>
      </w:r>
      <w:r w:rsidR="00507822">
        <w:t>exprime</w:t>
      </w:r>
      <w:r>
        <w:t xml:space="preserve"> quant à lui l’équivalence entre différents mots : on veut retrouver des documents qui traitent de la fréquence ou de l’épidémiologie.</w:t>
      </w:r>
    </w:p>
    <w:p w:rsidR="00C07593" w:rsidRPr="00FD39A7" w:rsidRDefault="00C07593" w:rsidP="00FD39A7">
      <w:r>
        <w:t xml:space="preserve">Pourquoi ces équivalences sont-elles importantes ? N’oubliez pas que vous allez rechercher la présence d’un mot dans le contenu d’un article, d’un livre, etc. et même parfois le plus souvent seulement dans les informations comme le titre, le résumé et les mots-clés. Il faut donc vous assurer de mentionner le plus possible les différents termes </w:t>
      </w:r>
      <w:r w:rsidR="003F6F3B">
        <w:t xml:space="preserve">potentiellement </w:t>
      </w:r>
      <w:r>
        <w:t>utilisés par les auteurs</w:t>
      </w:r>
      <w:r w:rsidR="003F6F3B">
        <w:t>. L’objectif est</w:t>
      </w:r>
      <w:r>
        <w:t xml:space="preserve"> </w:t>
      </w:r>
      <w:r w:rsidR="003F6F3B">
        <w:t xml:space="preserve">de retrouver </w:t>
      </w:r>
      <w:r>
        <w:t>par exemple un article intitulé : « </w:t>
      </w:r>
      <w:r w:rsidR="007B1DDC">
        <w:t>L</w:t>
      </w:r>
      <w:r>
        <w:t xml:space="preserve">’insomnie </w:t>
      </w:r>
      <w:r w:rsidR="007B1DDC">
        <w:t xml:space="preserve">en milieu étudiant : </w:t>
      </w:r>
      <w:r w:rsidR="007B1DDC" w:rsidRPr="007B1DDC">
        <w:t xml:space="preserve">à propos d’une étude à la faculté de médecine de </w:t>
      </w:r>
      <w:r w:rsidR="003F6F3B">
        <w:t>Lyon</w:t>
      </w:r>
      <w:r>
        <w:t> »</w:t>
      </w:r>
      <w:r w:rsidR="003F6F3B">
        <w:t>,</w:t>
      </w:r>
      <w:r>
        <w:t xml:space="preserve"> </w:t>
      </w:r>
      <w:r w:rsidR="003F6F3B">
        <w:t>comme</w:t>
      </w:r>
      <w:r w:rsidR="007B1DDC">
        <w:t xml:space="preserve"> un article intitulé : « Epidémiologie de l’insomnie en Belgique : un état des lieux ». Pour le </w:t>
      </w:r>
      <w:r w:rsidR="00631D00">
        <w:t xml:space="preserve">second </w:t>
      </w:r>
      <w:r w:rsidR="007B1DDC">
        <w:t>article</w:t>
      </w:r>
      <w:r w:rsidR="003F6F3B">
        <w:t>,</w:t>
      </w:r>
      <w:r w:rsidR="007B1DDC">
        <w:t xml:space="preserve"> le terme « étudiants » apparaît dans le résumé.</w:t>
      </w:r>
    </w:p>
    <w:p w:rsidR="00F10F66" w:rsidRDefault="008879F3" w:rsidP="00536505">
      <w:pPr>
        <w:pStyle w:val="Titre1"/>
      </w:pPr>
      <w:r>
        <w:t>Diapositive</w:t>
      </w:r>
      <w:r w:rsidR="00F10F66">
        <w:t xml:space="preserve"> 7</w:t>
      </w:r>
    </w:p>
    <w:p w:rsidR="007B1DDC" w:rsidRPr="007B1DDC" w:rsidRDefault="007B1DDC" w:rsidP="007B1DDC">
      <w:r>
        <w:t xml:space="preserve">Une fois votre sujet converti en phrase de recherche bibliographique, on arrive à l’étape suivante, celle du choix et de l’interrogation des outils de recherche. Comme vous le savez sans doute, Google ne suffit pas ! Plusieurs limitations importantes </w:t>
      </w:r>
      <w:r w:rsidR="003F6F3B">
        <w:t>justifi</w:t>
      </w:r>
      <w:r>
        <w:t xml:space="preserve">ent le recours à d’autres outils pour identifier </w:t>
      </w:r>
      <w:r w:rsidR="00631D00">
        <w:t xml:space="preserve">l’information scientifique disponible en ligne </w:t>
      </w:r>
      <w:r>
        <w:t xml:space="preserve">et </w:t>
      </w:r>
      <w:r w:rsidR="00631D00">
        <w:t xml:space="preserve">y </w:t>
      </w:r>
      <w:r>
        <w:t xml:space="preserve">accéder. Comme le montre l’iceberg, la couverture de Google est à </w:t>
      </w:r>
      <w:r w:rsidR="003F6F3B">
        <w:t>la</w:t>
      </w:r>
      <w:r>
        <w:t xml:space="preserve"> fois indéfinie et lacunaire : reflet du web visible mouvant, </w:t>
      </w:r>
      <w:r w:rsidR="003F6F3B">
        <w:t>Google</w:t>
      </w:r>
      <w:r>
        <w:t xml:space="preserve"> ne permet de retrouver que 4% des contenus disponibles sur le web. Et ces 4% comportent bien sûr tout type de contenu, </w:t>
      </w:r>
      <w:r w:rsidR="0066622B">
        <w:t xml:space="preserve">validé ou non, fiable ou non… Enfin, soyez vigilant au fait que la pertinence calculée par Google prend en compte des critères </w:t>
      </w:r>
      <w:r w:rsidR="00536505">
        <w:t>tels</w:t>
      </w:r>
      <w:r w:rsidR="0066622B">
        <w:t xml:space="preserve"> que la localisation de votre ordinateur ou votre historique de navigation. Tout le monde ne voit pas forcément la même liste de résultats affichés en réponse à la saisie d’une requête pourtant </w:t>
      </w:r>
      <w:r w:rsidR="003F6F3B">
        <w:t xml:space="preserve">strictement </w:t>
      </w:r>
      <w:r w:rsidR="0066622B">
        <w:t>identique dans la boîte de recherche de Google.</w:t>
      </w:r>
    </w:p>
    <w:p w:rsidR="00F10F66" w:rsidRDefault="008879F3" w:rsidP="00536505">
      <w:pPr>
        <w:pStyle w:val="Titre1"/>
      </w:pPr>
      <w:r>
        <w:t>Diapositive</w:t>
      </w:r>
      <w:r w:rsidR="00F10F66">
        <w:t xml:space="preserve"> 8</w:t>
      </w:r>
    </w:p>
    <w:p w:rsidR="0066622B" w:rsidRDefault="0066622B" w:rsidP="0066622B">
      <w:r>
        <w:t xml:space="preserve">De multiples outils de recherche </w:t>
      </w:r>
      <w:r w:rsidR="003F6F3B">
        <w:t xml:space="preserve">bibliographique autres que Google </w:t>
      </w:r>
      <w:r>
        <w:t>sont disponibles et il peut être difficile de s’y retrouver. Les critères de choix sont principalement de deux ordres.</w:t>
      </w:r>
    </w:p>
    <w:p w:rsidR="0066622B" w:rsidRDefault="0066622B" w:rsidP="0066622B">
      <w:r>
        <w:t xml:space="preserve">La couverture, tout d’abord, qui désigne les différentes caractéristiques de contenu de l’outil de recherche, </w:t>
      </w:r>
      <w:r w:rsidR="003F6F3B">
        <w:t>demeure</w:t>
      </w:r>
      <w:r>
        <w:t xml:space="preserve"> le critère de choix principal. Les outils de recherche peuvent différer du fait des disciplines, de la période, de l’aire géographique ou linguistique ou encore des types de documents qu’ils indexent et permettent d</w:t>
      </w:r>
      <w:r w:rsidR="003F6F3B">
        <w:t>e retrouver</w:t>
      </w:r>
      <w:r>
        <w:t>.</w:t>
      </w:r>
    </w:p>
    <w:p w:rsidR="00E02557" w:rsidRDefault="00E02557" w:rsidP="0066622B">
      <w:r>
        <w:t xml:space="preserve">Il peut dans certains cas être nécessaire de prendre également en compte les fonctionnalités : peut-on construire des requêtes complexes comportant un grand nombre de caractères ? </w:t>
      </w:r>
      <w:r w:rsidR="00C30A35">
        <w:t>Peut-on exporter facilement tous les résultats d’une recherche (</w:t>
      </w:r>
      <w:r w:rsidR="003F6F3B">
        <w:t>jusqu’à</w:t>
      </w:r>
      <w:r w:rsidR="00C30A35">
        <w:t xml:space="preserve"> plusieurs centaines d</w:t>
      </w:r>
      <w:r w:rsidR="003F6F3B">
        <w:t>e références d’un seul coup</w:t>
      </w:r>
      <w:r w:rsidR="00C30A35">
        <w:t>) ?</w:t>
      </w:r>
    </w:p>
    <w:p w:rsidR="00C30A35" w:rsidRPr="0066622B" w:rsidRDefault="00C30A35" w:rsidP="0066622B">
      <w:r>
        <w:t xml:space="preserve">Nous vous présentons dans la suite de cette </w:t>
      </w:r>
      <w:r w:rsidR="003F6F3B">
        <w:t>séance</w:t>
      </w:r>
      <w:r>
        <w:t xml:space="preserve"> des ressources en accès libre, toutefois si vous êtes rattaché </w:t>
      </w:r>
      <w:r w:rsidRPr="00C30A35">
        <w:t>à une université, un centre hospitalier, etc., vous bénéficiez d’une offre bien plus abondante via les abonnements de votre institution</w:t>
      </w:r>
      <w:r>
        <w:t>.</w:t>
      </w:r>
    </w:p>
    <w:p w:rsidR="00F10F66" w:rsidRDefault="008879F3" w:rsidP="00536505">
      <w:pPr>
        <w:pStyle w:val="Titre1"/>
      </w:pPr>
      <w:r>
        <w:t>Diapositive</w:t>
      </w:r>
      <w:r w:rsidR="00F10F66">
        <w:t xml:space="preserve"> 9</w:t>
      </w:r>
      <w:r w:rsidR="00F10F66" w:rsidRPr="00F10F66">
        <w:t xml:space="preserve"> </w:t>
      </w:r>
    </w:p>
    <w:p w:rsidR="00C30A35" w:rsidRDefault="00C30A35" w:rsidP="00C30A35">
      <w:r>
        <w:t>Prenons comme premier exemple la recherche d’articles de revue scientifique. Les bases de données bibliographiques, qui dépouillent le contenu de</w:t>
      </w:r>
      <w:r w:rsidR="003F6F3B">
        <w:t xml:space="preserve"> toute</w:t>
      </w:r>
      <w:r>
        <w:t xml:space="preserve">s </w:t>
      </w:r>
      <w:r w:rsidR="003F6F3B">
        <w:t xml:space="preserve">les </w:t>
      </w:r>
      <w:r>
        <w:t xml:space="preserve">revues </w:t>
      </w:r>
      <w:r w:rsidR="003F6F3B">
        <w:t>indépendamment de leur éditeur</w:t>
      </w:r>
      <w:r>
        <w:t xml:space="preserve">, sont l’outil de référence pour ce type de </w:t>
      </w:r>
      <w:r w:rsidR="003F6F3B">
        <w:t>recherche</w:t>
      </w:r>
      <w:r>
        <w:t xml:space="preserve">. </w:t>
      </w:r>
    </w:p>
    <w:p w:rsidR="00C30A35" w:rsidRDefault="00C30A35" w:rsidP="00C30A35">
      <w:r>
        <w:t xml:space="preserve">Dans le domaine de la santé et des sciences biomédicales, PubMed </w:t>
      </w:r>
      <w:r w:rsidR="003F6F3B">
        <w:t>représente</w:t>
      </w:r>
      <w:r>
        <w:t xml:space="preserve"> la base de données de référence pour toutes les revues internationales. Lorsque vous interrogez PubMed, vous recherchez dans plus de 30 millions de références d’articles, publiés dans toutes les langues. Les revues publiées dans des langues autres que l’anglais doivent fournir pour tous les articles le titre, le résumé et les mots-clés en anglais, afin que l’interrogation puisse se faire uniformément dans une seule langue.</w:t>
      </w:r>
    </w:p>
    <w:p w:rsidR="00137D8A" w:rsidRDefault="00C30A35" w:rsidP="00C30A35">
      <w:r>
        <w:t xml:space="preserve">Si vous souhaitez vous focaliser sur les articles en français, </w:t>
      </w:r>
      <w:r w:rsidR="003F6F3B">
        <w:t>l’interrogation</w:t>
      </w:r>
      <w:r w:rsidR="005B3A8A">
        <w:t xml:space="preserve"> </w:t>
      </w:r>
      <w:r w:rsidR="003F6F3B">
        <w:t>de</w:t>
      </w:r>
      <w:r>
        <w:t xml:space="preserve"> « Littérature Scientifique en Santé » (ou LiSSa)</w:t>
      </w:r>
      <w:r w:rsidR="003F6F3B">
        <w:t xml:space="preserve"> s’impose. LiSSa est </w:t>
      </w:r>
      <w:r w:rsidR="005B3A8A">
        <w:t xml:space="preserve">maintenue par le centre hospitalier universitaire de Rouen. Outre le fait de disposer d’une interface de recherche intuitive, LiSSa a pour spécificité de proposer une interrogation en rebond vers PubMed et Doc’CisMef, que nous </w:t>
      </w:r>
      <w:r w:rsidR="00137D8A">
        <w:t>détaillerons dans quelques instants.</w:t>
      </w:r>
    </w:p>
    <w:p w:rsidR="00F10F66" w:rsidRDefault="008879F3" w:rsidP="00536505">
      <w:pPr>
        <w:pStyle w:val="Titre1"/>
      </w:pPr>
      <w:r>
        <w:t>Diapositive</w:t>
      </w:r>
      <w:r w:rsidR="00F10F66">
        <w:t xml:space="preserve"> 10</w:t>
      </w:r>
    </w:p>
    <w:p w:rsidR="00097E34" w:rsidRDefault="00137D8A" w:rsidP="00097E34">
      <w:r>
        <w:t xml:space="preserve">Ajoutons tout d’abord quelques recommandations pour bien interroger les </w:t>
      </w:r>
      <w:r w:rsidR="00097E34">
        <w:t xml:space="preserve">outils de recherche </w:t>
      </w:r>
      <w:r w:rsidR="003F6F3B">
        <w:t>tels que</w:t>
      </w:r>
      <w:r w:rsidR="00097E34">
        <w:t xml:space="preserve"> les bases de données bibliographiques ou les sites d’éditeur comme CAIRN ou ScienceDirect.</w:t>
      </w:r>
    </w:p>
    <w:p w:rsidR="008C1E16" w:rsidRDefault="008C1E16" w:rsidP="00097E34">
      <w:r w:rsidRPr="00097E34">
        <w:t>Recour</w:t>
      </w:r>
      <w:r w:rsidR="00097E34">
        <w:t>ez tout d’abord</w:t>
      </w:r>
      <w:r w:rsidRPr="00097E34">
        <w:t xml:space="preserve"> si possible au formulaire de recherche avancée </w:t>
      </w:r>
      <w:r w:rsidR="00097E34">
        <w:t xml:space="preserve">de l’interface. Ce formulaire vous permettra non seulement de </w:t>
      </w:r>
      <w:r w:rsidRPr="00097E34">
        <w:t xml:space="preserve">préciser </w:t>
      </w:r>
      <w:r w:rsidR="00097E34">
        <w:t>votre</w:t>
      </w:r>
      <w:r w:rsidRPr="00097E34">
        <w:t xml:space="preserve"> recherche</w:t>
      </w:r>
      <w:r w:rsidR="00097E34">
        <w:t xml:space="preserve"> en spécifiant le champ interrogé (seulement le titre et le résumé plutôt que toutes les informations du document par exemple), mais également de construire correctement votre re</w:t>
      </w:r>
      <w:r w:rsidR="00A72751">
        <w:t>quête</w:t>
      </w:r>
      <w:r w:rsidR="00097E34">
        <w:t xml:space="preserve">. Dans la plupart des cas, les opérateurs booléens </w:t>
      </w:r>
      <w:r w:rsidR="00A72751">
        <w:t xml:space="preserve">s’ajoutent </w:t>
      </w:r>
      <w:r w:rsidR="00097E34">
        <w:t xml:space="preserve">grâce à des menus déroulants et </w:t>
      </w:r>
      <w:r w:rsidR="00A72751">
        <w:t xml:space="preserve">l’interface </w:t>
      </w:r>
      <w:r w:rsidR="00097E34">
        <w:t>combine</w:t>
      </w:r>
      <w:r w:rsidR="00A72751">
        <w:t xml:space="preserve"> </w:t>
      </w:r>
      <w:r w:rsidR="00097E34">
        <w:t>de façon appropriée tous vos mots-clés.</w:t>
      </w:r>
    </w:p>
    <w:p w:rsidR="008C1E16" w:rsidRDefault="00097E34" w:rsidP="00097E34">
      <w:r>
        <w:t xml:space="preserve">Utilisez ensuite </w:t>
      </w:r>
      <w:r w:rsidR="008C1E16" w:rsidRPr="00097E34">
        <w:t xml:space="preserve">les filtres pour affiner </w:t>
      </w:r>
      <w:r>
        <w:t>vos</w:t>
      </w:r>
      <w:r w:rsidR="008C1E16" w:rsidRPr="00097E34">
        <w:t xml:space="preserve"> listes de résultat</w:t>
      </w:r>
      <w:r w:rsidR="00395910">
        <w:t>s</w:t>
      </w:r>
      <w:r>
        <w:t xml:space="preserve"> : vous pouvez ainsi partir d’une recherche suffisamment large pour ramener </w:t>
      </w:r>
      <w:r w:rsidR="00A72751">
        <w:t xml:space="preserve">de façon certaine </w:t>
      </w:r>
      <w:r>
        <w:t xml:space="preserve">des résultats, que vous </w:t>
      </w:r>
      <w:r w:rsidR="00A72751">
        <w:t>a</w:t>
      </w:r>
      <w:r>
        <w:t>nalyse</w:t>
      </w:r>
      <w:r w:rsidR="00A72751">
        <w:t xml:space="preserve">z </w:t>
      </w:r>
      <w:r>
        <w:t xml:space="preserve">grâce à ces filtres. La présence de ces filtres et leur précision </w:t>
      </w:r>
      <w:r w:rsidR="00A72751">
        <w:t>varient</w:t>
      </w:r>
      <w:r>
        <w:t xml:space="preserve"> en fonction des outils de recherche.</w:t>
      </w:r>
    </w:p>
    <w:p w:rsidR="008C1E16" w:rsidRPr="00097E34" w:rsidRDefault="00097E34" w:rsidP="00097E34">
      <w:r>
        <w:t>Cette liste de résultats ne vous satisfera toutefois peut-être pas, qu’elle présente trop de bruit (c’est-à-dire trop de résultats non pertinents) ou au contraire trop de silence (c’est-à-dire trop peu de résultats). Revenez dans ce cas à l’</w:t>
      </w:r>
      <w:r w:rsidR="008C1E16" w:rsidRPr="00097E34">
        <w:t xml:space="preserve">étape </w:t>
      </w:r>
      <w:r w:rsidR="00A72751">
        <w:t>numéro un</w:t>
      </w:r>
      <w:r w:rsidR="008C1E16" w:rsidRPr="00097E34">
        <w:t xml:space="preserve"> pour réviser </w:t>
      </w:r>
      <w:r>
        <w:t>vo</w:t>
      </w:r>
      <w:r w:rsidR="008C1E16" w:rsidRPr="00097E34">
        <w:t>s mots-clés, en ajoutant des synonymes, des termes plus génériques ou spécifiques, etc.</w:t>
      </w:r>
    </w:p>
    <w:p w:rsidR="008C1E16" w:rsidRPr="00097E34" w:rsidRDefault="00A72751" w:rsidP="00097E34">
      <w:r>
        <w:t>Mentionnons e</w:t>
      </w:r>
      <w:r w:rsidR="00097E34">
        <w:t>nfin une dernière astuce de recherche, qui fonctionne aussi dans Google : u</w:t>
      </w:r>
      <w:r w:rsidR="008C1E16" w:rsidRPr="00097E34">
        <w:t>tiliser les guillemets pour encadrer les expressions exactes et rechercher précisément la chaîne de caractères ainsi délimitée</w:t>
      </w:r>
      <w:r w:rsidR="00097E34">
        <w:t>. P</w:t>
      </w:r>
      <w:r w:rsidR="008C1E16" w:rsidRPr="00097E34">
        <w:t>ar exemple « activité physique</w:t>
      </w:r>
      <w:r w:rsidR="00D17EE1">
        <w:t> » retrouvera seulement cette expression exacte, et non « activité » d’un côté et « physique » de l’autre.</w:t>
      </w:r>
    </w:p>
    <w:p w:rsidR="00F10F66" w:rsidRDefault="008879F3" w:rsidP="00536505">
      <w:pPr>
        <w:pStyle w:val="Titre1"/>
      </w:pPr>
      <w:r>
        <w:t>Diapositive</w:t>
      </w:r>
      <w:r w:rsidR="00F10F66">
        <w:t xml:space="preserve"> 11</w:t>
      </w:r>
    </w:p>
    <w:p w:rsidR="00D17EE1" w:rsidRPr="00D17EE1" w:rsidRDefault="00D17EE1" w:rsidP="00D17EE1">
      <w:r>
        <w:t>L’utilisation du formulaire de recherche avancée de PubMed est présentée ici en exemple. Il suffit de saisir successivement chacune des notions avec tous ses mots-clés et de cliquer sur le bouton à droite de la boîte d’ajout pour incrémenter chacune d’elle au fur et à mesure. PubMed ajoute ensuite automatiquement les codes de champs, les parenthèses et l’opérateur AND.</w:t>
      </w:r>
    </w:p>
    <w:p w:rsidR="00F10F66" w:rsidRDefault="008879F3" w:rsidP="00536505">
      <w:pPr>
        <w:pStyle w:val="Titre1"/>
      </w:pPr>
      <w:r>
        <w:t>Diapositive</w:t>
      </w:r>
      <w:r w:rsidR="00F10F66">
        <w:t xml:space="preserve"> 12</w:t>
      </w:r>
    </w:p>
    <w:p w:rsidR="00D17EE1" w:rsidRDefault="00D17EE1" w:rsidP="00137D8A">
      <w:r>
        <w:t xml:space="preserve">Si les articles de revue scientifique sont en général incontournables pour une recherche bibliographique, </w:t>
      </w:r>
      <w:r w:rsidR="00530286">
        <w:t>il peut se révéler souhaitable ou nécessaire d’élargir cette recherche à d’autres types de document tels que des rapports, des thèses et mémoires ou encore des pages web.</w:t>
      </w:r>
    </w:p>
    <w:p w:rsidR="00137D8A" w:rsidRDefault="00530286" w:rsidP="00137D8A">
      <w:r>
        <w:t xml:space="preserve">C’est l’occasion de revenir sur Doc’CiSMeF, évoqué précédemment. </w:t>
      </w:r>
      <w:r w:rsidR="00137D8A">
        <w:t>Doc’CiSMeF, mis à disposition comme LiSSa par le centre hospitalier universitaire de Rouen, est en effet un outil très utile pour trouver des documents autres que des articles de revue scientifique</w:t>
      </w:r>
      <w:r w:rsidR="00DB6359">
        <w:t>,</w:t>
      </w:r>
      <w:r w:rsidR="00137D8A">
        <w:t xml:space="preserve"> mais validés. Avec Doc’CisMeF vous </w:t>
      </w:r>
      <w:r w:rsidR="001E3CAD">
        <w:t xml:space="preserve">retrouvez </w:t>
      </w:r>
      <w:r w:rsidR="00137D8A">
        <w:t>des pages web, mémoires, rapports, etc. en français, disponibles sur les sites sélectionnés par l’équipe de Doc’CisMeF. Des filtres viennent en outre faciliter la lecture et le tri des listes de résultats.</w:t>
      </w:r>
    </w:p>
    <w:p w:rsidR="00137D8A" w:rsidRDefault="00137D8A" w:rsidP="00137D8A">
      <w:pPr>
        <w:rPr>
          <w:rStyle w:val="lang-en"/>
        </w:rPr>
      </w:pPr>
      <w:r>
        <w:t xml:space="preserve">Si une couverture internationale </w:t>
      </w:r>
      <w:r w:rsidR="001E3CAD">
        <w:t xml:space="preserve">au-delà de la francophonie </w:t>
      </w:r>
      <w:r>
        <w:t xml:space="preserve">est nécessaire, alors </w:t>
      </w:r>
      <w:r w:rsidR="00DB6359">
        <w:t>HON</w:t>
      </w:r>
      <w:r w:rsidR="00CA241F">
        <w:t>c</w:t>
      </w:r>
      <w:r w:rsidR="00DB6359">
        <w:t xml:space="preserve">ode </w:t>
      </w:r>
      <w:r>
        <w:t xml:space="preserve">Search vous permet d’interroger le contenu de tous les sites internet certifiés par </w:t>
      </w:r>
      <w:r w:rsidR="00CA241F">
        <w:t xml:space="preserve">HONcode </w:t>
      </w:r>
      <w:r>
        <w:t xml:space="preserve">et </w:t>
      </w:r>
      <w:r w:rsidR="001E3CAD">
        <w:t xml:space="preserve">qui </w:t>
      </w:r>
      <w:r>
        <w:t>répond</w:t>
      </w:r>
      <w:r w:rsidR="001E3CAD">
        <w:t>e</w:t>
      </w:r>
      <w:r>
        <w:t xml:space="preserve">nt </w:t>
      </w:r>
      <w:r w:rsidR="001E3CAD">
        <w:t>donc</w:t>
      </w:r>
      <w:r>
        <w:t xml:space="preserve"> à </w:t>
      </w:r>
      <w:r w:rsidR="009C69F5">
        <w:t>la</w:t>
      </w:r>
      <w:r>
        <w:t xml:space="preserve"> charte de bonne conduite de la fondation </w:t>
      </w:r>
      <w:r w:rsidRPr="00137D8A">
        <w:rPr>
          <w:rStyle w:val="lang-en"/>
        </w:rPr>
        <w:t>Health On the Net Foundation</w:t>
      </w:r>
      <w:r>
        <w:rPr>
          <w:rStyle w:val="lang-en"/>
        </w:rPr>
        <w:t xml:space="preserve">, affiliée à l’Organisation </w:t>
      </w:r>
      <w:r w:rsidR="00395910">
        <w:rPr>
          <w:rStyle w:val="lang-en"/>
        </w:rPr>
        <w:t>M</w:t>
      </w:r>
      <w:r>
        <w:rPr>
          <w:rStyle w:val="lang-en"/>
        </w:rPr>
        <w:t xml:space="preserve">ondiale de la </w:t>
      </w:r>
      <w:r w:rsidR="00395910">
        <w:rPr>
          <w:rStyle w:val="lang-en"/>
        </w:rPr>
        <w:t>S</w:t>
      </w:r>
      <w:r>
        <w:rPr>
          <w:rStyle w:val="lang-en"/>
        </w:rPr>
        <w:t>anté</w:t>
      </w:r>
      <w:r w:rsidR="00395910">
        <w:rPr>
          <w:rStyle w:val="lang-en"/>
        </w:rPr>
        <w:t xml:space="preserve"> (OMS)</w:t>
      </w:r>
      <w:r>
        <w:rPr>
          <w:rStyle w:val="lang-en"/>
        </w:rPr>
        <w:t>.</w:t>
      </w:r>
    </w:p>
    <w:p w:rsidR="00137D8A" w:rsidRDefault="00137D8A" w:rsidP="00137D8A">
      <w:r>
        <w:t xml:space="preserve">Utiliser l’un ou l’autre de ces outils vous offre des garanties en termes de validité du contenu </w:t>
      </w:r>
      <w:r w:rsidR="001E3CAD">
        <w:t>retrouvé</w:t>
      </w:r>
      <w:r>
        <w:t>.</w:t>
      </w:r>
    </w:p>
    <w:p w:rsidR="00F10F66" w:rsidRDefault="008879F3" w:rsidP="00536505">
      <w:pPr>
        <w:pStyle w:val="Titre1"/>
      </w:pPr>
      <w:r>
        <w:t>Diapositive</w:t>
      </w:r>
      <w:r w:rsidR="00F10F66">
        <w:t xml:space="preserve"> 13</w:t>
      </w:r>
    </w:p>
    <w:p w:rsidR="00137D8A" w:rsidRPr="00137D8A" w:rsidRDefault="00137D8A" w:rsidP="00137D8A">
      <w:r>
        <w:t xml:space="preserve">Google reste </w:t>
      </w:r>
      <w:r w:rsidR="001E3CAD">
        <w:t xml:space="preserve">toutefois </w:t>
      </w:r>
      <w:r>
        <w:t>parfois nécessaire pour explorer d’autres sites que ceux indexés par HONcode ou Doc’CisMeF.</w:t>
      </w:r>
      <w:r w:rsidR="008C1E16">
        <w:t xml:space="preserve"> </w:t>
      </w:r>
      <w:r w:rsidR="00A809DD">
        <w:t>Son interrogation peut être affinée en précisant des champs d’interrogation directement dans la boîte de recherche. Dans l’exemple présenté, on cible ainsi le nom de domaine « .gouv.fr », le format de fichier « PDF » et les mots-clés « insomnie » et « étudiants ». Lancée le 8 juillet 2022, cette recherche ramène 290 résultats, contre 282'000 avec les seuls mots-clés « insomnie » et « étudiants ».</w:t>
      </w:r>
    </w:p>
    <w:p w:rsidR="00F10F66" w:rsidRDefault="008879F3" w:rsidP="00536505">
      <w:pPr>
        <w:pStyle w:val="Titre1"/>
      </w:pPr>
      <w:r>
        <w:t>Diapositive</w:t>
      </w:r>
      <w:r w:rsidR="00F10F66">
        <w:t xml:space="preserve"> 14</w:t>
      </w:r>
    </w:p>
    <w:p w:rsidR="00A809DD" w:rsidRDefault="00A809DD" w:rsidP="00A809DD">
      <w:r>
        <w:t xml:space="preserve">Une fois votre recherche effectuée et les références pertinentes repérées, la dernière étape consiste à enregistrer ces références et trouver le texte intégral correspondant. Zotero est un logiciel de gestion bibliographique libre et gratuit, </w:t>
      </w:r>
      <w:r w:rsidR="001E3CAD">
        <w:t>indispensable pour</w:t>
      </w:r>
      <w:r>
        <w:t xml:space="preserve"> mener à bien ces deux tâches. Avec Zotero vous </w:t>
      </w:r>
      <w:r w:rsidR="002344C7">
        <w:t xml:space="preserve">créez une bibliothèque à partir de toutes les références d’articles et de documents de tous types que vous collectez. En attachant à ces références </w:t>
      </w:r>
      <w:r w:rsidR="001E3CAD">
        <w:t>d</w:t>
      </w:r>
      <w:r w:rsidR="002344C7">
        <w:t xml:space="preserve">es fichiers de texte intégral et des notes, en les organisant avec des mots-clés et des collections, vous vous constituez ainsi une véritable base documentaire personnelle. Zotero vous rend </w:t>
      </w:r>
      <w:r w:rsidR="001E3CAD">
        <w:t>de</w:t>
      </w:r>
      <w:r w:rsidR="002344C7">
        <w:t xml:space="preserve"> plus de nombreux services additionnels, tels que rechercher et télécharger automatiquement le texte intégral des documents en libre accès.</w:t>
      </w:r>
    </w:p>
    <w:p w:rsidR="002344C7" w:rsidRDefault="002344C7" w:rsidP="002344C7">
      <w:r>
        <w:t>Si Zotero ne parvient pas à trouver une version en libre accès de l’article qui vous intéresse, ne vous découragez pas et essayer l’une des méthodes suivantes.</w:t>
      </w:r>
    </w:p>
    <w:p w:rsidR="002344C7" w:rsidRDefault="002344C7" w:rsidP="002344C7">
      <w:r>
        <w:t>N’hésitez pas tout d’abord à vérifier sur le site de la revue</w:t>
      </w:r>
      <w:r w:rsidR="001E3CAD">
        <w:t>,</w:t>
      </w:r>
      <w:r>
        <w:t xml:space="preserve"> car les éditeurs mettent parfois temporairement en libre accès certains articles.</w:t>
      </w:r>
    </w:p>
    <w:p w:rsidR="002344C7" w:rsidRDefault="002344C7" w:rsidP="002344C7">
      <w:r>
        <w:t>Recherchez ensuite la référence dans Google et Google Scholar, qui indexent aussi les sites web personnels des chercheurs et les réseaux sociaux académiques comme Academia.edu et ResearchGate.</w:t>
      </w:r>
    </w:p>
    <w:p w:rsidR="002344C7" w:rsidRDefault="002344C7" w:rsidP="002344C7">
      <w:r>
        <w:t>Contacter les auteurs peut aussi être un moyen d’obtenir le texte intégral.</w:t>
      </w:r>
    </w:p>
    <w:p w:rsidR="002344C7" w:rsidRPr="00A809DD" w:rsidRDefault="002344C7" w:rsidP="002344C7">
      <w:r>
        <w:t>Enfin, vous pouvez également effectuer vos recherches directement dans des moteurs de recherche spécialisés non commerciaux indexant seulement des documents en libre accès tels que Biel</w:t>
      </w:r>
      <w:r w:rsidR="009C69F5">
        <w:t>e</w:t>
      </w:r>
      <w:r>
        <w:t>feld Academic Search Engine (BASE)</w:t>
      </w:r>
      <w:r w:rsidR="00C01ABF">
        <w:t>,</w:t>
      </w:r>
      <w:r>
        <w:t xml:space="preserve"> développé par l’université de Bielefeld en </w:t>
      </w:r>
      <w:r w:rsidR="00C01ABF">
        <w:t>Allemagne,</w:t>
      </w:r>
      <w:r>
        <w:t xml:space="preserve"> ou CORE</w:t>
      </w:r>
      <w:r w:rsidR="00C01ABF">
        <w:t>, développé au Royaume-Uni par le Jisc</w:t>
      </w:r>
      <w:r>
        <w:t>.</w:t>
      </w:r>
    </w:p>
    <w:p w:rsidR="00F10F66" w:rsidRDefault="008879F3" w:rsidP="00536505">
      <w:pPr>
        <w:pStyle w:val="Titre1"/>
      </w:pPr>
      <w:r>
        <w:t>Diapositive</w:t>
      </w:r>
      <w:r w:rsidR="00F10F66">
        <w:t xml:space="preserve"> 15</w:t>
      </w:r>
    </w:p>
    <w:p w:rsidR="00C01ABF" w:rsidRDefault="00C01ABF" w:rsidP="00C01ABF">
      <w:r>
        <w:t>Au total</w:t>
      </w:r>
      <w:r w:rsidR="001E3CAD">
        <w:t>,</w:t>
      </w:r>
      <w:r>
        <w:t xml:space="preserve"> il est essentiel de garder à l’esprit les points suivants pour mener une recherche bibliographique efficace, et travailler ainsi </w:t>
      </w:r>
      <w:r w:rsidR="001E3CAD">
        <w:t xml:space="preserve">avec </w:t>
      </w:r>
      <w:r>
        <w:t>une information fiable</w:t>
      </w:r>
      <w:r w:rsidR="00DB6359">
        <w:t>.</w:t>
      </w:r>
    </w:p>
    <w:p w:rsidR="00C01ABF" w:rsidRDefault="00C06032" w:rsidP="002E0110">
      <w:pPr>
        <w:pStyle w:val="Paragraphedeliste"/>
        <w:numPr>
          <w:ilvl w:val="0"/>
          <w:numId w:val="28"/>
        </w:numPr>
      </w:pPr>
      <w:r w:rsidRPr="00C01ABF">
        <w:t xml:space="preserve">Formuler clairement </w:t>
      </w:r>
      <w:r w:rsidR="00C01ABF">
        <w:t>votre</w:t>
      </w:r>
      <w:r w:rsidRPr="00C01ABF">
        <w:t xml:space="preserve"> sujet de recherche</w:t>
      </w:r>
      <w:r w:rsidR="00DB6359">
        <w:t>.</w:t>
      </w:r>
    </w:p>
    <w:p w:rsidR="00983C17" w:rsidRPr="00C01ABF" w:rsidRDefault="00C06032" w:rsidP="002E0110">
      <w:pPr>
        <w:pStyle w:val="Paragraphedeliste"/>
        <w:numPr>
          <w:ilvl w:val="0"/>
          <w:numId w:val="28"/>
        </w:numPr>
      </w:pPr>
      <w:r w:rsidRPr="00C01ABF">
        <w:t>Bien identifier les notions et les mots-clés correspondants</w:t>
      </w:r>
      <w:r w:rsidR="00DB6359">
        <w:t>.</w:t>
      </w:r>
    </w:p>
    <w:p w:rsidR="00983C17" w:rsidRPr="00C01ABF" w:rsidRDefault="00C06032" w:rsidP="00C01ABF">
      <w:pPr>
        <w:numPr>
          <w:ilvl w:val="0"/>
          <w:numId w:val="28"/>
        </w:numPr>
      </w:pPr>
      <w:r w:rsidRPr="00C01ABF">
        <w:t>Procéder par itérations pour améliorer chacune des étapes</w:t>
      </w:r>
      <w:r w:rsidR="00DB6359">
        <w:t>.</w:t>
      </w:r>
    </w:p>
    <w:p w:rsidR="00983C17" w:rsidRPr="00C01ABF" w:rsidRDefault="00C06032" w:rsidP="00C01ABF">
      <w:pPr>
        <w:numPr>
          <w:ilvl w:val="0"/>
          <w:numId w:val="28"/>
        </w:numPr>
      </w:pPr>
      <w:r w:rsidRPr="00C01ABF">
        <w:t>Bien choisir les outils de r</w:t>
      </w:r>
      <w:r w:rsidR="00C01ABF">
        <w:t>echerche, en fonction des objectifs et du contexte de votre recherche.</w:t>
      </w:r>
    </w:p>
    <w:sectPr w:rsidR="00983C17" w:rsidRPr="00C01ABF" w:rsidSect="006755C5">
      <w:headerReference w:type="default" r:id="rId8"/>
      <w:footerReference w:type="default" r:id="rId9"/>
      <w:headerReference w:type="first" r:id="rId10"/>
      <w:footerReference w:type="first" r:id="rId11"/>
      <w:pgSz w:w="11906" w:h="16838"/>
      <w:pgMar w:top="1701" w:right="1077" w:bottom="1701" w:left="1077" w:header="68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F03" w:rsidRDefault="00755F03" w:rsidP="00E61539">
      <w:pPr>
        <w:spacing w:line="240" w:lineRule="auto"/>
      </w:pPr>
      <w:r>
        <w:separator/>
      </w:r>
    </w:p>
  </w:endnote>
  <w:endnote w:type="continuationSeparator" w:id="0">
    <w:p w:rsidR="00755F03" w:rsidRDefault="00755F03" w:rsidP="00E61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054483"/>
      <w:docPartObj>
        <w:docPartGallery w:val="Page Numbers (Bottom of Page)"/>
        <w:docPartUnique/>
      </w:docPartObj>
    </w:sdtPr>
    <w:sdtContent>
      <w:sdt>
        <w:sdtPr>
          <w:id w:val="-1769616900"/>
          <w:docPartObj>
            <w:docPartGallery w:val="Page Numbers (Top of Page)"/>
            <w:docPartUnique/>
          </w:docPartObj>
        </w:sdtPr>
        <w:sdtContent>
          <w:p w:rsidR="006755C5" w:rsidRDefault="006755C5">
            <w:pPr>
              <w:pStyle w:val="Pieddepage"/>
              <w:jc w:val="right"/>
            </w:pPr>
            <w:r>
              <w:t xml:space="preserve">Page </w:t>
            </w:r>
            <w:r>
              <w:rPr>
                <w:b/>
                <w:bCs/>
                <w:szCs w:val="24"/>
              </w:rPr>
              <w:fldChar w:fldCharType="begin"/>
            </w:r>
            <w:r>
              <w:rPr>
                <w:b/>
                <w:bCs/>
              </w:rPr>
              <w:instrText>PAGE</w:instrText>
            </w:r>
            <w:r>
              <w:rPr>
                <w:b/>
                <w:bCs/>
                <w:szCs w:val="24"/>
              </w:rPr>
              <w:fldChar w:fldCharType="separate"/>
            </w:r>
            <w:r w:rsidR="00536505">
              <w:rPr>
                <w:b/>
                <w:bCs/>
                <w:noProof/>
              </w:rPr>
              <w:t>7</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536505">
              <w:rPr>
                <w:b/>
                <w:bCs/>
                <w:noProof/>
              </w:rPr>
              <w:t>7</w:t>
            </w:r>
            <w:r>
              <w:rPr>
                <w:b/>
                <w:bCs/>
                <w:szCs w:val="24"/>
              </w:rPr>
              <w:fldChar w:fldCharType="end"/>
            </w:r>
          </w:p>
        </w:sdtContent>
      </w:sdt>
    </w:sdtContent>
  </w:sdt>
  <w:p w:rsidR="008C1E16" w:rsidRDefault="008C1E16" w:rsidP="00FB0431">
    <w:pPr>
      <w:pStyle w:val="Pieddepage"/>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5C5" w:rsidRDefault="006755C5" w:rsidP="006755C5">
    <w:pPr>
      <w:pStyle w:val="NormalWeb"/>
      <w:spacing w:before="0" w:beforeAutospacing="0" w:after="0" w:afterAutospacing="0"/>
      <w:ind w:left="1416" w:firstLine="708"/>
      <w:rPr>
        <w:color w:val="808080" w:themeColor="background1" w:themeShade="80"/>
        <w:kern w:val="24"/>
      </w:rPr>
    </w:pPr>
  </w:p>
  <w:p w:rsidR="006755C5" w:rsidRPr="006755C5" w:rsidRDefault="006755C5" w:rsidP="006755C5">
    <w:pPr>
      <w:pStyle w:val="NormalWeb"/>
      <w:spacing w:before="0" w:beforeAutospacing="0" w:after="0" w:afterAutospacing="0"/>
      <w:ind w:left="2124"/>
      <w:rPr>
        <w:sz w:val="20"/>
        <w:szCs w:val="20"/>
      </w:rPr>
    </w:pPr>
    <w:r w:rsidRPr="006755C5">
      <w:rPr>
        <w:sz w:val="20"/>
        <w:szCs w:val="20"/>
      </w:rPr>
      <w:drawing>
        <wp:anchor distT="0" distB="0" distL="114300" distR="114300" simplePos="0" relativeHeight="251658752" behindDoc="0" locked="0" layoutInCell="1" allowOverlap="1" wp14:anchorId="38C4DFB0" wp14:editId="0930E046">
          <wp:simplePos x="0" y="0"/>
          <wp:positionH relativeFrom="column">
            <wp:posOffset>243205</wp:posOffset>
          </wp:positionH>
          <wp:positionV relativeFrom="paragraph">
            <wp:posOffset>13970</wp:posOffset>
          </wp:positionV>
          <wp:extent cx="742305" cy="259715"/>
          <wp:effectExtent l="0" t="0" r="0" b="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305" cy="259715"/>
                  </a:xfrm>
                  <a:prstGeom prst="rect">
                    <a:avLst/>
                  </a:prstGeom>
                </pic:spPr>
              </pic:pic>
            </a:graphicData>
          </a:graphic>
          <wp14:sizeRelH relativeFrom="margin">
            <wp14:pctWidth>0</wp14:pctWidth>
          </wp14:sizeRelH>
          <wp14:sizeRelV relativeFrom="margin">
            <wp14:pctHeight>0</wp14:pctHeight>
          </wp14:sizeRelV>
        </wp:anchor>
      </w:drawing>
    </w:r>
    <w:r w:rsidRPr="006755C5">
      <w:rPr>
        <w:color w:val="808080" w:themeColor="background1" w:themeShade="80"/>
        <w:kern w:val="24"/>
        <w:sz w:val="20"/>
        <w:szCs w:val="20"/>
      </w:rPr>
      <w:t xml:space="preserve">Ce contenu est mis à disposition selon les termes de la </w:t>
    </w:r>
    <w:hyperlink r:id="rId2" w:history="1">
      <w:r w:rsidRPr="006755C5">
        <w:rPr>
          <w:rStyle w:val="Lienhypertexte"/>
          <w:rFonts w:eastAsiaTheme="majorEastAsia"/>
          <w:color w:val="808080" w:themeColor="background1" w:themeShade="80"/>
          <w:kern w:val="24"/>
          <w:sz w:val="20"/>
          <w:szCs w:val="20"/>
        </w:rPr>
        <w:t xml:space="preserve">Licence </w:t>
      </w:r>
    </w:hyperlink>
    <w:hyperlink r:id="rId3" w:history="1">
      <w:r w:rsidRPr="006755C5">
        <w:rPr>
          <w:rStyle w:val="Lienhypertexte"/>
          <w:rFonts w:eastAsiaTheme="majorEastAsia"/>
          <w:color w:val="808080" w:themeColor="background1" w:themeShade="80"/>
          <w:kern w:val="24"/>
          <w:sz w:val="20"/>
          <w:szCs w:val="20"/>
        </w:rPr>
        <w:t>Creative</w:t>
      </w:r>
    </w:hyperlink>
    <w:hyperlink r:id="rId4" w:history="1">
      <w:r w:rsidRPr="006755C5">
        <w:rPr>
          <w:rStyle w:val="Lienhypertexte"/>
          <w:rFonts w:eastAsiaTheme="majorEastAsia"/>
          <w:color w:val="808080" w:themeColor="background1" w:themeShade="80"/>
          <w:kern w:val="24"/>
          <w:sz w:val="20"/>
          <w:szCs w:val="20"/>
        </w:rPr>
        <w:t xml:space="preserve"> Commons Attribution - Partage dans les Mêmes Conditions 3.0 France</w:t>
      </w:r>
    </w:hyperlink>
    <w:r w:rsidRPr="006755C5">
      <w:rPr>
        <w:color w:val="808080" w:themeColor="background1" w:themeShade="80"/>
        <w:kern w:val="24"/>
        <w:sz w:val="20"/>
        <w:szCs w:val="20"/>
      </w:rPr>
      <w:t>.</w:t>
    </w:r>
  </w:p>
  <w:p w:rsidR="006755C5" w:rsidRPr="006755C5" w:rsidRDefault="006755C5">
    <w:pPr>
      <w:pStyle w:val="Pieddepag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F03" w:rsidRDefault="00755F03" w:rsidP="00E61539">
      <w:pPr>
        <w:spacing w:line="240" w:lineRule="auto"/>
      </w:pPr>
      <w:r>
        <w:separator/>
      </w:r>
    </w:p>
  </w:footnote>
  <w:footnote w:type="continuationSeparator" w:id="0">
    <w:p w:rsidR="00755F03" w:rsidRDefault="00755F03" w:rsidP="00E615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5C5" w:rsidRPr="006755C5" w:rsidRDefault="006755C5" w:rsidP="006755C5">
    <w:pPr>
      <w:rPr>
        <w:color w:val="595959" w:themeColor="text1" w:themeTint="A6"/>
        <w:sz w:val="22"/>
      </w:rPr>
    </w:pPr>
    <w:r w:rsidRPr="006755C5">
      <w:rPr>
        <w:color w:val="595959" w:themeColor="text1" w:themeTint="A6"/>
        <w:sz w:val="22"/>
      </w:rPr>
      <w:t>Comment mener une recherche bibliographique?</w:t>
    </w:r>
  </w:p>
  <w:p w:rsidR="006755C5" w:rsidRPr="006755C5" w:rsidRDefault="006755C5" w:rsidP="006755C5">
    <w:pPr>
      <w:rPr>
        <w:color w:val="595959" w:themeColor="text1" w:themeTint="A6"/>
        <w:sz w:val="22"/>
      </w:rPr>
    </w:pPr>
    <w:r w:rsidRPr="006755C5">
      <w:rPr>
        <w:color w:val="595959" w:themeColor="text1" w:themeTint="A6"/>
        <w:sz w:val="22"/>
      </w:rPr>
      <w:t xml:space="preserve">F. Flamerie </w:t>
    </w:r>
    <w:r w:rsidR="008879F3">
      <w:rPr>
        <w:color w:val="595959" w:themeColor="text1" w:themeTint="A6"/>
        <w:sz w:val="22"/>
      </w:rPr>
      <w:t>-</w:t>
    </w:r>
    <w:r w:rsidRPr="006755C5">
      <w:rPr>
        <w:color w:val="595959" w:themeColor="text1" w:themeTint="A6"/>
        <w:sz w:val="22"/>
      </w:rPr>
      <w:t xml:space="preserve"> 2022 </w:t>
    </w:r>
    <w:r w:rsidR="008879F3">
      <w:rPr>
        <w:color w:val="595959" w:themeColor="text1" w:themeTint="A6"/>
        <w:sz w:val="22"/>
      </w:rPr>
      <w:t>-</w:t>
    </w:r>
    <w:r w:rsidRPr="006755C5">
      <w:rPr>
        <w:color w:val="595959" w:themeColor="text1" w:themeTint="A6"/>
        <w:sz w:val="22"/>
      </w:rPr>
      <w:t xml:space="preserve"> CC-BY-SA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F3" w:rsidRPr="006755C5" w:rsidRDefault="008879F3" w:rsidP="008879F3">
    <w:pPr>
      <w:rPr>
        <w:color w:val="595959" w:themeColor="text1" w:themeTint="A6"/>
        <w:sz w:val="22"/>
      </w:rPr>
    </w:pPr>
    <w:r w:rsidRPr="006755C5">
      <w:rPr>
        <w:color w:val="595959" w:themeColor="text1" w:themeTint="A6"/>
        <w:sz w:val="22"/>
      </w:rPr>
      <w:t>Comment mener une recherche bibliographique?</w:t>
    </w:r>
  </w:p>
  <w:p w:rsidR="008879F3" w:rsidRPr="008879F3" w:rsidRDefault="008879F3" w:rsidP="008879F3">
    <w:pPr>
      <w:rPr>
        <w:color w:val="595959" w:themeColor="text1" w:themeTint="A6"/>
        <w:sz w:val="22"/>
        <w:lang w:val="en-US"/>
      </w:rPr>
    </w:pPr>
    <w:r w:rsidRPr="008879F3">
      <w:rPr>
        <w:color w:val="595959" w:themeColor="text1" w:themeTint="A6"/>
        <w:sz w:val="22"/>
        <w:lang w:val="en-US"/>
      </w:rPr>
      <w:t xml:space="preserve">F. Flamerie </w:t>
    </w:r>
    <w:r>
      <w:rPr>
        <w:color w:val="595959" w:themeColor="text1" w:themeTint="A6"/>
        <w:sz w:val="22"/>
        <w:lang w:val="en-US"/>
      </w:rPr>
      <w:t>-</w:t>
    </w:r>
    <w:r w:rsidRPr="008879F3">
      <w:rPr>
        <w:color w:val="595959" w:themeColor="text1" w:themeTint="A6"/>
        <w:sz w:val="22"/>
        <w:lang w:val="en-US"/>
      </w:rPr>
      <w:t xml:space="preserve"> 2022 </w:t>
    </w:r>
    <w:r w:rsidRPr="008879F3">
      <w:rPr>
        <w:color w:val="595959" w:themeColor="text1" w:themeTint="A6"/>
        <w:sz w:val="22"/>
        <w:lang w:val="en-US"/>
      </w:rPr>
      <w:t>-</w:t>
    </w:r>
    <w:r w:rsidRPr="008879F3">
      <w:rPr>
        <w:color w:val="595959" w:themeColor="text1" w:themeTint="A6"/>
        <w:sz w:val="22"/>
        <w:lang w:val="en-US"/>
      </w:rPr>
      <w:t xml:space="preserve"> CC-BY-SA</w:t>
    </w:r>
  </w:p>
  <w:p w:rsidR="008879F3" w:rsidRPr="008879F3" w:rsidRDefault="008879F3">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21CE"/>
    <w:multiLevelType w:val="hybridMultilevel"/>
    <w:tmpl w:val="1DDCDB62"/>
    <w:lvl w:ilvl="0" w:tplc="D7F2F2D6">
      <w:start w:val="1"/>
      <w:numFmt w:val="decimal"/>
      <w:lvlText w:val="%1)"/>
      <w:lvlJc w:val="left"/>
      <w:pPr>
        <w:tabs>
          <w:tab w:val="num" w:pos="720"/>
        </w:tabs>
        <w:ind w:left="720" w:hanging="360"/>
      </w:pPr>
    </w:lvl>
    <w:lvl w:ilvl="1" w:tplc="C6368C18" w:tentative="1">
      <w:start w:val="1"/>
      <w:numFmt w:val="decimal"/>
      <w:lvlText w:val="%2)"/>
      <w:lvlJc w:val="left"/>
      <w:pPr>
        <w:tabs>
          <w:tab w:val="num" w:pos="1440"/>
        </w:tabs>
        <w:ind w:left="1440" w:hanging="360"/>
      </w:pPr>
    </w:lvl>
    <w:lvl w:ilvl="2" w:tplc="05307528" w:tentative="1">
      <w:start w:val="1"/>
      <w:numFmt w:val="decimal"/>
      <w:lvlText w:val="%3)"/>
      <w:lvlJc w:val="left"/>
      <w:pPr>
        <w:tabs>
          <w:tab w:val="num" w:pos="2160"/>
        </w:tabs>
        <w:ind w:left="2160" w:hanging="360"/>
      </w:pPr>
    </w:lvl>
    <w:lvl w:ilvl="3" w:tplc="DEC609A8" w:tentative="1">
      <w:start w:val="1"/>
      <w:numFmt w:val="decimal"/>
      <w:lvlText w:val="%4)"/>
      <w:lvlJc w:val="left"/>
      <w:pPr>
        <w:tabs>
          <w:tab w:val="num" w:pos="2880"/>
        </w:tabs>
        <w:ind w:left="2880" w:hanging="360"/>
      </w:pPr>
    </w:lvl>
    <w:lvl w:ilvl="4" w:tplc="C0B47380" w:tentative="1">
      <w:start w:val="1"/>
      <w:numFmt w:val="decimal"/>
      <w:lvlText w:val="%5)"/>
      <w:lvlJc w:val="left"/>
      <w:pPr>
        <w:tabs>
          <w:tab w:val="num" w:pos="3600"/>
        </w:tabs>
        <w:ind w:left="3600" w:hanging="360"/>
      </w:pPr>
    </w:lvl>
    <w:lvl w:ilvl="5" w:tplc="6FB86D76" w:tentative="1">
      <w:start w:val="1"/>
      <w:numFmt w:val="decimal"/>
      <w:lvlText w:val="%6)"/>
      <w:lvlJc w:val="left"/>
      <w:pPr>
        <w:tabs>
          <w:tab w:val="num" w:pos="4320"/>
        </w:tabs>
        <w:ind w:left="4320" w:hanging="360"/>
      </w:pPr>
    </w:lvl>
    <w:lvl w:ilvl="6" w:tplc="D0806F0C" w:tentative="1">
      <w:start w:val="1"/>
      <w:numFmt w:val="decimal"/>
      <w:lvlText w:val="%7)"/>
      <w:lvlJc w:val="left"/>
      <w:pPr>
        <w:tabs>
          <w:tab w:val="num" w:pos="5040"/>
        </w:tabs>
        <w:ind w:left="5040" w:hanging="360"/>
      </w:pPr>
    </w:lvl>
    <w:lvl w:ilvl="7" w:tplc="77823500" w:tentative="1">
      <w:start w:val="1"/>
      <w:numFmt w:val="decimal"/>
      <w:lvlText w:val="%8)"/>
      <w:lvlJc w:val="left"/>
      <w:pPr>
        <w:tabs>
          <w:tab w:val="num" w:pos="5760"/>
        </w:tabs>
        <w:ind w:left="5760" w:hanging="360"/>
      </w:pPr>
    </w:lvl>
    <w:lvl w:ilvl="8" w:tplc="B792F818" w:tentative="1">
      <w:start w:val="1"/>
      <w:numFmt w:val="decimal"/>
      <w:lvlText w:val="%9)"/>
      <w:lvlJc w:val="left"/>
      <w:pPr>
        <w:tabs>
          <w:tab w:val="num" w:pos="6480"/>
        </w:tabs>
        <w:ind w:left="6480" w:hanging="360"/>
      </w:pPr>
    </w:lvl>
  </w:abstractNum>
  <w:abstractNum w:abstractNumId="1" w15:restartNumberingAfterBreak="0">
    <w:nsid w:val="0F764217"/>
    <w:multiLevelType w:val="hybridMultilevel"/>
    <w:tmpl w:val="51020EF8"/>
    <w:lvl w:ilvl="0" w:tplc="AA48054A">
      <w:start w:val="1"/>
      <w:numFmt w:val="bullet"/>
      <w:lvlText w:val="❯"/>
      <w:lvlJc w:val="left"/>
      <w:pPr>
        <w:tabs>
          <w:tab w:val="num" w:pos="720"/>
        </w:tabs>
        <w:ind w:left="720" w:hanging="360"/>
      </w:pPr>
      <w:rPr>
        <w:rFonts w:ascii="Segoe UI Symbol" w:hAnsi="Segoe UI Symbol" w:hint="default"/>
      </w:rPr>
    </w:lvl>
    <w:lvl w:ilvl="1" w:tplc="58FC5138" w:tentative="1">
      <w:start w:val="1"/>
      <w:numFmt w:val="bullet"/>
      <w:lvlText w:val="❯"/>
      <w:lvlJc w:val="left"/>
      <w:pPr>
        <w:tabs>
          <w:tab w:val="num" w:pos="1440"/>
        </w:tabs>
        <w:ind w:left="1440" w:hanging="360"/>
      </w:pPr>
      <w:rPr>
        <w:rFonts w:ascii="Segoe UI Symbol" w:hAnsi="Segoe UI Symbol" w:hint="default"/>
      </w:rPr>
    </w:lvl>
    <w:lvl w:ilvl="2" w:tplc="23EECE1E" w:tentative="1">
      <w:start w:val="1"/>
      <w:numFmt w:val="bullet"/>
      <w:lvlText w:val="❯"/>
      <w:lvlJc w:val="left"/>
      <w:pPr>
        <w:tabs>
          <w:tab w:val="num" w:pos="2160"/>
        </w:tabs>
        <w:ind w:left="2160" w:hanging="360"/>
      </w:pPr>
      <w:rPr>
        <w:rFonts w:ascii="Segoe UI Symbol" w:hAnsi="Segoe UI Symbol" w:hint="default"/>
      </w:rPr>
    </w:lvl>
    <w:lvl w:ilvl="3" w:tplc="F6E8B34C" w:tentative="1">
      <w:start w:val="1"/>
      <w:numFmt w:val="bullet"/>
      <w:lvlText w:val="❯"/>
      <w:lvlJc w:val="left"/>
      <w:pPr>
        <w:tabs>
          <w:tab w:val="num" w:pos="2880"/>
        </w:tabs>
        <w:ind w:left="2880" w:hanging="360"/>
      </w:pPr>
      <w:rPr>
        <w:rFonts w:ascii="Segoe UI Symbol" w:hAnsi="Segoe UI Symbol" w:hint="default"/>
      </w:rPr>
    </w:lvl>
    <w:lvl w:ilvl="4" w:tplc="E37A4826" w:tentative="1">
      <w:start w:val="1"/>
      <w:numFmt w:val="bullet"/>
      <w:lvlText w:val="❯"/>
      <w:lvlJc w:val="left"/>
      <w:pPr>
        <w:tabs>
          <w:tab w:val="num" w:pos="3600"/>
        </w:tabs>
        <w:ind w:left="3600" w:hanging="360"/>
      </w:pPr>
      <w:rPr>
        <w:rFonts w:ascii="Segoe UI Symbol" w:hAnsi="Segoe UI Symbol" w:hint="default"/>
      </w:rPr>
    </w:lvl>
    <w:lvl w:ilvl="5" w:tplc="54A23120" w:tentative="1">
      <w:start w:val="1"/>
      <w:numFmt w:val="bullet"/>
      <w:lvlText w:val="❯"/>
      <w:lvlJc w:val="left"/>
      <w:pPr>
        <w:tabs>
          <w:tab w:val="num" w:pos="4320"/>
        </w:tabs>
        <w:ind w:left="4320" w:hanging="360"/>
      </w:pPr>
      <w:rPr>
        <w:rFonts w:ascii="Segoe UI Symbol" w:hAnsi="Segoe UI Symbol" w:hint="default"/>
      </w:rPr>
    </w:lvl>
    <w:lvl w:ilvl="6" w:tplc="177C2EE4" w:tentative="1">
      <w:start w:val="1"/>
      <w:numFmt w:val="bullet"/>
      <w:lvlText w:val="❯"/>
      <w:lvlJc w:val="left"/>
      <w:pPr>
        <w:tabs>
          <w:tab w:val="num" w:pos="5040"/>
        </w:tabs>
        <w:ind w:left="5040" w:hanging="360"/>
      </w:pPr>
      <w:rPr>
        <w:rFonts w:ascii="Segoe UI Symbol" w:hAnsi="Segoe UI Symbol" w:hint="default"/>
      </w:rPr>
    </w:lvl>
    <w:lvl w:ilvl="7" w:tplc="617A022A" w:tentative="1">
      <w:start w:val="1"/>
      <w:numFmt w:val="bullet"/>
      <w:lvlText w:val="❯"/>
      <w:lvlJc w:val="left"/>
      <w:pPr>
        <w:tabs>
          <w:tab w:val="num" w:pos="5760"/>
        </w:tabs>
        <w:ind w:left="5760" w:hanging="360"/>
      </w:pPr>
      <w:rPr>
        <w:rFonts w:ascii="Segoe UI Symbol" w:hAnsi="Segoe UI Symbol" w:hint="default"/>
      </w:rPr>
    </w:lvl>
    <w:lvl w:ilvl="8" w:tplc="410CD6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27D7245"/>
    <w:multiLevelType w:val="multilevel"/>
    <w:tmpl w:val="0670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08D"/>
    <w:multiLevelType w:val="hybridMultilevel"/>
    <w:tmpl w:val="2F240728"/>
    <w:lvl w:ilvl="0" w:tplc="06F079D4">
      <w:start w:val="1"/>
      <w:numFmt w:val="decimal"/>
      <w:lvlText w:val="%1)"/>
      <w:lvlJc w:val="left"/>
      <w:pPr>
        <w:tabs>
          <w:tab w:val="num" w:pos="720"/>
        </w:tabs>
        <w:ind w:left="720" w:hanging="360"/>
      </w:pPr>
    </w:lvl>
    <w:lvl w:ilvl="1" w:tplc="47B0BF2E" w:tentative="1">
      <w:start w:val="1"/>
      <w:numFmt w:val="decimal"/>
      <w:lvlText w:val="%2)"/>
      <w:lvlJc w:val="left"/>
      <w:pPr>
        <w:tabs>
          <w:tab w:val="num" w:pos="1440"/>
        </w:tabs>
        <w:ind w:left="1440" w:hanging="360"/>
      </w:pPr>
    </w:lvl>
    <w:lvl w:ilvl="2" w:tplc="C5D03F58" w:tentative="1">
      <w:start w:val="1"/>
      <w:numFmt w:val="decimal"/>
      <w:lvlText w:val="%3)"/>
      <w:lvlJc w:val="left"/>
      <w:pPr>
        <w:tabs>
          <w:tab w:val="num" w:pos="2160"/>
        </w:tabs>
        <w:ind w:left="2160" w:hanging="360"/>
      </w:pPr>
    </w:lvl>
    <w:lvl w:ilvl="3" w:tplc="9504513E" w:tentative="1">
      <w:start w:val="1"/>
      <w:numFmt w:val="decimal"/>
      <w:lvlText w:val="%4)"/>
      <w:lvlJc w:val="left"/>
      <w:pPr>
        <w:tabs>
          <w:tab w:val="num" w:pos="2880"/>
        </w:tabs>
        <w:ind w:left="2880" w:hanging="360"/>
      </w:pPr>
    </w:lvl>
    <w:lvl w:ilvl="4" w:tplc="2070B5EE" w:tentative="1">
      <w:start w:val="1"/>
      <w:numFmt w:val="decimal"/>
      <w:lvlText w:val="%5)"/>
      <w:lvlJc w:val="left"/>
      <w:pPr>
        <w:tabs>
          <w:tab w:val="num" w:pos="3600"/>
        </w:tabs>
        <w:ind w:left="3600" w:hanging="360"/>
      </w:pPr>
    </w:lvl>
    <w:lvl w:ilvl="5" w:tplc="1BD2C760" w:tentative="1">
      <w:start w:val="1"/>
      <w:numFmt w:val="decimal"/>
      <w:lvlText w:val="%6)"/>
      <w:lvlJc w:val="left"/>
      <w:pPr>
        <w:tabs>
          <w:tab w:val="num" w:pos="4320"/>
        </w:tabs>
        <w:ind w:left="4320" w:hanging="360"/>
      </w:pPr>
    </w:lvl>
    <w:lvl w:ilvl="6" w:tplc="2E9A4D68" w:tentative="1">
      <w:start w:val="1"/>
      <w:numFmt w:val="decimal"/>
      <w:lvlText w:val="%7)"/>
      <w:lvlJc w:val="left"/>
      <w:pPr>
        <w:tabs>
          <w:tab w:val="num" w:pos="5040"/>
        </w:tabs>
        <w:ind w:left="5040" w:hanging="360"/>
      </w:pPr>
    </w:lvl>
    <w:lvl w:ilvl="7" w:tplc="14B027AC" w:tentative="1">
      <w:start w:val="1"/>
      <w:numFmt w:val="decimal"/>
      <w:lvlText w:val="%8)"/>
      <w:lvlJc w:val="left"/>
      <w:pPr>
        <w:tabs>
          <w:tab w:val="num" w:pos="5760"/>
        </w:tabs>
        <w:ind w:left="5760" w:hanging="360"/>
      </w:pPr>
    </w:lvl>
    <w:lvl w:ilvl="8" w:tplc="4A0E4DB8" w:tentative="1">
      <w:start w:val="1"/>
      <w:numFmt w:val="decimal"/>
      <w:lvlText w:val="%9)"/>
      <w:lvlJc w:val="left"/>
      <w:pPr>
        <w:tabs>
          <w:tab w:val="num" w:pos="6480"/>
        </w:tabs>
        <w:ind w:left="6480" w:hanging="360"/>
      </w:pPr>
    </w:lvl>
  </w:abstractNum>
  <w:abstractNum w:abstractNumId="4" w15:restartNumberingAfterBreak="0">
    <w:nsid w:val="150A4666"/>
    <w:multiLevelType w:val="hybridMultilevel"/>
    <w:tmpl w:val="0C6843CA"/>
    <w:lvl w:ilvl="0" w:tplc="F9A4C324">
      <w:start w:val="1"/>
      <w:numFmt w:val="decimal"/>
      <w:lvlText w:val="%1)"/>
      <w:lvlJc w:val="left"/>
      <w:pPr>
        <w:tabs>
          <w:tab w:val="num" w:pos="720"/>
        </w:tabs>
        <w:ind w:left="720" w:hanging="360"/>
      </w:pPr>
    </w:lvl>
    <w:lvl w:ilvl="1" w:tplc="B10C9834" w:tentative="1">
      <w:start w:val="1"/>
      <w:numFmt w:val="decimal"/>
      <w:lvlText w:val="%2)"/>
      <w:lvlJc w:val="left"/>
      <w:pPr>
        <w:tabs>
          <w:tab w:val="num" w:pos="1440"/>
        </w:tabs>
        <w:ind w:left="1440" w:hanging="360"/>
      </w:pPr>
    </w:lvl>
    <w:lvl w:ilvl="2" w:tplc="A3C8DFF8" w:tentative="1">
      <w:start w:val="1"/>
      <w:numFmt w:val="decimal"/>
      <w:lvlText w:val="%3)"/>
      <w:lvlJc w:val="left"/>
      <w:pPr>
        <w:tabs>
          <w:tab w:val="num" w:pos="2160"/>
        </w:tabs>
        <w:ind w:left="2160" w:hanging="360"/>
      </w:pPr>
    </w:lvl>
    <w:lvl w:ilvl="3" w:tplc="D5023E92" w:tentative="1">
      <w:start w:val="1"/>
      <w:numFmt w:val="decimal"/>
      <w:lvlText w:val="%4)"/>
      <w:lvlJc w:val="left"/>
      <w:pPr>
        <w:tabs>
          <w:tab w:val="num" w:pos="2880"/>
        </w:tabs>
        <w:ind w:left="2880" w:hanging="360"/>
      </w:pPr>
    </w:lvl>
    <w:lvl w:ilvl="4" w:tplc="B202897A" w:tentative="1">
      <w:start w:val="1"/>
      <w:numFmt w:val="decimal"/>
      <w:lvlText w:val="%5)"/>
      <w:lvlJc w:val="left"/>
      <w:pPr>
        <w:tabs>
          <w:tab w:val="num" w:pos="3600"/>
        </w:tabs>
        <w:ind w:left="3600" w:hanging="360"/>
      </w:pPr>
    </w:lvl>
    <w:lvl w:ilvl="5" w:tplc="B808C070" w:tentative="1">
      <w:start w:val="1"/>
      <w:numFmt w:val="decimal"/>
      <w:lvlText w:val="%6)"/>
      <w:lvlJc w:val="left"/>
      <w:pPr>
        <w:tabs>
          <w:tab w:val="num" w:pos="4320"/>
        </w:tabs>
        <w:ind w:left="4320" w:hanging="360"/>
      </w:pPr>
    </w:lvl>
    <w:lvl w:ilvl="6" w:tplc="2B5A752A" w:tentative="1">
      <w:start w:val="1"/>
      <w:numFmt w:val="decimal"/>
      <w:lvlText w:val="%7)"/>
      <w:lvlJc w:val="left"/>
      <w:pPr>
        <w:tabs>
          <w:tab w:val="num" w:pos="5040"/>
        </w:tabs>
        <w:ind w:left="5040" w:hanging="360"/>
      </w:pPr>
    </w:lvl>
    <w:lvl w:ilvl="7" w:tplc="4FF02FD4" w:tentative="1">
      <w:start w:val="1"/>
      <w:numFmt w:val="decimal"/>
      <w:lvlText w:val="%8)"/>
      <w:lvlJc w:val="left"/>
      <w:pPr>
        <w:tabs>
          <w:tab w:val="num" w:pos="5760"/>
        </w:tabs>
        <w:ind w:left="5760" w:hanging="360"/>
      </w:pPr>
    </w:lvl>
    <w:lvl w:ilvl="8" w:tplc="5FD277B4" w:tentative="1">
      <w:start w:val="1"/>
      <w:numFmt w:val="decimal"/>
      <w:lvlText w:val="%9)"/>
      <w:lvlJc w:val="left"/>
      <w:pPr>
        <w:tabs>
          <w:tab w:val="num" w:pos="6480"/>
        </w:tabs>
        <w:ind w:left="6480" w:hanging="360"/>
      </w:pPr>
    </w:lvl>
  </w:abstractNum>
  <w:abstractNum w:abstractNumId="5" w15:restartNumberingAfterBreak="0">
    <w:nsid w:val="207721B1"/>
    <w:multiLevelType w:val="hybridMultilevel"/>
    <w:tmpl w:val="579EDE1A"/>
    <w:lvl w:ilvl="0" w:tplc="10D2AA7C">
      <w:start w:val="1"/>
      <w:numFmt w:val="bullet"/>
      <w:lvlText w:val=""/>
      <w:lvlJc w:val="left"/>
      <w:pPr>
        <w:tabs>
          <w:tab w:val="num" w:pos="720"/>
        </w:tabs>
        <w:ind w:left="720" w:hanging="360"/>
      </w:pPr>
      <w:rPr>
        <w:rFonts w:ascii="Wingdings" w:hAnsi="Wingdings" w:hint="default"/>
      </w:rPr>
    </w:lvl>
    <w:lvl w:ilvl="1" w:tplc="F2844CEE">
      <w:start w:val="1"/>
      <w:numFmt w:val="bullet"/>
      <w:lvlText w:val=""/>
      <w:lvlJc w:val="left"/>
      <w:pPr>
        <w:tabs>
          <w:tab w:val="num" w:pos="1440"/>
        </w:tabs>
        <w:ind w:left="1440" w:hanging="360"/>
      </w:pPr>
      <w:rPr>
        <w:rFonts w:ascii="Wingdings" w:hAnsi="Wingdings" w:hint="default"/>
      </w:rPr>
    </w:lvl>
    <w:lvl w:ilvl="2" w:tplc="B0AC6A58" w:tentative="1">
      <w:start w:val="1"/>
      <w:numFmt w:val="bullet"/>
      <w:lvlText w:val=""/>
      <w:lvlJc w:val="left"/>
      <w:pPr>
        <w:tabs>
          <w:tab w:val="num" w:pos="2160"/>
        </w:tabs>
        <w:ind w:left="2160" w:hanging="360"/>
      </w:pPr>
      <w:rPr>
        <w:rFonts w:ascii="Wingdings" w:hAnsi="Wingdings" w:hint="default"/>
      </w:rPr>
    </w:lvl>
    <w:lvl w:ilvl="3" w:tplc="3FEA5D22" w:tentative="1">
      <w:start w:val="1"/>
      <w:numFmt w:val="bullet"/>
      <w:lvlText w:val=""/>
      <w:lvlJc w:val="left"/>
      <w:pPr>
        <w:tabs>
          <w:tab w:val="num" w:pos="2880"/>
        </w:tabs>
        <w:ind w:left="2880" w:hanging="360"/>
      </w:pPr>
      <w:rPr>
        <w:rFonts w:ascii="Wingdings" w:hAnsi="Wingdings" w:hint="default"/>
      </w:rPr>
    </w:lvl>
    <w:lvl w:ilvl="4" w:tplc="5A7A6A50" w:tentative="1">
      <w:start w:val="1"/>
      <w:numFmt w:val="bullet"/>
      <w:lvlText w:val=""/>
      <w:lvlJc w:val="left"/>
      <w:pPr>
        <w:tabs>
          <w:tab w:val="num" w:pos="3600"/>
        </w:tabs>
        <w:ind w:left="3600" w:hanging="360"/>
      </w:pPr>
      <w:rPr>
        <w:rFonts w:ascii="Wingdings" w:hAnsi="Wingdings" w:hint="default"/>
      </w:rPr>
    </w:lvl>
    <w:lvl w:ilvl="5" w:tplc="14CE8F7C" w:tentative="1">
      <w:start w:val="1"/>
      <w:numFmt w:val="bullet"/>
      <w:lvlText w:val=""/>
      <w:lvlJc w:val="left"/>
      <w:pPr>
        <w:tabs>
          <w:tab w:val="num" w:pos="4320"/>
        </w:tabs>
        <w:ind w:left="4320" w:hanging="360"/>
      </w:pPr>
      <w:rPr>
        <w:rFonts w:ascii="Wingdings" w:hAnsi="Wingdings" w:hint="default"/>
      </w:rPr>
    </w:lvl>
    <w:lvl w:ilvl="6" w:tplc="F7C4A044" w:tentative="1">
      <w:start w:val="1"/>
      <w:numFmt w:val="bullet"/>
      <w:lvlText w:val=""/>
      <w:lvlJc w:val="left"/>
      <w:pPr>
        <w:tabs>
          <w:tab w:val="num" w:pos="5040"/>
        </w:tabs>
        <w:ind w:left="5040" w:hanging="360"/>
      </w:pPr>
      <w:rPr>
        <w:rFonts w:ascii="Wingdings" w:hAnsi="Wingdings" w:hint="default"/>
      </w:rPr>
    </w:lvl>
    <w:lvl w:ilvl="7" w:tplc="EE42E458" w:tentative="1">
      <w:start w:val="1"/>
      <w:numFmt w:val="bullet"/>
      <w:lvlText w:val=""/>
      <w:lvlJc w:val="left"/>
      <w:pPr>
        <w:tabs>
          <w:tab w:val="num" w:pos="5760"/>
        </w:tabs>
        <w:ind w:left="5760" w:hanging="360"/>
      </w:pPr>
      <w:rPr>
        <w:rFonts w:ascii="Wingdings" w:hAnsi="Wingdings" w:hint="default"/>
      </w:rPr>
    </w:lvl>
    <w:lvl w:ilvl="8" w:tplc="B3D46E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57572"/>
    <w:multiLevelType w:val="multilevel"/>
    <w:tmpl w:val="C6D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5087"/>
    <w:multiLevelType w:val="multilevel"/>
    <w:tmpl w:val="256E36E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2E12157A"/>
    <w:multiLevelType w:val="hybridMultilevel"/>
    <w:tmpl w:val="5DA4B8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C5B6C"/>
    <w:multiLevelType w:val="hybridMultilevel"/>
    <w:tmpl w:val="011282AA"/>
    <w:lvl w:ilvl="0" w:tplc="10D2AA7C">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B0AC6A58" w:tentative="1">
      <w:start w:val="1"/>
      <w:numFmt w:val="bullet"/>
      <w:lvlText w:val=""/>
      <w:lvlJc w:val="left"/>
      <w:pPr>
        <w:tabs>
          <w:tab w:val="num" w:pos="2160"/>
        </w:tabs>
        <w:ind w:left="2160" w:hanging="360"/>
      </w:pPr>
      <w:rPr>
        <w:rFonts w:ascii="Wingdings" w:hAnsi="Wingdings" w:hint="default"/>
      </w:rPr>
    </w:lvl>
    <w:lvl w:ilvl="3" w:tplc="3FEA5D22" w:tentative="1">
      <w:start w:val="1"/>
      <w:numFmt w:val="bullet"/>
      <w:lvlText w:val=""/>
      <w:lvlJc w:val="left"/>
      <w:pPr>
        <w:tabs>
          <w:tab w:val="num" w:pos="2880"/>
        </w:tabs>
        <w:ind w:left="2880" w:hanging="360"/>
      </w:pPr>
      <w:rPr>
        <w:rFonts w:ascii="Wingdings" w:hAnsi="Wingdings" w:hint="default"/>
      </w:rPr>
    </w:lvl>
    <w:lvl w:ilvl="4" w:tplc="5A7A6A50" w:tentative="1">
      <w:start w:val="1"/>
      <w:numFmt w:val="bullet"/>
      <w:lvlText w:val=""/>
      <w:lvlJc w:val="left"/>
      <w:pPr>
        <w:tabs>
          <w:tab w:val="num" w:pos="3600"/>
        </w:tabs>
        <w:ind w:left="3600" w:hanging="360"/>
      </w:pPr>
      <w:rPr>
        <w:rFonts w:ascii="Wingdings" w:hAnsi="Wingdings" w:hint="default"/>
      </w:rPr>
    </w:lvl>
    <w:lvl w:ilvl="5" w:tplc="14CE8F7C" w:tentative="1">
      <w:start w:val="1"/>
      <w:numFmt w:val="bullet"/>
      <w:lvlText w:val=""/>
      <w:lvlJc w:val="left"/>
      <w:pPr>
        <w:tabs>
          <w:tab w:val="num" w:pos="4320"/>
        </w:tabs>
        <w:ind w:left="4320" w:hanging="360"/>
      </w:pPr>
      <w:rPr>
        <w:rFonts w:ascii="Wingdings" w:hAnsi="Wingdings" w:hint="default"/>
      </w:rPr>
    </w:lvl>
    <w:lvl w:ilvl="6" w:tplc="F7C4A044" w:tentative="1">
      <w:start w:val="1"/>
      <w:numFmt w:val="bullet"/>
      <w:lvlText w:val=""/>
      <w:lvlJc w:val="left"/>
      <w:pPr>
        <w:tabs>
          <w:tab w:val="num" w:pos="5040"/>
        </w:tabs>
        <w:ind w:left="5040" w:hanging="360"/>
      </w:pPr>
      <w:rPr>
        <w:rFonts w:ascii="Wingdings" w:hAnsi="Wingdings" w:hint="default"/>
      </w:rPr>
    </w:lvl>
    <w:lvl w:ilvl="7" w:tplc="EE42E458" w:tentative="1">
      <w:start w:val="1"/>
      <w:numFmt w:val="bullet"/>
      <w:lvlText w:val=""/>
      <w:lvlJc w:val="left"/>
      <w:pPr>
        <w:tabs>
          <w:tab w:val="num" w:pos="5760"/>
        </w:tabs>
        <w:ind w:left="5760" w:hanging="360"/>
      </w:pPr>
      <w:rPr>
        <w:rFonts w:ascii="Wingdings" w:hAnsi="Wingdings" w:hint="default"/>
      </w:rPr>
    </w:lvl>
    <w:lvl w:ilvl="8" w:tplc="B3D46E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25618E"/>
    <w:multiLevelType w:val="hybridMultilevel"/>
    <w:tmpl w:val="1C64AFF2"/>
    <w:lvl w:ilvl="0" w:tplc="F4144B8E">
      <w:numFmt w:val="bullet"/>
      <w:lvlText w:val="-"/>
      <w:lvlJc w:val="left"/>
      <w:pPr>
        <w:ind w:left="1211" w:hanging="360"/>
      </w:pPr>
      <w:rPr>
        <w:rFonts w:ascii="Times New Roman" w:eastAsia="Calibri"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1" w15:restartNumberingAfterBreak="0">
    <w:nsid w:val="36AF0BF6"/>
    <w:multiLevelType w:val="hybridMultilevel"/>
    <w:tmpl w:val="11126532"/>
    <w:lvl w:ilvl="0" w:tplc="BC76AB04">
      <w:start w:val="1"/>
      <w:numFmt w:val="decimal"/>
      <w:lvlText w:val="%1)"/>
      <w:lvlJc w:val="left"/>
      <w:pPr>
        <w:tabs>
          <w:tab w:val="num" w:pos="720"/>
        </w:tabs>
        <w:ind w:left="720" w:hanging="360"/>
      </w:pPr>
    </w:lvl>
    <w:lvl w:ilvl="1" w:tplc="5A9CA38A" w:tentative="1">
      <w:start w:val="1"/>
      <w:numFmt w:val="decimal"/>
      <w:lvlText w:val="%2)"/>
      <w:lvlJc w:val="left"/>
      <w:pPr>
        <w:tabs>
          <w:tab w:val="num" w:pos="1440"/>
        </w:tabs>
        <w:ind w:left="1440" w:hanging="360"/>
      </w:pPr>
    </w:lvl>
    <w:lvl w:ilvl="2" w:tplc="8AD6A282" w:tentative="1">
      <w:start w:val="1"/>
      <w:numFmt w:val="decimal"/>
      <w:lvlText w:val="%3)"/>
      <w:lvlJc w:val="left"/>
      <w:pPr>
        <w:tabs>
          <w:tab w:val="num" w:pos="2160"/>
        </w:tabs>
        <w:ind w:left="2160" w:hanging="360"/>
      </w:pPr>
    </w:lvl>
    <w:lvl w:ilvl="3" w:tplc="F46C846E" w:tentative="1">
      <w:start w:val="1"/>
      <w:numFmt w:val="decimal"/>
      <w:lvlText w:val="%4)"/>
      <w:lvlJc w:val="left"/>
      <w:pPr>
        <w:tabs>
          <w:tab w:val="num" w:pos="2880"/>
        </w:tabs>
        <w:ind w:left="2880" w:hanging="360"/>
      </w:pPr>
    </w:lvl>
    <w:lvl w:ilvl="4" w:tplc="0FEAC96E" w:tentative="1">
      <w:start w:val="1"/>
      <w:numFmt w:val="decimal"/>
      <w:lvlText w:val="%5)"/>
      <w:lvlJc w:val="left"/>
      <w:pPr>
        <w:tabs>
          <w:tab w:val="num" w:pos="3600"/>
        </w:tabs>
        <w:ind w:left="3600" w:hanging="360"/>
      </w:pPr>
    </w:lvl>
    <w:lvl w:ilvl="5" w:tplc="045EC5C4" w:tentative="1">
      <w:start w:val="1"/>
      <w:numFmt w:val="decimal"/>
      <w:lvlText w:val="%6)"/>
      <w:lvlJc w:val="left"/>
      <w:pPr>
        <w:tabs>
          <w:tab w:val="num" w:pos="4320"/>
        </w:tabs>
        <w:ind w:left="4320" w:hanging="360"/>
      </w:pPr>
    </w:lvl>
    <w:lvl w:ilvl="6" w:tplc="ADB4863E" w:tentative="1">
      <w:start w:val="1"/>
      <w:numFmt w:val="decimal"/>
      <w:lvlText w:val="%7)"/>
      <w:lvlJc w:val="left"/>
      <w:pPr>
        <w:tabs>
          <w:tab w:val="num" w:pos="5040"/>
        </w:tabs>
        <w:ind w:left="5040" w:hanging="360"/>
      </w:pPr>
    </w:lvl>
    <w:lvl w:ilvl="7" w:tplc="99F28810" w:tentative="1">
      <w:start w:val="1"/>
      <w:numFmt w:val="decimal"/>
      <w:lvlText w:val="%8)"/>
      <w:lvlJc w:val="left"/>
      <w:pPr>
        <w:tabs>
          <w:tab w:val="num" w:pos="5760"/>
        </w:tabs>
        <w:ind w:left="5760" w:hanging="360"/>
      </w:pPr>
    </w:lvl>
    <w:lvl w:ilvl="8" w:tplc="784C8BB8" w:tentative="1">
      <w:start w:val="1"/>
      <w:numFmt w:val="decimal"/>
      <w:lvlText w:val="%9)"/>
      <w:lvlJc w:val="left"/>
      <w:pPr>
        <w:tabs>
          <w:tab w:val="num" w:pos="6480"/>
        </w:tabs>
        <w:ind w:left="6480" w:hanging="360"/>
      </w:pPr>
    </w:lvl>
  </w:abstractNum>
  <w:abstractNum w:abstractNumId="12" w15:restartNumberingAfterBreak="0">
    <w:nsid w:val="3D6F1493"/>
    <w:multiLevelType w:val="hybridMultilevel"/>
    <w:tmpl w:val="F1B0916A"/>
    <w:lvl w:ilvl="0" w:tplc="009A576A">
      <w:start w:val="1"/>
      <w:numFmt w:val="bullet"/>
      <w:lvlText w:val="-"/>
      <w:lvlJc w:val="left"/>
      <w:pPr>
        <w:tabs>
          <w:tab w:val="num" w:pos="720"/>
        </w:tabs>
        <w:ind w:left="720" w:hanging="360"/>
      </w:pPr>
      <w:rPr>
        <w:rFonts w:ascii="Times New Roman" w:hAnsi="Times New Roman" w:hint="default"/>
      </w:rPr>
    </w:lvl>
    <w:lvl w:ilvl="1" w:tplc="DF72B410" w:tentative="1">
      <w:start w:val="1"/>
      <w:numFmt w:val="bullet"/>
      <w:lvlText w:val="-"/>
      <w:lvlJc w:val="left"/>
      <w:pPr>
        <w:tabs>
          <w:tab w:val="num" w:pos="1440"/>
        </w:tabs>
        <w:ind w:left="1440" w:hanging="360"/>
      </w:pPr>
      <w:rPr>
        <w:rFonts w:ascii="Times New Roman" w:hAnsi="Times New Roman" w:hint="default"/>
      </w:rPr>
    </w:lvl>
    <w:lvl w:ilvl="2" w:tplc="3F34FD12" w:tentative="1">
      <w:start w:val="1"/>
      <w:numFmt w:val="bullet"/>
      <w:lvlText w:val="-"/>
      <w:lvlJc w:val="left"/>
      <w:pPr>
        <w:tabs>
          <w:tab w:val="num" w:pos="2160"/>
        </w:tabs>
        <w:ind w:left="2160" w:hanging="360"/>
      </w:pPr>
      <w:rPr>
        <w:rFonts w:ascii="Times New Roman" w:hAnsi="Times New Roman" w:hint="default"/>
      </w:rPr>
    </w:lvl>
    <w:lvl w:ilvl="3" w:tplc="4586A396" w:tentative="1">
      <w:start w:val="1"/>
      <w:numFmt w:val="bullet"/>
      <w:lvlText w:val="-"/>
      <w:lvlJc w:val="left"/>
      <w:pPr>
        <w:tabs>
          <w:tab w:val="num" w:pos="2880"/>
        </w:tabs>
        <w:ind w:left="2880" w:hanging="360"/>
      </w:pPr>
      <w:rPr>
        <w:rFonts w:ascii="Times New Roman" w:hAnsi="Times New Roman" w:hint="default"/>
      </w:rPr>
    </w:lvl>
    <w:lvl w:ilvl="4" w:tplc="25AEE7D0" w:tentative="1">
      <w:start w:val="1"/>
      <w:numFmt w:val="bullet"/>
      <w:lvlText w:val="-"/>
      <w:lvlJc w:val="left"/>
      <w:pPr>
        <w:tabs>
          <w:tab w:val="num" w:pos="3600"/>
        </w:tabs>
        <w:ind w:left="3600" w:hanging="360"/>
      </w:pPr>
      <w:rPr>
        <w:rFonts w:ascii="Times New Roman" w:hAnsi="Times New Roman" w:hint="default"/>
      </w:rPr>
    </w:lvl>
    <w:lvl w:ilvl="5" w:tplc="D15660FC" w:tentative="1">
      <w:start w:val="1"/>
      <w:numFmt w:val="bullet"/>
      <w:lvlText w:val="-"/>
      <w:lvlJc w:val="left"/>
      <w:pPr>
        <w:tabs>
          <w:tab w:val="num" w:pos="4320"/>
        </w:tabs>
        <w:ind w:left="4320" w:hanging="360"/>
      </w:pPr>
      <w:rPr>
        <w:rFonts w:ascii="Times New Roman" w:hAnsi="Times New Roman" w:hint="default"/>
      </w:rPr>
    </w:lvl>
    <w:lvl w:ilvl="6" w:tplc="2DC2B2B0" w:tentative="1">
      <w:start w:val="1"/>
      <w:numFmt w:val="bullet"/>
      <w:lvlText w:val="-"/>
      <w:lvlJc w:val="left"/>
      <w:pPr>
        <w:tabs>
          <w:tab w:val="num" w:pos="5040"/>
        </w:tabs>
        <w:ind w:left="5040" w:hanging="360"/>
      </w:pPr>
      <w:rPr>
        <w:rFonts w:ascii="Times New Roman" w:hAnsi="Times New Roman" w:hint="default"/>
      </w:rPr>
    </w:lvl>
    <w:lvl w:ilvl="7" w:tplc="A2CCD8CA" w:tentative="1">
      <w:start w:val="1"/>
      <w:numFmt w:val="bullet"/>
      <w:lvlText w:val="-"/>
      <w:lvlJc w:val="left"/>
      <w:pPr>
        <w:tabs>
          <w:tab w:val="num" w:pos="5760"/>
        </w:tabs>
        <w:ind w:left="5760" w:hanging="360"/>
      </w:pPr>
      <w:rPr>
        <w:rFonts w:ascii="Times New Roman" w:hAnsi="Times New Roman" w:hint="default"/>
      </w:rPr>
    </w:lvl>
    <w:lvl w:ilvl="8" w:tplc="3C9CBC1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1C31AB9"/>
    <w:multiLevelType w:val="hybridMultilevel"/>
    <w:tmpl w:val="B3A4178E"/>
    <w:lvl w:ilvl="0" w:tplc="EAA0AD56">
      <w:start w:val="1"/>
      <w:numFmt w:val="decimal"/>
      <w:lvlText w:val="%1)"/>
      <w:lvlJc w:val="left"/>
      <w:pPr>
        <w:tabs>
          <w:tab w:val="num" w:pos="720"/>
        </w:tabs>
        <w:ind w:left="720" w:hanging="360"/>
      </w:pPr>
    </w:lvl>
    <w:lvl w:ilvl="1" w:tplc="28ACAD5A" w:tentative="1">
      <w:start w:val="1"/>
      <w:numFmt w:val="decimal"/>
      <w:lvlText w:val="%2)"/>
      <w:lvlJc w:val="left"/>
      <w:pPr>
        <w:tabs>
          <w:tab w:val="num" w:pos="1440"/>
        </w:tabs>
        <w:ind w:left="1440" w:hanging="360"/>
      </w:pPr>
    </w:lvl>
    <w:lvl w:ilvl="2" w:tplc="0868E8E6" w:tentative="1">
      <w:start w:val="1"/>
      <w:numFmt w:val="decimal"/>
      <w:lvlText w:val="%3)"/>
      <w:lvlJc w:val="left"/>
      <w:pPr>
        <w:tabs>
          <w:tab w:val="num" w:pos="2160"/>
        </w:tabs>
        <w:ind w:left="2160" w:hanging="360"/>
      </w:pPr>
    </w:lvl>
    <w:lvl w:ilvl="3" w:tplc="45D0C58C" w:tentative="1">
      <w:start w:val="1"/>
      <w:numFmt w:val="decimal"/>
      <w:lvlText w:val="%4)"/>
      <w:lvlJc w:val="left"/>
      <w:pPr>
        <w:tabs>
          <w:tab w:val="num" w:pos="2880"/>
        </w:tabs>
        <w:ind w:left="2880" w:hanging="360"/>
      </w:pPr>
    </w:lvl>
    <w:lvl w:ilvl="4" w:tplc="117E573E" w:tentative="1">
      <w:start w:val="1"/>
      <w:numFmt w:val="decimal"/>
      <w:lvlText w:val="%5)"/>
      <w:lvlJc w:val="left"/>
      <w:pPr>
        <w:tabs>
          <w:tab w:val="num" w:pos="3600"/>
        </w:tabs>
        <w:ind w:left="3600" w:hanging="360"/>
      </w:pPr>
    </w:lvl>
    <w:lvl w:ilvl="5" w:tplc="50BCB3D6" w:tentative="1">
      <w:start w:val="1"/>
      <w:numFmt w:val="decimal"/>
      <w:lvlText w:val="%6)"/>
      <w:lvlJc w:val="left"/>
      <w:pPr>
        <w:tabs>
          <w:tab w:val="num" w:pos="4320"/>
        </w:tabs>
        <w:ind w:left="4320" w:hanging="360"/>
      </w:pPr>
    </w:lvl>
    <w:lvl w:ilvl="6" w:tplc="D1380D2C" w:tentative="1">
      <w:start w:val="1"/>
      <w:numFmt w:val="decimal"/>
      <w:lvlText w:val="%7)"/>
      <w:lvlJc w:val="left"/>
      <w:pPr>
        <w:tabs>
          <w:tab w:val="num" w:pos="5040"/>
        </w:tabs>
        <w:ind w:left="5040" w:hanging="360"/>
      </w:pPr>
    </w:lvl>
    <w:lvl w:ilvl="7" w:tplc="C5F8448A" w:tentative="1">
      <w:start w:val="1"/>
      <w:numFmt w:val="decimal"/>
      <w:lvlText w:val="%8)"/>
      <w:lvlJc w:val="left"/>
      <w:pPr>
        <w:tabs>
          <w:tab w:val="num" w:pos="5760"/>
        </w:tabs>
        <w:ind w:left="5760" w:hanging="360"/>
      </w:pPr>
    </w:lvl>
    <w:lvl w:ilvl="8" w:tplc="C478C1BA" w:tentative="1">
      <w:start w:val="1"/>
      <w:numFmt w:val="decimal"/>
      <w:lvlText w:val="%9)"/>
      <w:lvlJc w:val="left"/>
      <w:pPr>
        <w:tabs>
          <w:tab w:val="num" w:pos="6480"/>
        </w:tabs>
        <w:ind w:left="6480" w:hanging="360"/>
      </w:pPr>
    </w:lvl>
  </w:abstractNum>
  <w:abstractNum w:abstractNumId="14" w15:restartNumberingAfterBreak="0">
    <w:nsid w:val="49B0317B"/>
    <w:multiLevelType w:val="hybridMultilevel"/>
    <w:tmpl w:val="CE067A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9F0470"/>
    <w:multiLevelType w:val="hybridMultilevel"/>
    <w:tmpl w:val="D92AC5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7C4957"/>
    <w:multiLevelType w:val="multilevel"/>
    <w:tmpl w:val="F190D06E"/>
    <w:lvl w:ilvl="0">
      <w:start w:val="1"/>
      <w:numFmt w:val="decimal"/>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6D7738CB"/>
    <w:multiLevelType w:val="hybridMultilevel"/>
    <w:tmpl w:val="00FAC52E"/>
    <w:lvl w:ilvl="0" w:tplc="13F4E1E0">
      <w:start w:val="1"/>
      <w:numFmt w:val="decimal"/>
      <w:lvlText w:val="%1)"/>
      <w:lvlJc w:val="left"/>
      <w:pPr>
        <w:tabs>
          <w:tab w:val="num" w:pos="720"/>
        </w:tabs>
        <w:ind w:left="720" w:hanging="360"/>
      </w:pPr>
    </w:lvl>
    <w:lvl w:ilvl="1" w:tplc="08389BF2" w:tentative="1">
      <w:start w:val="1"/>
      <w:numFmt w:val="decimal"/>
      <w:lvlText w:val="%2)"/>
      <w:lvlJc w:val="left"/>
      <w:pPr>
        <w:tabs>
          <w:tab w:val="num" w:pos="1440"/>
        </w:tabs>
        <w:ind w:left="1440" w:hanging="360"/>
      </w:pPr>
    </w:lvl>
    <w:lvl w:ilvl="2" w:tplc="38A69126" w:tentative="1">
      <w:start w:val="1"/>
      <w:numFmt w:val="decimal"/>
      <w:lvlText w:val="%3)"/>
      <w:lvlJc w:val="left"/>
      <w:pPr>
        <w:tabs>
          <w:tab w:val="num" w:pos="2160"/>
        </w:tabs>
        <w:ind w:left="2160" w:hanging="360"/>
      </w:pPr>
    </w:lvl>
    <w:lvl w:ilvl="3" w:tplc="CB4E2316" w:tentative="1">
      <w:start w:val="1"/>
      <w:numFmt w:val="decimal"/>
      <w:lvlText w:val="%4)"/>
      <w:lvlJc w:val="left"/>
      <w:pPr>
        <w:tabs>
          <w:tab w:val="num" w:pos="2880"/>
        </w:tabs>
        <w:ind w:left="2880" w:hanging="360"/>
      </w:pPr>
    </w:lvl>
    <w:lvl w:ilvl="4" w:tplc="8A1845D2" w:tentative="1">
      <w:start w:val="1"/>
      <w:numFmt w:val="decimal"/>
      <w:lvlText w:val="%5)"/>
      <w:lvlJc w:val="left"/>
      <w:pPr>
        <w:tabs>
          <w:tab w:val="num" w:pos="3600"/>
        </w:tabs>
        <w:ind w:left="3600" w:hanging="360"/>
      </w:pPr>
    </w:lvl>
    <w:lvl w:ilvl="5" w:tplc="F59056A8" w:tentative="1">
      <w:start w:val="1"/>
      <w:numFmt w:val="decimal"/>
      <w:lvlText w:val="%6)"/>
      <w:lvlJc w:val="left"/>
      <w:pPr>
        <w:tabs>
          <w:tab w:val="num" w:pos="4320"/>
        </w:tabs>
        <w:ind w:left="4320" w:hanging="360"/>
      </w:pPr>
    </w:lvl>
    <w:lvl w:ilvl="6" w:tplc="052A9B1C" w:tentative="1">
      <w:start w:val="1"/>
      <w:numFmt w:val="decimal"/>
      <w:lvlText w:val="%7)"/>
      <w:lvlJc w:val="left"/>
      <w:pPr>
        <w:tabs>
          <w:tab w:val="num" w:pos="5040"/>
        </w:tabs>
        <w:ind w:left="5040" w:hanging="360"/>
      </w:pPr>
    </w:lvl>
    <w:lvl w:ilvl="7" w:tplc="F71CAFEA" w:tentative="1">
      <w:start w:val="1"/>
      <w:numFmt w:val="decimal"/>
      <w:lvlText w:val="%8)"/>
      <w:lvlJc w:val="left"/>
      <w:pPr>
        <w:tabs>
          <w:tab w:val="num" w:pos="5760"/>
        </w:tabs>
        <w:ind w:left="5760" w:hanging="360"/>
      </w:pPr>
    </w:lvl>
    <w:lvl w:ilvl="8" w:tplc="5B148520" w:tentative="1">
      <w:start w:val="1"/>
      <w:numFmt w:val="decimal"/>
      <w:lvlText w:val="%9)"/>
      <w:lvlJc w:val="left"/>
      <w:pPr>
        <w:tabs>
          <w:tab w:val="num" w:pos="6480"/>
        </w:tabs>
        <w:ind w:left="6480" w:hanging="360"/>
      </w:p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1"/>
  </w:num>
  <w:num w:numId="12">
    <w:abstractNumId w:val="3"/>
  </w:num>
  <w:num w:numId="13">
    <w:abstractNumId w:val="4"/>
  </w:num>
  <w:num w:numId="14">
    <w:abstractNumId w:val="13"/>
  </w:num>
  <w:num w:numId="15">
    <w:abstractNumId w:val="0"/>
  </w:num>
  <w:num w:numId="16">
    <w:abstractNumId w:val="17"/>
  </w:num>
  <w:num w:numId="17">
    <w:abstractNumId w:val="12"/>
  </w:num>
  <w:num w:numId="18">
    <w:abstractNumId w:val="2"/>
  </w:num>
  <w:num w:numId="19">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6"/>
  </w:num>
  <w:num w:numId="21">
    <w:abstractNumId w:val="7"/>
  </w:num>
  <w:num w:numId="22">
    <w:abstractNumId w:val="5"/>
  </w:num>
  <w:num w:numId="23">
    <w:abstractNumId w:val="9"/>
  </w:num>
  <w:num w:numId="24">
    <w:abstractNumId w:val="10"/>
  </w:num>
  <w:num w:numId="25">
    <w:abstractNumId w:val="1"/>
  </w:num>
  <w:num w:numId="26">
    <w:abstractNumId w:val="8"/>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14343"/>
  </w:hdrShapeDefaults>
  <w:footnotePr>
    <w:footnote w:id="-1"/>
    <w:footnote w:id="0"/>
  </w:footnotePr>
  <w:endnotePr>
    <w:endnote w:id="-1"/>
    <w:endnote w:id="0"/>
  </w:endnotePr>
  <w:compat>
    <w:compatSetting w:name="compatibilityMode" w:uri="http://schemas.microsoft.com/office/word" w:val="12"/>
  </w:compat>
  <w:rsids>
    <w:rsidRoot w:val="00E61539"/>
    <w:rsid w:val="00007368"/>
    <w:rsid w:val="0003280B"/>
    <w:rsid w:val="00060145"/>
    <w:rsid w:val="00084B6E"/>
    <w:rsid w:val="00097A24"/>
    <w:rsid w:val="00097E34"/>
    <w:rsid w:val="000E69F3"/>
    <w:rsid w:val="00136703"/>
    <w:rsid w:val="00137D8A"/>
    <w:rsid w:val="00182A01"/>
    <w:rsid w:val="001E3CAD"/>
    <w:rsid w:val="001E5816"/>
    <w:rsid w:val="001E61F6"/>
    <w:rsid w:val="002165D0"/>
    <w:rsid w:val="00223FF4"/>
    <w:rsid w:val="002344C7"/>
    <w:rsid w:val="00236315"/>
    <w:rsid w:val="002A2C19"/>
    <w:rsid w:val="003175C3"/>
    <w:rsid w:val="003179EE"/>
    <w:rsid w:val="003543FB"/>
    <w:rsid w:val="00356B4B"/>
    <w:rsid w:val="00395910"/>
    <w:rsid w:val="003E1327"/>
    <w:rsid w:val="003E429E"/>
    <w:rsid w:val="003F11E1"/>
    <w:rsid w:val="003F6F3B"/>
    <w:rsid w:val="00424BF7"/>
    <w:rsid w:val="0043168F"/>
    <w:rsid w:val="004357AF"/>
    <w:rsid w:val="00476378"/>
    <w:rsid w:val="004818E8"/>
    <w:rsid w:val="004A21B2"/>
    <w:rsid w:val="004A248A"/>
    <w:rsid w:val="004F4BE6"/>
    <w:rsid w:val="0050332C"/>
    <w:rsid w:val="00507822"/>
    <w:rsid w:val="0052344D"/>
    <w:rsid w:val="00530286"/>
    <w:rsid w:val="00536505"/>
    <w:rsid w:val="00551F05"/>
    <w:rsid w:val="0057400D"/>
    <w:rsid w:val="00593E1D"/>
    <w:rsid w:val="00595C3C"/>
    <w:rsid w:val="005B2413"/>
    <w:rsid w:val="005B3A8A"/>
    <w:rsid w:val="00631D00"/>
    <w:rsid w:val="006344CE"/>
    <w:rsid w:val="00655AEC"/>
    <w:rsid w:val="006618FA"/>
    <w:rsid w:val="0066622B"/>
    <w:rsid w:val="006755C5"/>
    <w:rsid w:val="006A2C2D"/>
    <w:rsid w:val="006B0CDA"/>
    <w:rsid w:val="006B13EB"/>
    <w:rsid w:val="00705C27"/>
    <w:rsid w:val="0072117D"/>
    <w:rsid w:val="0072696C"/>
    <w:rsid w:val="007353BE"/>
    <w:rsid w:val="00755F03"/>
    <w:rsid w:val="007826FB"/>
    <w:rsid w:val="007A232B"/>
    <w:rsid w:val="007A76F2"/>
    <w:rsid w:val="007B1DDC"/>
    <w:rsid w:val="007B54BF"/>
    <w:rsid w:val="00832A77"/>
    <w:rsid w:val="00841AFF"/>
    <w:rsid w:val="00853218"/>
    <w:rsid w:val="00865E58"/>
    <w:rsid w:val="008838E9"/>
    <w:rsid w:val="00885565"/>
    <w:rsid w:val="008862EC"/>
    <w:rsid w:val="008879F3"/>
    <w:rsid w:val="008B3645"/>
    <w:rsid w:val="008C1E16"/>
    <w:rsid w:val="008C586D"/>
    <w:rsid w:val="008E59F3"/>
    <w:rsid w:val="00911141"/>
    <w:rsid w:val="00925D75"/>
    <w:rsid w:val="0095471B"/>
    <w:rsid w:val="0096183E"/>
    <w:rsid w:val="0096300E"/>
    <w:rsid w:val="00983C17"/>
    <w:rsid w:val="0098417D"/>
    <w:rsid w:val="009A4E39"/>
    <w:rsid w:val="009B5757"/>
    <w:rsid w:val="009C69F5"/>
    <w:rsid w:val="00A11740"/>
    <w:rsid w:val="00A30223"/>
    <w:rsid w:val="00A64E6B"/>
    <w:rsid w:val="00A72751"/>
    <w:rsid w:val="00A74901"/>
    <w:rsid w:val="00A809DD"/>
    <w:rsid w:val="00AD46DF"/>
    <w:rsid w:val="00B71CB6"/>
    <w:rsid w:val="00B926DC"/>
    <w:rsid w:val="00BB19EA"/>
    <w:rsid w:val="00C00BC9"/>
    <w:rsid w:val="00C01ABF"/>
    <w:rsid w:val="00C06032"/>
    <w:rsid w:val="00C07593"/>
    <w:rsid w:val="00C30A35"/>
    <w:rsid w:val="00C47B24"/>
    <w:rsid w:val="00CA241F"/>
    <w:rsid w:val="00CA51AB"/>
    <w:rsid w:val="00D17EE1"/>
    <w:rsid w:val="00D41C41"/>
    <w:rsid w:val="00D46E01"/>
    <w:rsid w:val="00D62E17"/>
    <w:rsid w:val="00D67EBD"/>
    <w:rsid w:val="00D81ACD"/>
    <w:rsid w:val="00DB6359"/>
    <w:rsid w:val="00DC1521"/>
    <w:rsid w:val="00E02557"/>
    <w:rsid w:val="00E0465A"/>
    <w:rsid w:val="00E077A4"/>
    <w:rsid w:val="00E21C7B"/>
    <w:rsid w:val="00E30271"/>
    <w:rsid w:val="00E61539"/>
    <w:rsid w:val="00E80206"/>
    <w:rsid w:val="00EA79D4"/>
    <w:rsid w:val="00EB0F0F"/>
    <w:rsid w:val="00ED6D85"/>
    <w:rsid w:val="00F10128"/>
    <w:rsid w:val="00F10F66"/>
    <w:rsid w:val="00F13550"/>
    <w:rsid w:val="00F20819"/>
    <w:rsid w:val="00F759B4"/>
    <w:rsid w:val="00F92B38"/>
    <w:rsid w:val="00FA0BE0"/>
    <w:rsid w:val="00FA7169"/>
    <w:rsid w:val="00FB0431"/>
    <w:rsid w:val="00FB6E44"/>
    <w:rsid w:val="00FD3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43"/>
    <o:shapelayout v:ext="edit">
      <o:idmap v:ext="edit" data="1"/>
    </o:shapelayout>
  </w:shapeDefaults>
  <w:decimalSymbol w:val=","/>
  <w:listSeparator w:val=";"/>
  <w15:docId w15:val="{68467B99-331F-4B69-87F0-4D800925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21"/>
    <w:pPr>
      <w:spacing w:line="360" w:lineRule="auto"/>
      <w:ind w:firstLine="851"/>
      <w:jc w:val="both"/>
    </w:pPr>
    <w:rPr>
      <w:rFonts w:ascii="Times New Roman" w:hAnsi="Times New Roman"/>
      <w:sz w:val="24"/>
    </w:rPr>
  </w:style>
  <w:style w:type="paragraph" w:styleId="Titre1">
    <w:name w:val="heading 1"/>
    <w:basedOn w:val="Normal"/>
    <w:next w:val="Normal"/>
    <w:link w:val="Titre1Car"/>
    <w:autoRedefine/>
    <w:qFormat/>
    <w:rsid w:val="00536505"/>
    <w:pPr>
      <w:keepNext/>
      <w:keepLines/>
      <w:spacing w:before="360"/>
      <w:ind w:firstLine="0"/>
      <w:outlineLvl w:val="0"/>
    </w:pPr>
    <w:rPr>
      <w:rFonts w:ascii="Tahoma" w:eastAsiaTheme="majorEastAsia" w:hAnsi="Tahoma" w:cstheme="majorBidi"/>
      <w:bCs/>
      <w:color w:val="365F91" w:themeColor="accent1" w:themeShade="BF"/>
      <w:sz w:val="32"/>
      <w:szCs w:val="48"/>
    </w:rPr>
  </w:style>
  <w:style w:type="paragraph" w:styleId="Titre2">
    <w:name w:val="heading 2"/>
    <w:basedOn w:val="Normal"/>
    <w:next w:val="Normal"/>
    <w:link w:val="Titre2Car"/>
    <w:unhideWhenUsed/>
    <w:qFormat/>
    <w:rsid w:val="00DC1521"/>
    <w:pPr>
      <w:keepNext/>
      <w:keepLines/>
      <w:numPr>
        <w:ilvl w:val="1"/>
        <w:numId w:val="10"/>
      </w:numPr>
      <w:spacing w:before="800"/>
      <w:outlineLvl w:val="1"/>
    </w:pPr>
    <w:rPr>
      <w:rFonts w:ascii="Arial" w:eastAsiaTheme="majorEastAsia" w:hAnsi="Arial" w:cstheme="majorBidi"/>
      <w:b/>
      <w:bCs/>
      <w:color w:val="4F81BD" w:themeColor="accent1"/>
      <w:szCs w:val="26"/>
    </w:rPr>
  </w:style>
  <w:style w:type="paragraph" w:styleId="Titre3">
    <w:name w:val="heading 3"/>
    <w:basedOn w:val="Normal"/>
    <w:link w:val="Titre3Car"/>
    <w:uiPriority w:val="9"/>
    <w:qFormat/>
    <w:rsid w:val="00DC1521"/>
    <w:pPr>
      <w:numPr>
        <w:ilvl w:val="2"/>
        <w:numId w:val="10"/>
      </w:numPr>
      <w:spacing w:before="400" w:line="240" w:lineRule="auto"/>
      <w:outlineLvl w:val="2"/>
    </w:pPr>
    <w:rPr>
      <w:rFonts w:ascii="Arial" w:eastAsia="Times New Roman" w:hAnsi="Arial"/>
      <w:b/>
      <w:bCs/>
      <w:color w:val="4F81BD" w:themeColor="accent1"/>
      <w:szCs w:val="27"/>
      <w:lang w:eastAsia="fr-FR"/>
    </w:rPr>
  </w:style>
  <w:style w:type="paragraph" w:styleId="Titre4">
    <w:name w:val="heading 4"/>
    <w:basedOn w:val="Normal"/>
    <w:next w:val="Normal"/>
    <w:link w:val="Titre4Car"/>
    <w:unhideWhenUsed/>
    <w:qFormat/>
    <w:rsid w:val="00DC1521"/>
    <w:pPr>
      <w:keepNext/>
      <w:keepLines/>
      <w:numPr>
        <w:ilvl w:val="3"/>
        <w:numId w:val="10"/>
      </w:numPr>
      <w:spacing w:before="240" w:line="240" w:lineRule="auto"/>
      <w:outlineLvl w:val="3"/>
    </w:pPr>
    <w:rPr>
      <w:rFonts w:ascii="Arial" w:eastAsiaTheme="majorEastAsia" w:hAnsi="Arial" w:cstheme="majorBidi"/>
      <w:bCs/>
      <w:i/>
      <w:iCs/>
      <w:color w:val="4F81BD" w:themeColor="accent1"/>
    </w:rPr>
  </w:style>
  <w:style w:type="paragraph" w:styleId="Titre5">
    <w:name w:val="heading 5"/>
    <w:basedOn w:val="Normal"/>
    <w:next w:val="Normal"/>
    <w:link w:val="Titre5Car"/>
    <w:unhideWhenUsed/>
    <w:qFormat/>
    <w:rsid w:val="00DC1521"/>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DC1521"/>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rsid w:val="00DC1521"/>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DC1521"/>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DC1521"/>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36505"/>
    <w:rPr>
      <w:rFonts w:ascii="Tahoma" w:eastAsiaTheme="majorEastAsia" w:hAnsi="Tahoma" w:cstheme="majorBidi"/>
      <w:bCs/>
      <w:color w:val="365F91" w:themeColor="accent1" w:themeShade="BF"/>
      <w:sz w:val="32"/>
      <w:szCs w:val="48"/>
    </w:rPr>
  </w:style>
  <w:style w:type="character" w:customStyle="1" w:styleId="Titre2Car">
    <w:name w:val="Titre 2 Car"/>
    <w:basedOn w:val="Policepardfaut"/>
    <w:link w:val="Titre2"/>
    <w:rsid w:val="00DC1521"/>
    <w:rPr>
      <w:rFonts w:ascii="Arial" w:eastAsiaTheme="majorEastAsia" w:hAnsi="Arial" w:cstheme="majorBidi"/>
      <w:b/>
      <w:bCs/>
      <w:color w:val="4F81BD" w:themeColor="accent1"/>
      <w:sz w:val="24"/>
      <w:szCs w:val="26"/>
    </w:rPr>
  </w:style>
  <w:style w:type="character" w:customStyle="1" w:styleId="Titre3Car">
    <w:name w:val="Titre 3 Car"/>
    <w:basedOn w:val="Policepardfaut"/>
    <w:link w:val="Titre3"/>
    <w:uiPriority w:val="9"/>
    <w:rsid w:val="00DC1521"/>
    <w:rPr>
      <w:rFonts w:ascii="Arial" w:eastAsia="Times New Roman" w:hAnsi="Arial"/>
      <w:b/>
      <w:bCs/>
      <w:color w:val="4F81BD" w:themeColor="accent1"/>
      <w:sz w:val="24"/>
      <w:szCs w:val="27"/>
      <w:lang w:eastAsia="fr-FR"/>
    </w:rPr>
  </w:style>
  <w:style w:type="character" w:customStyle="1" w:styleId="Titre4Car">
    <w:name w:val="Titre 4 Car"/>
    <w:basedOn w:val="Policepardfaut"/>
    <w:link w:val="Titre4"/>
    <w:rsid w:val="00DC1521"/>
    <w:rPr>
      <w:rFonts w:ascii="Arial" w:eastAsiaTheme="majorEastAsia" w:hAnsi="Arial" w:cstheme="majorBidi"/>
      <w:bCs/>
      <w:i/>
      <w:iCs/>
      <w:color w:val="4F81BD" w:themeColor="accent1"/>
      <w:sz w:val="24"/>
    </w:rPr>
  </w:style>
  <w:style w:type="character" w:customStyle="1" w:styleId="Titre5Car">
    <w:name w:val="Titre 5 Car"/>
    <w:basedOn w:val="Policepardfaut"/>
    <w:link w:val="Titre5"/>
    <w:rsid w:val="00DC1521"/>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rsid w:val="00DC1521"/>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semiHidden/>
    <w:rsid w:val="00DC1521"/>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semiHidden/>
    <w:rsid w:val="00DC152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semiHidden/>
    <w:rsid w:val="00DC1521"/>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qFormat/>
    <w:rsid w:val="00DC1521"/>
    <w:pPr>
      <w:spacing w:after="100"/>
    </w:pPr>
  </w:style>
  <w:style w:type="paragraph" w:styleId="TM2">
    <w:name w:val="toc 2"/>
    <w:basedOn w:val="Normal"/>
    <w:next w:val="Normal"/>
    <w:autoRedefine/>
    <w:uiPriority w:val="39"/>
    <w:qFormat/>
    <w:rsid w:val="00DC1521"/>
    <w:pPr>
      <w:tabs>
        <w:tab w:val="left" w:pos="1760"/>
        <w:tab w:val="right" w:leader="dot" w:pos="8493"/>
      </w:tabs>
      <w:spacing w:after="100"/>
      <w:ind w:left="220"/>
    </w:pPr>
  </w:style>
  <w:style w:type="paragraph" w:styleId="TM3">
    <w:name w:val="toc 3"/>
    <w:basedOn w:val="Normal"/>
    <w:next w:val="Normal"/>
    <w:autoRedefine/>
    <w:uiPriority w:val="39"/>
    <w:qFormat/>
    <w:rsid w:val="00DC1521"/>
    <w:pPr>
      <w:spacing w:after="100"/>
      <w:ind w:left="440"/>
    </w:pPr>
  </w:style>
  <w:style w:type="paragraph" w:styleId="Lgende">
    <w:name w:val="caption"/>
    <w:basedOn w:val="Normal"/>
    <w:next w:val="Normal"/>
    <w:unhideWhenUsed/>
    <w:qFormat/>
    <w:rsid w:val="00DC1521"/>
    <w:pPr>
      <w:spacing w:line="240" w:lineRule="auto"/>
    </w:pPr>
    <w:rPr>
      <w:b/>
      <w:bCs/>
      <w:color w:val="4F81BD" w:themeColor="accent1"/>
      <w:sz w:val="18"/>
      <w:szCs w:val="18"/>
    </w:rPr>
  </w:style>
  <w:style w:type="paragraph" w:styleId="Titre">
    <w:name w:val="Title"/>
    <w:basedOn w:val="Normal"/>
    <w:next w:val="Normal"/>
    <w:link w:val="TitreCar"/>
    <w:qFormat/>
    <w:rsid w:val="006755C5"/>
    <w:pPr>
      <w:ind w:firstLine="0"/>
    </w:pPr>
    <w:rPr>
      <w:rFonts w:ascii="Tahoma" w:hAnsi="Tahoma" w:cs="Tahoma"/>
      <w:color w:val="002060"/>
      <w:sz w:val="40"/>
      <w:szCs w:val="40"/>
    </w:rPr>
  </w:style>
  <w:style w:type="character" w:customStyle="1" w:styleId="TitreCar">
    <w:name w:val="Titre Car"/>
    <w:basedOn w:val="Policepardfaut"/>
    <w:link w:val="Titre"/>
    <w:rsid w:val="006755C5"/>
    <w:rPr>
      <w:rFonts w:ascii="Tahoma" w:hAnsi="Tahoma" w:cs="Tahoma"/>
      <w:color w:val="002060"/>
      <w:sz w:val="40"/>
      <w:szCs w:val="40"/>
    </w:rPr>
  </w:style>
  <w:style w:type="character" w:styleId="lev">
    <w:name w:val="Strong"/>
    <w:basedOn w:val="Policepardfaut"/>
    <w:uiPriority w:val="22"/>
    <w:qFormat/>
    <w:rsid w:val="00DC1521"/>
    <w:rPr>
      <w:b/>
      <w:bCs/>
    </w:rPr>
  </w:style>
  <w:style w:type="character" w:styleId="Accentuation">
    <w:name w:val="Emphasis"/>
    <w:basedOn w:val="Policepardfaut"/>
    <w:uiPriority w:val="20"/>
    <w:qFormat/>
    <w:rsid w:val="00DC1521"/>
    <w:rPr>
      <w:i/>
      <w:iCs/>
    </w:rPr>
  </w:style>
  <w:style w:type="paragraph" w:styleId="Sansinterligne">
    <w:name w:val="No Spacing"/>
    <w:uiPriority w:val="1"/>
    <w:qFormat/>
    <w:rsid w:val="00DC1521"/>
  </w:style>
  <w:style w:type="paragraph" w:styleId="Paragraphedeliste">
    <w:name w:val="List Paragraph"/>
    <w:basedOn w:val="Normal"/>
    <w:uiPriority w:val="34"/>
    <w:qFormat/>
    <w:rsid w:val="00DC1521"/>
    <w:pPr>
      <w:ind w:left="708"/>
    </w:pPr>
  </w:style>
  <w:style w:type="paragraph" w:styleId="En-ttedetabledesmatires">
    <w:name w:val="TOC Heading"/>
    <w:basedOn w:val="Titre1"/>
    <w:next w:val="Normal"/>
    <w:uiPriority w:val="39"/>
    <w:unhideWhenUsed/>
    <w:qFormat/>
    <w:rsid w:val="00DC1521"/>
    <w:pPr>
      <w:outlineLvl w:val="9"/>
    </w:pPr>
    <w:rPr>
      <w:lang w:eastAsia="fr-FR"/>
    </w:rPr>
  </w:style>
  <w:style w:type="paragraph" w:styleId="Citation">
    <w:name w:val="Quote"/>
    <w:basedOn w:val="Normal"/>
    <w:next w:val="Normal"/>
    <w:link w:val="CitationCar"/>
    <w:uiPriority w:val="29"/>
    <w:qFormat/>
    <w:rsid w:val="00DC1521"/>
    <w:pPr>
      <w:spacing w:before="120" w:line="240" w:lineRule="auto"/>
      <w:ind w:left="1134" w:firstLine="0"/>
    </w:pPr>
    <w:rPr>
      <w:iCs/>
      <w:color w:val="000000" w:themeColor="text1"/>
      <w:sz w:val="20"/>
    </w:rPr>
  </w:style>
  <w:style w:type="character" w:customStyle="1" w:styleId="CitationCar">
    <w:name w:val="Citation Car"/>
    <w:basedOn w:val="Policepardfaut"/>
    <w:link w:val="Citation"/>
    <w:uiPriority w:val="29"/>
    <w:rsid w:val="00DC1521"/>
    <w:rPr>
      <w:rFonts w:ascii="Times New Roman" w:hAnsi="Times New Roman"/>
      <w:iCs/>
      <w:color w:val="000000" w:themeColor="text1"/>
      <w:sz w:val="20"/>
    </w:rPr>
  </w:style>
  <w:style w:type="paragraph" w:styleId="Citationintense">
    <w:name w:val="Intense Quote"/>
    <w:basedOn w:val="Normal"/>
    <w:next w:val="Normal"/>
    <w:link w:val="CitationintenseCar"/>
    <w:uiPriority w:val="30"/>
    <w:qFormat/>
    <w:rsid w:val="00DC1521"/>
    <w:pPr>
      <w:pBdr>
        <w:bottom w:val="single" w:sz="4" w:space="4" w:color="4F81BD" w:themeColor="accent1"/>
      </w:pBdr>
      <w:spacing w:before="200" w:after="280"/>
      <w:ind w:left="936" w:right="936"/>
    </w:pPr>
    <w:rPr>
      <w:rFonts w:ascii="Calibri" w:hAnsi="Calibri"/>
      <w:b/>
      <w:bCs/>
      <w:i/>
      <w:iCs/>
      <w:color w:val="4F81BD" w:themeColor="accent1"/>
      <w:sz w:val="22"/>
    </w:rPr>
  </w:style>
  <w:style w:type="character" w:customStyle="1" w:styleId="CitationintenseCar">
    <w:name w:val="Citation intense Car"/>
    <w:basedOn w:val="Policepardfaut"/>
    <w:link w:val="Citationintense"/>
    <w:uiPriority w:val="30"/>
    <w:rsid w:val="00DC1521"/>
    <w:rPr>
      <w:b/>
      <w:bCs/>
      <w:i/>
      <w:iCs/>
      <w:color w:val="4F81BD" w:themeColor="accent1"/>
    </w:rPr>
  </w:style>
  <w:style w:type="paragraph" w:styleId="En-tte">
    <w:name w:val="header"/>
    <w:basedOn w:val="Normal"/>
    <w:link w:val="En-tteCar"/>
    <w:uiPriority w:val="99"/>
    <w:unhideWhenUsed/>
    <w:rsid w:val="00E61539"/>
    <w:pPr>
      <w:tabs>
        <w:tab w:val="center" w:pos="4536"/>
        <w:tab w:val="right" w:pos="9072"/>
      </w:tabs>
      <w:spacing w:line="240" w:lineRule="auto"/>
    </w:pPr>
  </w:style>
  <w:style w:type="character" w:customStyle="1" w:styleId="En-tteCar">
    <w:name w:val="En-tête Car"/>
    <w:basedOn w:val="Policepardfaut"/>
    <w:link w:val="En-tte"/>
    <w:uiPriority w:val="99"/>
    <w:rsid w:val="00E61539"/>
    <w:rPr>
      <w:rFonts w:ascii="Times New Roman" w:hAnsi="Times New Roman"/>
      <w:sz w:val="24"/>
    </w:rPr>
  </w:style>
  <w:style w:type="paragraph" w:styleId="Pieddepage">
    <w:name w:val="footer"/>
    <w:basedOn w:val="Normal"/>
    <w:link w:val="PieddepageCar"/>
    <w:uiPriority w:val="99"/>
    <w:unhideWhenUsed/>
    <w:rsid w:val="00E61539"/>
    <w:pPr>
      <w:tabs>
        <w:tab w:val="center" w:pos="4536"/>
        <w:tab w:val="right" w:pos="9072"/>
      </w:tabs>
      <w:spacing w:line="240" w:lineRule="auto"/>
    </w:pPr>
  </w:style>
  <w:style w:type="character" w:customStyle="1" w:styleId="PieddepageCar">
    <w:name w:val="Pied de page Car"/>
    <w:basedOn w:val="Policepardfaut"/>
    <w:link w:val="Pieddepage"/>
    <w:uiPriority w:val="99"/>
    <w:rsid w:val="00E61539"/>
    <w:rPr>
      <w:rFonts w:ascii="Times New Roman" w:hAnsi="Times New Roman"/>
      <w:sz w:val="24"/>
    </w:rPr>
  </w:style>
  <w:style w:type="paragraph" w:styleId="Textedebulles">
    <w:name w:val="Balloon Text"/>
    <w:basedOn w:val="Normal"/>
    <w:link w:val="TextedebullesCar"/>
    <w:uiPriority w:val="99"/>
    <w:semiHidden/>
    <w:unhideWhenUsed/>
    <w:rsid w:val="00E6153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539"/>
    <w:rPr>
      <w:rFonts w:ascii="Tahoma" w:hAnsi="Tahoma" w:cs="Tahoma"/>
      <w:sz w:val="16"/>
      <w:szCs w:val="16"/>
    </w:rPr>
  </w:style>
  <w:style w:type="paragraph" w:styleId="NormalWeb">
    <w:name w:val="Normal (Web)"/>
    <w:basedOn w:val="Normal"/>
    <w:uiPriority w:val="99"/>
    <w:unhideWhenUsed/>
    <w:rsid w:val="00AD46DF"/>
    <w:pPr>
      <w:spacing w:before="100" w:beforeAutospacing="1" w:after="100" w:afterAutospacing="1" w:line="240" w:lineRule="auto"/>
      <w:ind w:firstLine="0"/>
      <w:jc w:val="left"/>
    </w:pPr>
    <w:rPr>
      <w:rFonts w:eastAsia="Times New Roman"/>
      <w:szCs w:val="24"/>
      <w:lang w:eastAsia="fr-FR"/>
    </w:rPr>
  </w:style>
  <w:style w:type="character" w:styleId="Lienhypertexte">
    <w:name w:val="Hyperlink"/>
    <w:basedOn w:val="Policepardfaut"/>
    <w:uiPriority w:val="99"/>
    <w:semiHidden/>
    <w:unhideWhenUsed/>
    <w:rsid w:val="006B13EB"/>
    <w:rPr>
      <w:color w:val="0000FF"/>
      <w:u w:val="single"/>
    </w:rPr>
  </w:style>
  <w:style w:type="character" w:styleId="Marquedecommentaire">
    <w:name w:val="annotation reference"/>
    <w:basedOn w:val="Policepardfaut"/>
    <w:uiPriority w:val="99"/>
    <w:semiHidden/>
    <w:unhideWhenUsed/>
    <w:rsid w:val="00FA7169"/>
    <w:rPr>
      <w:sz w:val="16"/>
      <w:szCs w:val="16"/>
    </w:rPr>
  </w:style>
  <w:style w:type="paragraph" w:styleId="Commentaire">
    <w:name w:val="annotation text"/>
    <w:basedOn w:val="Normal"/>
    <w:link w:val="CommentaireCar"/>
    <w:uiPriority w:val="99"/>
    <w:semiHidden/>
    <w:unhideWhenUsed/>
    <w:rsid w:val="00FA7169"/>
    <w:pPr>
      <w:spacing w:after="160" w:line="240" w:lineRule="auto"/>
      <w:ind w:firstLine="0"/>
      <w:jc w:val="left"/>
    </w:pPr>
    <w:rPr>
      <w:rFonts w:asciiTheme="minorHAnsi" w:eastAsiaTheme="minorHAnsi" w:hAnsiTheme="minorHAnsi" w:cstheme="minorBidi"/>
      <w:sz w:val="20"/>
      <w:szCs w:val="20"/>
    </w:rPr>
  </w:style>
  <w:style w:type="character" w:customStyle="1" w:styleId="CommentaireCar">
    <w:name w:val="Commentaire Car"/>
    <w:basedOn w:val="Policepardfaut"/>
    <w:link w:val="Commentaire"/>
    <w:uiPriority w:val="99"/>
    <w:semiHidden/>
    <w:rsid w:val="00FA7169"/>
    <w:rPr>
      <w:rFonts w:asciiTheme="minorHAnsi" w:eastAsiaTheme="minorHAnsi" w:hAnsiTheme="minorHAnsi" w:cstheme="minorBidi"/>
      <w:sz w:val="20"/>
      <w:szCs w:val="20"/>
    </w:rPr>
  </w:style>
  <w:style w:type="paragraph" w:styleId="Objetducommentaire">
    <w:name w:val="annotation subject"/>
    <w:basedOn w:val="Commentaire"/>
    <w:next w:val="Commentaire"/>
    <w:link w:val="ObjetducommentaireCar"/>
    <w:uiPriority w:val="99"/>
    <w:semiHidden/>
    <w:unhideWhenUsed/>
    <w:rsid w:val="00C00BC9"/>
    <w:pPr>
      <w:spacing w:after="0"/>
      <w:ind w:firstLine="851"/>
      <w:jc w:val="both"/>
    </w:pPr>
    <w:rPr>
      <w:rFonts w:ascii="Times New Roman" w:eastAsia="Calibri" w:hAnsi="Times New Roman" w:cs="Times New Roman"/>
      <w:b/>
      <w:bCs/>
    </w:rPr>
  </w:style>
  <w:style w:type="character" w:customStyle="1" w:styleId="ObjetducommentaireCar">
    <w:name w:val="Objet du commentaire Car"/>
    <w:basedOn w:val="CommentaireCar"/>
    <w:link w:val="Objetducommentaire"/>
    <w:uiPriority w:val="99"/>
    <w:semiHidden/>
    <w:rsid w:val="00C00BC9"/>
    <w:rPr>
      <w:rFonts w:ascii="Times New Roman" w:eastAsiaTheme="minorHAnsi" w:hAnsi="Times New Roman" w:cstheme="minorBidi"/>
      <w:b/>
      <w:bCs/>
      <w:sz w:val="20"/>
      <w:szCs w:val="20"/>
    </w:rPr>
  </w:style>
  <w:style w:type="character" w:customStyle="1" w:styleId="lang-en">
    <w:name w:val="lang-en"/>
    <w:basedOn w:val="Policepardfaut"/>
    <w:rsid w:val="0013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2113">
      <w:bodyDiv w:val="1"/>
      <w:marLeft w:val="0"/>
      <w:marRight w:val="0"/>
      <w:marTop w:val="0"/>
      <w:marBottom w:val="0"/>
      <w:divBdr>
        <w:top w:val="none" w:sz="0" w:space="0" w:color="auto"/>
        <w:left w:val="none" w:sz="0" w:space="0" w:color="auto"/>
        <w:bottom w:val="none" w:sz="0" w:space="0" w:color="auto"/>
        <w:right w:val="none" w:sz="0" w:space="0" w:color="auto"/>
      </w:divBdr>
    </w:div>
    <w:div w:id="86922240">
      <w:bodyDiv w:val="1"/>
      <w:marLeft w:val="0"/>
      <w:marRight w:val="0"/>
      <w:marTop w:val="0"/>
      <w:marBottom w:val="0"/>
      <w:divBdr>
        <w:top w:val="none" w:sz="0" w:space="0" w:color="auto"/>
        <w:left w:val="none" w:sz="0" w:space="0" w:color="auto"/>
        <w:bottom w:val="none" w:sz="0" w:space="0" w:color="auto"/>
        <w:right w:val="none" w:sz="0" w:space="0" w:color="auto"/>
      </w:divBdr>
    </w:div>
    <w:div w:id="202330188">
      <w:bodyDiv w:val="1"/>
      <w:marLeft w:val="0"/>
      <w:marRight w:val="0"/>
      <w:marTop w:val="0"/>
      <w:marBottom w:val="0"/>
      <w:divBdr>
        <w:top w:val="none" w:sz="0" w:space="0" w:color="auto"/>
        <w:left w:val="none" w:sz="0" w:space="0" w:color="auto"/>
        <w:bottom w:val="none" w:sz="0" w:space="0" w:color="auto"/>
        <w:right w:val="none" w:sz="0" w:space="0" w:color="auto"/>
      </w:divBdr>
    </w:div>
    <w:div w:id="255478546">
      <w:bodyDiv w:val="1"/>
      <w:marLeft w:val="0"/>
      <w:marRight w:val="0"/>
      <w:marTop w:val="0"/>
      <w:marBottom w:val="0"/>
      <w:divBdr>
        <w:top w:val="none" w:sz="0" w:space="0" w:color="auto"/>
        <w:left w:val="none" w:sz="0" w:space="0" w:color="auto"/>
        <w:bottom w:val="none" w:sz="0" w:space="0" w:color="auto"/>
        <w:right w:val="none" w:sz="0" w:space="0" w:color="auto"/>
      </w:divBdr>
      <w:divsChild>
        <w:div w:id="1615363718">
          <w:marLeft w:val="360"/>
          <w:marRight w:val="0"/>
          <w:marTop w:val="0"/>
          <w:marBottom w:val="0"/>
          <w:divBdr>
            <w:top w:val="none" w:sz="0" w:space="0" w:color="auto"/>
            <w:left w:val="none" w:sz="0" w:space="0" w:color="auto"/>
            <w:bottom w:val="none" w:sz="0" w:space="0" w:color="auto"/>
            <w:right w:val="none" w:sz="0" w:space="0" w:color="auto"/>
          </w:divBdr>
        </w:div>
      </w:divsChild>
    </w:div>
    <w:div w:id="297807638">
      <w:bodyDiv w:val="1"/>
      <w:marLeft w:val="0"/>
      <w:marRight w:val="0"/>
      <w:marTop w:val="0"/>
      <w:marBottom w:val="0"/>
      <w:divBdr>
        <w:top w:val="none" w:sz="0" w:space="0" w:color="auto"/>
        <w:left w:val="none" w:sz="0" w:space="0" w:color="auto"/>
        <w:bottom w:val="none" w:sz="0" w:space="0" w:color="auto"/>
        <w:right w:val="none" w:sz="0" w:space="0" w:color="auto"/>
      </w:divBdr>
    </w:div>
    <w:div w:id="498276629">
      <w:bodyDiv w:val="1"/>
      <w:marLeft w:val="0"/>
      <w:marRight w:val="0"/>
      <w:marTop w:val="0"/>
      <w:marBottom w:val="0"/>
      <w:divBdr>
        <w:top w:val="none" w:sz="0" w:space="0" w:color="auto"/>
        <w:left w:val="none" w:sz="0" w:space="0" w:color="auto"/>
        <w:bottom w:val="none" w:sz="0" w:space="0" w:color="auto"/>
        <w:right w:val="none" w:sz="0" w:space="0" w:color="auto"/>
      </w:divBdr>
    </w:div>
    <w:div w:id="550656947">
      <w:bodyDiv w:val="1"/>
      <w:marLeft w:val="0"/>
      <w:marRight w:val="0"/>
      <w:marTop w:val="0"/>
      <w:marBottom w:val="0"/>
      <w:divBdr>
        <w:top w:val="none" w:sz="0" w:space="0" w:color="auto"/>
        <w:left w:val="none" w:sz="0" w:space="0" w:color="auto"/>
        <w:bottom w:val="none" w:sz="0" w:space="0" w:color="auto"/>
        <w:right w:val="none" w:sz="0" w:space="0" w:color="auto"/>
      </w:divBdr>
      <w:divsChild>
        <w:div w:id="2117017898">
          <w:marLeft w:val="547"/>
          <w:marRight w:val="0"/>
          <w:marTop w:val="115"/>
          <w:marBottom w:val="0"/>
          <w:divBdr>
            <w:top w:val="none" w:sz="0" w:space="0" w:color="auto"/>
            <w:left w:val="none" w:sz="0" w:space="0" w:color="auto"/>
            <w:bottom w:val="none" w:sz="0" w:space="0" w:color="auto"/>
            <w:right w:val="none" w:sz="0" w:space="0" w:color="auto"/>
          </w:divBdr>
        </w:div>
        <w:div w:id="1754351317">
          <w:marLeft w:val="547"/>
          <w:marRight w:val="0"/>
          <w:marTop w:val="115"/>
          <w:marBottom w:val="0"/>
          <w:divBdr>
            <w:top w:val="none" w:sz="0" w:space="0" w:color="auto"/>
            <w:left w:val="none" w:sz="0" w:space="0" w:color="auto"/>
            <w:bottom w:val="none" w:sz="0" w:space="0" w:color="auto"/>
            <w:right w:val="none" w:sz="0" w:space="0" w:color="auto"/>
          </w:divBdr>
        </w:div>
        <w:div w:id="1110049565">
          <w:marLeft w:val="547"/>
          <w:marRight w:val="0"/>
          <w:marTop w:val="115"/>
          <w:marBottom w:val="0"/>
          <w:divBdr>
            <w:top w:val="none" w:sz="0" w:space="0" w:color="auto"/>
            <w:left w:val="none" w:sz="0" w:space="0" w:color="auto"/>
            <w:bottom w:val="none" w:sz="0" w:space="0" w:color="auto"/>
            <w:right w:val="none" w:sz="0" w:space="0" w:color="auto"/>
          </w:divBdr>
        </w:div>
        <w:div w:id="923609345">
          <w:marLeft w:val="547"/>
          <w:marRight w:val="0"/>
          <w:marTop w:val="115"/>
          <w:marBottom w:val="0"/>
          <w:divBdr>
            <w:top w:val="none" w:sz="0" w:space="0" w:color="auto"/>
            <w:left w:val="none" w:sz="0" w:space="0" w:color="auto"/>
            <w:bottom w:val="none" w:sz="0" w:space="0" w:color="auto"/>
            <w:right w:val="none" w:sz="0" w:space="0" w:color="auto"/>
          </w:divBdr>
        </w:div>
      </w:divsChild>
    </w:div>
    <w:div w:id="700590257">
      <w:bodyDiv w:val="1"/>
      <w:marLeft w:val="0"/>
      <w:marRight w:val="0"/>
      <w:marTop w:val="0"/>
      <w:marBottom w:val="0"/>
      <w:divBdr>
        <w:top w:val="none" w:sz="0" w:space="0" w:color="auto"/>
        <w:left w:val="none" w:sz="0" w:space="0" w:color="auto"/>
        <w:bottom w:val="none" w:sz="0" w:space="0" w:color="auto"/>
        <w:right w:val="none" w:sz="0" w:space="0" w:color="auto"/>
      </w:divBdr>
      <w:divsChild>
        <w:div w:id="710770655">
          <w:marLeft w:val="360"/>
          <w:marRight w:val="0"/>
          <w:marTop w:val="0"/>
          <w:marBottom w:val="0"/>
          <w:divBdr>
            <w:top w:val="none" w:sz="0" w:space="0" w:color="auto"/>
            <w:left w:val="none" w:sz="0" w:space="0" w:color="auto"/>
            <w:bottom w:val="none" w:sz="0" w:space="0" w:color="auto"/>
            <w:right w:val="none" w:sz="0" w:space="0" w:color="auto"/>
          </w:divBdr>
        </w:div>
      </w:divsChild>
    </w:div>
    <w:div w:id="957881823">
      <w:bodyDiv w:val="1"/>
      <w:marLeft w:val="0"/>
      <w:marRight w:val="0"/>
      <w:marTop w:val="0"/>
      <w:marBottom w:val="0"/>
      <w:divBdr>
        <w:top w:val="none" w:sz="0" w:space="0" w:color="auto"/>
        <w:left w:val="none" w:sz="0" w:space="0" w:color="auto"/>
        <w:bottom w:val="none" w:sz="0" w:space="0" w:color="auto"/>
        <w:right w:val="none" w:sz="0" w:space="0" w:color="auto"/>
      </w:divBdr>
      <w:divsChild>
        <w:div w:id="1575968271">
          <w:marLeft w:val="274"/>
          <w:marRight w:val="0"/>
          <w:marTop w:val="0"/>
          <w:marBottom w:val="0"/>
          <w:divBdr>
            <w:top w:val="none" w:sz="0" w:space="0" w:color="auto"/>
            <w:left w:val="none" w:sz="0" w:space="0" w:color="auto"/>
            <w:bottom w:val="none" w:sz="0" w:space="0" w:color="auto"/>
            <w:right w:val="none" w:sz="0" w:space="0" w:color="auto"/>
          </w:divBdr>
        </w:div>
        <w:div w:id="975453717">
          <w:marLeft w:val="274"/>
          <w:marRight w:val="0"/>
          <w:marTop w:val="0"/>
          <w:marBottom w:val="0"/>
          <w:divBdr>
            <w:top w:val="none" w:sz="0" w:space="0" w:color="auto"/>
            <w:left w:val="none" w:sz="0" w:space="0" w:color="auto"/>
            <w:bottom w:val="none" w:sz="0" w:space="0" w:color="auto"/>
            <w:right w:val="none" w:sz="0" w:space="0" w:color="auto"/>
          </w:divBdr>
        </w:div>
        <w:div w:id="795827956">
          <w:marLeft w:val="274"/>
          <w:marRight w:val="0"/>
          <w:marTop w:val="0"/>
          <w:marBottom w:val="0"/>
          <w:divBdr>
            <w:top w:val="none" w:sz="0" w:space="0" w:color="auto"/>
            <w:left w:val="none" w:sz="0" w:space="0" w:color="auto"/>
            <w:bottom w:val="none" w:sz="0" w:space="0" w:color="auto"/>
            <w:right w:val="none" w:sz="0" w:space="0" w:color="auto"/>
          </w:divBdr>
        </w:div>
        <w:div w:id="1976786949">
          <w:marLeft w:val="274"/>
          <w:marRight w:val="0"/>
          <w:marTop w:val="0"/>
          <w:marBottom w:val="0"/>
          <w:divBdr>
            <w:top w:val="none" w:sz="0" w:space="0" w:color="auto"/>
            <w:left w:val="none" w:sz="0" w:space="0" w:color="auto"/>
            <w:bottom w:val="none" w:sz="0" w:space="0" w:color="auto"/>
            <w:right w:val="none" w:sz="0" w:space="0" w:color="auto"/>
          </w:divBdr>
        </w:div>
      </w:divsChild>
    </w:div>
    <w:div w:id="1004287777">
      <w:bodyDiv w:val="1"/>
      <w:marLeft w:val="0"/>
      <w:marRight w:val="0"/>
      <w:marTop w:val="0"/>
      <w:marBottom w:val="0"/>
      <w:divBdr>
        <w:top w:val="none" w:sz="0" w:space="0" w:color="auto"/>
        <w:left w:val="none" w:sz="0" w:space="0" w:color="auto"/>
        <w:bottom w:val="none" w:sz="0" w:space="0" w:color="auto"/>
        <w:right w:val="none" w:sz="0" w:space="0" w:color="auto"/>
      </w:divBdr>
    </w:div>
    <w:div w:id="1058282878">
      <w:bodyDiv w:val="1"/>
      <w:marLeft w:val="0"/>
      <w:marRight w:val="0"/>
      <w:marTop w:val="0"/>
      <w:marBottom w:val="0"/>
      <w:divBdr>
        <w:top w:val="none" w:sz="0" w:space="0" w:color="auto"/>
        <w:left w:val="none" w:sz="0" w:space="0" w:color="auto"/>
        <w:bottom w:val="none" w:sz="0" w:space="0" w:color="auto"/>
        <w:right w:val="none" w:sz="0" w:space="0" w:color="auto"/>
      </w:divBdr>
      <w:divsChild>
        <w:div w:id="1324971171">
          <w:marLeft w:val="360"/>
          <w:marRight w:val="0"/>
          <w:marTop w:val="0"/>
          <w:marBottom w:val="0"/>
          <w:divBdr>
            <w:top w:val="none" w:sz="0" w:space="0" w:color="auto"/>
            <w:left w:val="none" w:sz="0" w:space="0" w:color="auto"/>
            <w:bottom w:val="none" w:sz="0" w:space="0" w:color="auto"/>
            <w:right w:val="none" w:sz="0" w:space="0" w:color="auto"/>
          </w:divBdr>
        </w:div>
      </w:divsChild>
    </w:div>
    <w:div w:id="1252541981">
      <w:bodyDiv w:val="1"/>
      <w:marLeft w:val="0"/>
      <w:marRight w:val="0"/>
      <w:marTop w:val="0"/>
      <w:marBottom w:val="0"/>
      <w:divBdr>
        <w:top w:val="none" w:sz="0" w:space="0" w:color="auto"/>
        <w:left w:val="none" w:sz="0" w:space="0" w:color="auto"/>
        <w:bottom w:val="none" w:sz="0" w:space="0" w:color="auto"/>
        <w:right w:val="none" w:sz="0" w:space="0" w:color="auto"/>
      </w:divBdr>
    </w:div>
    <w:div w:id="1336886125">
      <w:bodyDiv w:val="1"/>
      <w:marLeft w:val="0"/>
      <w:marRight w:val="0"/>
      <w:marTop w:val="0"/>
      <w:marBottom w:val="0"/>
      <w:divBdr>
        <w:top w:val="none" w:sz="0" w:space="0" w:color="auto"/>
        <w:left w:val="none" w:sz="0" w:space="0" w:color="auto"/>
        <w:bottom w:val="none" w:sz="0" w:space="0" w:color="auto"/>
        <w:right w:val="none" w:sz="0" w:space="0" w:color="auto"/>
      </w:divBdr>
    </w:div>
    <w:div w:id="1366833875">
      <w:bodyDiv w:val="1"/>
      <w:marLeft w:val="0"/>
      <w:marRight w:val="0"/>
      <w:marTop w:val="0"/>
      <w:marBottom w:val="0"/>
      <w:divBdr>
        <w:top w:val="none" w:sz="0" w:space="0" w:color="auto"/>
        <w:left w:val="none" w:sz="0" w:space="0" w:color="auto"/>
        <w:bottom w:val="none" w:sz="0" w:space="0" w:color="auto"/>
        <w:right w:val="none" w:sz="0" w:space="0" w:color="auto"/>
      </w:divBdr>
    </w:div>
    <w:div w:id="1412891398">
      <w:bodyDiv w:val="1"/>
      <w:marLeft w:val="0"/>
      <w:marRight w:val="0"/>
      <w:marTop w:val="0"/>
      <w:marBottom w:val="0"/>
      <w:divBdr>
        <w:top w:val="none" w:sz="0" w:space="0" w:color="auto"/>
        <w:left w:val="none" w:sz="0" w:space="0" w:color="auto"/>
        <w:bottom w:val="none" w:sz="0" w:space="0" w:color="auto"/>
        <w:right w:val="none" w:sz="0" w:space="0" w:color="auto"/>
      </w:divBdr>
      <w:divsChild>
        <w:div w:id="180632786">
          <w:marLeft w:val="360"/>
          <w:marRight w:val="0"/>
          <w:marTop w:val="0"/>
          <w:marBottom w:val="0"/>
          <w:divBdr>
            <w:top w:val="none" w:sz="0" w:space="0" w:color="auto"/>
            <w:left w:val="none" w:sz="0" w:space="0" w:color="auto"/>
            <w:bottom w:val="none" w:sz="0" w:space="0" w:color="auto"/>
            <w:right w:val="none" w:sz="0" w:space="0" w:color="auto"/>
          </w:divBdr>
        </w:div>
      </w:divsChild>
    </w:div>
    <w:div w:id="1513572972">
      <w:bodyDiv w:val="1"/>
      <w:marLeft w:val="0"/>
      <w:marRight w:val="0"/>
      <w:marTop w:val="0"/>
      <w:marBottom w:val="0"/>
      <w:divBdr>
        <w:top w:val="none" w:sz="0" w:space="0" w:color="auto"/>
        <w:left w:val="none" w:sz="0" w:space="0" w:color="auto"/>
        <w:bottom w:val="none" w:sz="0" w:space="0" w:color="auto"/>
        <w:right w:val="none" w:sz="0" w:space="0" w:color="auto"/>
      </w:divBdr>
    </w:div>
    <w:div w:id="1523979729">
      <w:bodyDiv w:val="1"/>
      <w:marLeft w:val="0"/>
      <w:marRight w:val="0"/>
      <w:marTop w:val="0"/>
      <w:marBottom w:val="0"/>
      <w:divBdr>
        <w:top w:val="none" w:sz="0" w:space="0" w:color="auto"/>
        <w:left w:val="none" w:sz="0" w:space="0" w:color="auto"/>
        <w:bottom w:val="none" w:sz="0" w:space="0" w:color="auto"/>
        <w:right w:val="none" w:sz="0" w:space="0" w:color="auto"/>
      </w:divBdr>
    </w:div>
    <w:div w:id="1682586212">
      <w:bodyDiv w:val="1"/>
      <w:marLeft w:val="0"/>
      <w:marRight w:val="0"/>
      <w:marTop w:val="0"/>
      <w:marBottom w:val="0"/>
      <w:divBdr>
        <w:top w:val="none" w:sz="0" w:space="0" w:color="auto"/>
        <w:left w:val="none" w:sz="0" w:space="0" w:color="auto"/>
        <w:bottom w:val="none" w:sz="0" w:space="0" w:color="auto"/>
        <w:right w:val="none" w:sz="0" w:space="0" w:color="auto"/>
      </w:divBdr>
    </w:div>
    <w:div w:id="1755588791">
      <w:bodyDiv w:val="1"/>
      <w:marLeft w:val="0"/>
      <w:marRight w:val="0"/>
      <w:marTop w:val="0"/>
      <w:marBottom w:val="0"/>
      <w:divBdr>
        <w:top w:val="none" w:sz="0" w:space="0" w:color="auto"/>
        <w:left w:val="none" w:sz="0" w:space="0" w:color="auto"/>
        <w:bottom w:val="none" w:sz="0" w:space="0" w:color="auto"/>
        <w:right w:val="none" w:sz="0" w:space="0" w:color="auto"/>
      </w:divBdr>
    </w:div>
    <w:div w:id="1829784470">
      <w:bodyDiv w:val="1"/>
      <w:marLeft w:val="0"/>
      <w:marRight w:val="0"/>
      <w:marTop w:val="0"/>
      <w:marBottom w:val="0"/>
      <w:divBdr>
        <w:top w:val="none" w:sz="0" w:space="0" w:color="auto"/>
        <w:left w:val="none" w:sz="0" w:space="0" w:color="auto"/>
        <w:bottom w:val="none" w:sz="0" w:space="0" w:color="auto"/>
        <w:right w:val="none" w:sz="0" w:space="0" w:color="auto"/>
      </w:divBdr>
      <w:divsChild>
        <w:div w:id="695153434">
          <w:marLeft w:val="374"/>
          <w:marRight w:val="0"/>
          <w:marTop w:val="120"/>
          <w:marBottom w:val="0"/>
          <w:divBdr>
            <w:top w:val="none" w:sz="0" w:space="0" w:color="auto"/>
            <w:left w:val="none" w:sz="0" w:space="0" w:color="auto"/>
            <w:bottom w:val="none" w:sz="0" w:space="0" w:color="auto"/>
            <w:right w:val="none" w:sz="0" w:space="0" w:color="auto"/>
          </w:divBdr>
        </w:div>
        <w:div w:id="204104511">
          <w:marLeft w:val="374"/>
          <w:marRight w:val="0"/>
          <w:marTop w:val="120"/>
          <w:marBottom w:val="0"/>
          <w:divBdr>
            <w:top w:val="none" w:sz="0" w:space="0" w:color="auto"/>
            <w:left w:val="none" w:sz="0" w:space="0" w:color="auto"/>
            <w:bottom w:val="none" w:sz="0" w:space="0" w:color="auto"/>
            <w:right w:val="none" w:sz="0" w:space="0" w:color="auto"/>
          </w:divBdr>
        </w:div>
        <w:div w:id="955986702">
          <w:marLeft w:val="374"/>
          <w:marRight w:val="0"/>
          <w:marTop w:val="120"/>
          <w:marBottom w:val="0"/>
          <w:divBdr>
            <w:top w:val="none" w:sz="0" w:space="0" w:color="auto"/>
            <w:left w:val="none" w:sz="0" w:space="0" w:color="auto"/>
            <w:bottom w:val="none" w:sz="0" w:space="0" w:color="auto"/>
            <w:right w:val="none" w:sz="0" w:space="0" w:color="auto"/>
          </w:divBdr>
        </w:div>
        <w:div w:id="1905749766">
          <w:marLeft w:val="374"/>
          <w:marRight w:val="0"/>
          <w:marTop w:val="120"/>
          <w:marBottom w:val="0"/>
          <w:divBdr>
            <w:top w:val="none" w:sz="0" w:space="0" w:color="auto"/>
            <w:left w:val="none" w:sz="0" w:space="0" w:color="auto"/>
            <w:bottom w:val="none" w:sz="0" w:space="0" w:color="auto"/>
            <w:right w:val="none" w:sz="0" w:space="0" w:color="auto"/>
          </w:divBdr>
        </w:div>
      </w:divsChild>
    </w:div>
    <w:div w:id="1917980088">
      <w:bodyDiv w:val="1"/>
      <w:marLeft w:val="0"/>
      <w:marRight w:val="0"/>
      <w:marTop w:val="0"/>
      <w:marBottom w:val="0"/>
      <w:divBdr>
        <w:top w:val="none" w:sz="0" w:space="0" w:color="auto"/>
        <w:left w:val="none" w:sz="0" w:space="0" w:color="auto"/>
        <w:bottom w:val="none" w:sz="0" w:space="0" w:color="auto"/>
        <w:right w:val="none" w:sz="0" w:space="0" w:color="auto"/>
      </w:divBdr>
    </w:div>
    <w:div w:id="1947928449">
      <w:bodyDiv w:val="1"/>
      <w:marLeft w:val="0"/>
      <w:marRight w:val="0"/>
      <w:marTop w:val="0"/>
      <w:marBottom w:val="0"/>
      <w:divBdr>
        <w:top w:val="none" w:sz="0" w:space="0" w:color="auto"/>
        <w:left w:val="none" w:sz="0" w:space="0" w:color="auto"/>
        <w:bottom w:val="none" w:sz="0" w:space="0" w:color="auto"/>
        <w:right w:val="none" w:sz="0" w:space="0" w:color="auto"/>
      </w:divBdr>
      <w:divsChild>
        <w:div w:id="648287136">
          <w:marLeft w:val="360"/>
          <w:marRight w:val="0"/>
          <w:marTop w:val="0"/>
          <w:marBottom w:val="0"/>
          <w:divBdr>
            <w:top w:val="none" w:sz="0" w:space="0" w:color="auto"/>
            <w:left w:val="none" w:sz="0" w:space="0" w:color="auto"/>
            <w:bottom w:val="none" w:sz="0" w:space="0" w:color="auto"/>
            <w:right w:val="none" w:sz="0" w:space="0" w:color="auto"/>
          </w:divBdr>
        </w:div>
        <w:div w:id="468134164">
          <w:marLeft w:val="360"/>
          <w:marRight w:val="0"/>
          <w:marTop w:val="0"/>
          <w:marBottom w:val="0"/>
          <w:divBdr>
            <w:top w:val="none" w:sz="0" w:space="0" w:color="auto"/>
            <w:left w:val="none" w:sz="0" w:space="0" w:color="auto"/>
            <w:bottom w:val="none" w:sz="0" w:space="0" w:color="auto"/>
            <w:right w:val="none" w:sz="0" w:space="0" w:color="auto"/>
          </w:divBdr>
        </w:div>
      </w:divsChild>
    </w:div>
    <w:div w:id="1961910476">
      <w:bodyDiv w:val="1"/>
      <w:marLeft w:val="0"/>
      <w:marRight w:val="0"/>
      <w:marTop w:val="0"/>
      <w:marBottom w:val="0"/>
      <w:divBdr>
        <w:top w:val="none" w:sz="0" w:space="0" w:color="auto"/>
        <w:left w:val="none" w:sz="0" w:space="0" w:color="auto"/>
        <w:bottom w:val="none" w:sz="0" w:space="0" w:color="auto"/>
        <w:right w:val="none" w:sz="0" w:space="0" w:color="auto"/>
      </w:divBdr>
    </w:div>
    <w:div w:id="1962610696">
      <w:bodyDiv w:val="1"/>
      <w:marLeft w:val="0"/>
      <w:marRight w:val="0"/>
      <w:marTop w:val="0"/>
      <w:marBottom w:val="0"/>
      <w:divBdr>
        <w:top w:val="none" w:sz="0" w:space="0" w:color="auto"/>
        <w:left w:val="none" w:sz="0" w:space="0" w:color="auto"/>
        <w:bottom w:val="none" w:sz="0" w:space="0" w:color="auto"/>
        <w:right w:val="none" w:sz="0" w:space="0" w:color="auto"/>
      </w:divBdr>
      <w:divsChild>
        <w:div w:id="1637489595">
          <w:marLeft w:val="360"/>
          <w:marRight w:val="0"/>
          <w:marTop w:val="0"/>
          <w:marBottom w:val="0"/>
          <w:divBdr>
            <w:top w:val="none" w:sz="0" w:space="0" w:color="auto"/>
            <w:left w:val="none" w:sz="0" w:space="0" w:color="auto"/>
            <w:bottom w:val="none" w:sz="0" w:space="0" w:color="auto"/>
            <w:right w:val="none" w:sz="0" w:space="0" w:color="auto"/>
          </w:divBdr>
        </w:div>
      </w:divsChild>
    </w:div>
    <w:div w:id="211677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sa/3.0/fr/" TargetMode="External"/><Relationship Id="rId2" Type="http://schemas.openxmlformats.org/officeDocument/2006/relationships/hyperlink" Target="http://creativecommons.org/licenses/by-sa/3.0/fr/" TargetMode="External"/><Relationship Id="rId1" Type="http://schemas.openxmlformats.org/officeDocument/2006/relationships/image" Target="media/image1.png"/><Relationship Id="rId4" Type="http://schemas.openxmlformats.org/officeDocument/2006/relationships/hyperlink" Target="http://creativecommons.org/licenses/by-sa/3.0/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4B94D-8DE9-4EA8-B31A-5EB04A3B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2309</Words>
  <Characters>12700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ISPED</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Jutand Marthe-Aline</dc:creator>
  <cp:lastModifiedBy>Frédérique Flamerie De Lachapelle</cp:lastModifiedBy>
  <cp:revision>8</cp:revision>
  <cp:lastPrinted>2016-10-07T15:11:00Z</cp:lastPrinted>
  <dcterms:created xsi:type="dcterms:W3CDTF">2022-09-23T09:40:00Z</dcterms:created>
  <dcterms:modified xsi:type="dcterms:W3CDTF">2022-10-19T14:56:00Z</dcterms:modified>
</cp:coreProperties>
</file>