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D402DE" w14:textId="269C3D9D" w:rsidR="00E04D82" w:rsidRPr="004A3913" w:rsidRDefault="004A3913" w:rsidP="004A3913">
      <w:pPr>
        <w:jc w:val="center"/>
        <w:rPr>
          <w:b/>
          <w:bCs/>
          <w:sz w:val="30"/>
          <w:szCs w:val="30"/>
        </w:rPr>
      </w:pPr>
      <w:r w:rsidRPr="004A3913">
        <w:rPr>
          <w:b/>
          <w:bCs/>
          <w:sz w:val="30"/>
          <w:szCs w:val="30"/>
        </w:rPr>
        <w:t>Interactive Visualization of Flight Delays in the United States</w:t>
      </w:r>
    </w:p>
    <w:p w14:paraId="4D86CE13" w14:textId="10CDB574" w:rsidR="004A3913" w:rsidRPr="004A3913" w:rsidRDefault="004A3913" w:rsidP="004A3913">
      <w:pPr>
        <w:jc w:val="center"/>
        <w:rPr>
          <w:b/>
          <w:bCs/>
          <w:sz w:val="24"/>
          <w:szCs w:val="28"/>
        </w:rPr>
      </w:pPr>
      <w:r w:rsidRPr="004A3913">
        <w:rPr>
          <w:rFonts w:hint="eastAsia"/>
          <w:b/>
          <w:bCs/>
          <w:sz w:val="24"/>
          <w:szCs w:val="28"/>
        </w:rPr>
        <w:t xml:space="preserve">By </w:t>
      </w:r>
      <w:r w:rsidRPr="004A3913">
        <w:rPr>
          <w:b/>
          <w:bCs/>
          <w:sz w:val="24"/>
          <w:szCs w:val="28"/>
        </w:rPr>
        <w:t>Zhiyun</w:t>
      </w:r>
      <w:r w:rsidRPr="004A3913">
        <w:rPr>
          <w:rFonts w:hint="eastAsia"/>
          <w:b/>
          <w:bCs/>
          <w:sz w:val="24"/>
          <w:szCs w:val="28"/>
        </w:rPr>
        <w:t xml:space="preserve"> Chen</w:t>
      </w:r>
    </w:p>
    <w:p w14:paraId="52C0D135" w14:textId="11CC1FAB" w:rsidR="004A3913" w:rsidRPr="00523DFA" w:rsidRDefault="00395D16" w:rsidP="004A3913">
      <w:pPr>
        <w:pStyle w:val="a9"/>
        <w:numPr>
          <w:ilvl w:val="0"/>
          <w:numId w:val="1"/>
        </w:numPr>
        <w:rPr>
          <w:rFonts w:ascii="Times New Roman" w:hAnsi="Times New Roman" w:cs="Times New Roman"/>
        </w:rPr>
      </w:pPr>
      <w:r w:rsidRPr="00523DFA">
        <w:rPr>
          <w:rFonts w:ascii="Times New Roman" w:hAnsi="Times New Roman" w:cs="Times New Roman"/>
        </w:rPr>
        <w:t>S</w:t>
      </w:r>
      <w:r w:rsidRPr="00523DFA">
        <w:rPr>
          <w:rFonts w:ascii="Times New Roman" w:hAnsi="Times New Roman" w:cs="Times New Roman" w:hint="eastAsia"/>
        </w:rPr>
        <w:t xml:space="preserve">tacked </w:t>
      </w:r>
      <w:r w:rsidR="004A3913" w:rsidRPr="00523DFA">
        <w:rPr>
          <w:rFonts w:ascii="Times New Roman" w:hAnsi="Times New Roman" w:cs="Times New Roman"/>
        </w:rPr>
        <w:t>Bar Chart:</w:t>
      </w:r>
      <w:r w:rsidR="004A3913" w:rsidRPr="00523DFA">
        <w:rPr>
          <w:rFonts w:ascii="Times New Roman" w:hAnsi="Times New Roman" w:cs="Times New Roman"/>
        </w:rPr>
        <w:t xml:space="preserve"> </w:t>
      </w:r>
      <w:r w:rsidR="004A3913" w:rsidRPr="00523DFA">
        <w:rPr>
          <w:rFonts w:ascii="Times New Roman" w:hAnsi="Times New Roman" w:cs="Times New Roman"/>
        </w:rPr>
        <w:t>"Comparison of Carrier Delay Performance"</w:t>
      </w:r>
    </w:p>
    <w:p w14:paraId="4AA7D912" w14:textId="2D4E4602" w:rsidR="004A3913" w:rsidRDefault="004A3913" w:rsidP="004A3913">
      <w:pPr>
        <w:jc w:val="center"/>
        <w:rPr>
          <w:b/>
          <w:bCs/>
          <w:sz w:val="24"/>
          <w:szCs w:val="28"/>
        </w:rPr>
      </w:pPr>
      <w:r>
        <w:rPr>
          <w:rFonts w:hint="eastAsia"/>
          <w:b/>
          <w:bCs/>
          <w:noProof/>
          <w:sz w:val="24"/>
          <w:szCs w:val="28"/>
        </w:rPr>
        <w:drawing>
          <wp:inline distT="0" distB="0" distL="0" distR="0" wp14:anchorId="2EE088F4" wp14:editId="48F8A0F8">
            <wp:extent cx="4433620" cy="2520000"/>
            <wp:effectExtent l="0" t="0" r="5080" b="0"/>
            <wp:docPr id="980093672"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93672" name="图片 1" descr="图表, 条形图&#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33620" cy="2520000"/>
                    </a:xfrm>
                    <a:prstGeom prst="rect">
                      <a:avLst/>
                    </a:prstGeom>
                  </pic:spPr>
                </pic:pic>
              </a:graphicData>
            </a:graphic>
          </wp:inline>
        </w:drawing>
      </w:r>
    </w:p>
    <w:p w14:paraId="2A692582" w14:textId="0B02C992" w:rsidR="00395D16" w:rsidRPr="00395D16" w:rsidRDefault="00395D16" w:rsidP="00523DFA">
      <w:pPr>
        <w:spacing w:after="0" w:line="240" w:lineRule="auto"/>
        <w:rPr>
          <w:rFonts w:ascii="Times New Roman" w:hAnsi="Times New Roman" w:cs="Times New Roman" w:hint="eastAsia"/>
          <w:sz w:val="21"/>
          <w:szCs w:val="22"/>
        </w:rPr>
      </w:pPr>
      <w:r w:rsidRPr="00395D16">
        <w:rPr>
          <w:rFonts w:ascii="Times New Roman" w:hAnsi="Times New Roman" w:cs="Times New Roman" w:hint="eastAsia"/>
          <w:sz w:val="21"/>
          <w:szCs w:val="22"/>
        </w:rPr>
        <w:t>Bars:</w:t>
      </w:r>
    </w:p>
    <w:p w14:paraId="47AF2ED2" w14:textId="4CD2865F" w:rsidR="00395D16" w:rsidRPr="00395D16" w:rsidRDefault="00395D16" w:rsidP="00523DFA">
      <w:pPr>
        <w:pStyle w:val="a9"/>
        <w:numPr>
          <w:ilvl w:val="0"/>
          <w:numId w:val="4"/>
        </w:numPr>
        <w:spacing w:after="0" w:line="240" w:lineRule="auto"/>
        <w:rPr>
          <w:rFonts w:ascii="Times New Roman" w:hAnsi="Times New Roman" w:cs="Times New Roman" w:hint="eastAsia"/>
          <w:sz w:val="21"/>
          <w:szCs w:val="22"/>
        </w:rPr>
      </w:pPr>
      <w:r w:rsidRPr="00395D16">
        <w:rPr>
          <w:rFonts w:ascii="Times New Roman" w:hAnsi="Times New Roman" w:cs="Times New Roman" w:hint="eastAsia"/>
          <w:sz w:val="21"/>
          <w:szCs w:val="22"/>
        </w:rPr>
        <w:t>Each bar represents the average carrier delay across airlines.</w:t>
      </w:r>
    </w:p>
    <w:p w14:paraId="4ED09C80" w14:textId="16BC566A" w:rsidR="00395D16" w:rsidRPr="00395D16" w:rsidRDefault="00395D16" w:rsidP="00523DFA">
      <w:pPr>
        <w:pStyle w:val="a9"/>
        <w:numPr>
          <w:ilvl w:val="0"/>
          <w:numId w:val="4"/>
        </w:numPr>
        <w:spacing w:after="0" w:line="240" w:lineRule="auto"/>
        <w:rPr>
          <w:rFonts w:ascii="Times New Roman" w:hAnsi="Times New Roman" w:cs="Times New Roman" w:hint="eastAsia"/>
          <w:sz w:val="21"/>
          <w:szCs w:val="22"/>
        </w:rPr>
      </w:pPr>
      <w:r w:rsidRPr="00395D16">
        <w:rPr>
          <w:rFonts w:ascii="Times New Roman" w:hAnsi="Times New Roman" w:cs="Times New Roman"/>
          <w:sz w:val="21"/>
          <w:szCs w:val="22"/>
        </w:rPr>
        <w:t xml:space="preserve">The bar is divided into stacked </w:t>
      </w:r>
      <w:r w:rsidRPr="00395D16">
        <w:rPr>
          <w:rFonts w:ascii="Times New Roman" w:hAnsi="Times New Roman" w:cs="Times New Roman" w:hint="eastAsia"/>
          <w:sz w:val="21"/>
          <w:szCs w:val="22"/>
        </w:rPr>
        <w:t xml:space="preserve">colored </w:t>
      </w:r>
      <w:r w:rsidRPr="00395D16">
        <w:rPr>
          <w:rFonts w:ascii="Times New Roman" w:hAnsi="Times New Roman" w:cs="Times New Roman"/>
          <w:sz w:val="21"/>
          <w:szCs w:val="22"/>
        </w:rPr>
        <w:t xml:space="preserve">segments, with each </w:t>
      </w:r>
      <w:r>
        <w:rPr>
          <w:rFonts w:ascii="Times New Roman" w:hAnsi="Times New Roman" w:cs="Times New Roman" w:hint="eastAsia"/>
          <w:sz w:val="21"/>
          <w:szCs w:val="22"/>
        </w:rPr>
        <w:t>color</w:t>
      </w:r>
      <w:r w:rsidRPr="00395D16">
        <w:rPr>
          <w:rFonts w:ascii="Times New Roman" w:hAnsi="Times New Roman" w:cs="Times New Roman"/>
          <w:sz w:val="21"/>
          <w:szCs w:val="22"/>
        </w:rPr>
        <w:t xml:space="preserve"> corresponding to a specific cause of delay.</w:t>
      </w:r>
      <w:r w:rsidRPr="00395D16">
        <w:rPr>
          <w:rFonts w:ascii="Times New Roman" w:hAnsi="Times New Roman" w:cs="Times New Roman" w:hint="eastAsia"/>
          <w:sz w:val="21"/>
          <w:szCs w:val="22"/>
        </w:rPr>
        <w:t xml:space="preserve"> </w:t>
      </w:r>
    </w:p>
    <w:p w14:paraId="6419275B" w14:textId="77777777" w:rsidR="00395D16" w:rsidRPr="00395D16" w:rsidRDefault="00395D16" w:rsidP="00523DFA">
      <w:pPr>
        <w:spacing w:after="0" w:line="240" w:lineRule="auto"/>
        <w:rPr>
          <w:rFonts w:ascii="Times New Roman" w:hAnsi="Times New Roman" w:cs="Times New Roman"/>
          <w:sz w:val="21"/>
          <w:szCs w:val="22"/>
        </w:rPr>
      </w:pPr>
      <w:r w:rsidRPr="00395D16">
        <w:rPr>
          <w:rFonts w:ascii="Times New Roman" w:hAnsi="Times New Roman" w:cs="Times New Roman"/>
          <w:sz w:val="21"/>
          <w:szCs w:val="22"/>
        </w:rPr>
        <w:t>X-Axis:</w:t>
      </w:r>
    </w:p>
    <w:p w14:paraId="3407B20D" w14:textId="77777777" w:rsidR="00395D16" w:rsidRPr="00395D16" w:rsidRDefault="00395D16" w:rsidP="00523DFA">
      <w:pPr>
        <w:pStyle w:val="a9"/>
        <w:numPr>
          <w:ilvl w:val="0"/>
          <w:numId w:val="6"/>
        </w:numPr>
        <w:spacing w:after="0" w:line="240" w:lineRule="auto"/>
        <w:rPr>
          <w:rFonts w:ascii="Times New Roman" w:hAnsi="Times New Roman" w:cs="Times New Roman"/>
          <w:sz w:val="21"/>
          <w:szCs w:val="22"/>
        </w:rPr>
      </w:pPr>
      <w:r w:rsidRPr="00395D16">
        <w:rPr>
          <w:rFonts w:ascii="Times New Roman" w:hAnsi="Times New Roman" w:cs="Times New Roman"/>
          <w:sz w:val="21"/>
          <w:szCs w:val="22"/>
        </w:rPr>
        <w:t>Displays the airline codes (e.g., DL for Delta Airlines).</w:t>
      </w:r>
    </w:p>
    <w:p w14:paraId="264672BE" w14:textId="77777777" w:rsidR="00395D16" w:rsidRPr="00395D16" w:rsidRDefault="00395D16" w:rsidP="00523DFA">
      <w:pPr>
        <w:spacing w:after="0" w:line="240" w:lineRule="auto"/>
        <w:rPr>
          <w:rFonts w:ascii="Times New Roman" w:hAnsi="Times New Roman" w:cs="Times New Roman"/>
          <w:sz w:val="21"/>
          <w:szCs w:val="22"/>
        </w:rPr>
      </w:pPr>
      <w:r w:rsidRPr="00395D16">
        <w:rPr>
          <w:rFonts w:ascii="Times New Roman" w:hAnsi="Times New Roman" w:cs="Times New Roman"/>
          <w:sz w:val="21"/>
          <w:szCs w:val="22"/>
        </w:rPr>
        <w:t>Y-Axis:</w:t>
      </w:r>
    </w:p>
    <w:p w14:paraId="6275B559" w14:textId="254E8552" w:rsidR="00523DFA" w:rsidRDefault="00395D16" w:rsidP="00523DFA">
      <w:pPr>
        <w:pStyle w:val="a9"/>
        <w:numPr>
          <w:ilvl w:val="0"/>
          <w:numId w:val="6"/>
        </w:numPr>
        <w:spacing w:after="0" w:line="240" w:lineRule="auto"/>
        <w:rPr>
          <w:rFonts w:ascii="Times New Roman" w:hAnsi="Times New Roman" w:cs="Times New Roman"/>
          <w:sz w:val="21"/>
          <w:szCs w:val="22"/>
        </w:rPr>
      </w:pPr>
      <w:r w:rsidRPr="00395D16">
        <w:rPr>
          <w:rFonts w:ascii="Times New Roman" w:hAnsi="Times New Roman" w:cs="Times New Roman"/>
          <w:sz w:val="21"/>
          <w:szCs w:val="22"/>
        </w:rPr>
        <w:t>Indicates the average delay time in minutes, broken down by delay causes.</w:t>
      </w:r>
    </w:p>
    <w:p w14:paraId="7E74A370" w14:textId="77777777" w:rsidR="00523DFA" w:rsidRPr="00523DFA" w:rsidRDefault="00523DFA" w:rsidP="00523DFA">
      <w:pPr>
        <w:pStyle w:val="a9"/>
        <w:spacing w:after="0" w:line="240" w:lineRule="auto"/>
        <w:ind w:left="440"/>
        <w:rPr>
          <w:rFonts w:ascii="Times New Roman" w:hAnsi="Times New Roman" w:cs="Times New Roman" w:hint="eastAsia"/>
          <w:sz w:val="21"/>
          <w:szCs w:val="22"/>
        </w:rPr>
      </w:pPr>
    </w:p>
    <w:p w14:paraId="3DCC5686" w14:textId="1487FA48" w:rsidR="004A3913" w:rsidRPr="00523DFA" w:rsidRDefault="00395D16" w:rsidP="00523DFA">
      <w:pPr>
        <w:pStyle w:val="a9"/>
        <w:numPr>
          <w:ilvl w:val="0"/>
          <w:numId w:val="1"/>
        </w:numPr>
        <w:rPr>
          <w:rFonts w:ascii="Times New Roman" w:hAnsi="Times New Roman" w:cs="Times New Roman"/>
        </w:rPr>
      </w:pPr>
      <w:r w:rsidRPr="00523DFA">
        <w:rPr>
          <w:rFonts w:ascii="Times New Roman" w:hAnsi="Times New Roman" w:cs="Times New Roman"/>
        </w:rPr>
        <w:t>Pie Chart: "Proportions of Delay Causes"</w:t>
      </w:r>
    </w:p>
    <w:p w14:paraId="674EF72D" w14:textId="0C7C05D8" w:rsidR="00395D16" w:rsidRDefault="00395D16" w:rsidP="00523DFA">
      <w:pPr>
        <w:jc w:val="center"/>
        <w:rPr>
          <w:rFonts w:ascii="Times New Roman" w:hAnsi="Times New Roman" w:cs="Times New Roman"/>
          <w:sz w:val="21"/>
          <w:szCs w:val="22"/>
        </w:rPr>
      </w:pPr>
      <w:r>
        <w:rPr>
          <w:rFonts w:ascii="Times New Roman" w:hAnsi="Times New Roman" w:cs="Times New Roman" w:hint="eastAsia"/>
          <w:noProof/>
          <w:sz w:val="21"/>
          <w:szCs w:val="22"/>
        </w:rPr>
        <w:drawing>
          <wp:inline distT="0" distB="0" distL="0" distR="0" wp14:anchorId="0CF8F3F5" wp14:editId="6C98C3CA">
            <wp:extent cx="2520000" cy="2520000"/>
            <wp:effectExtent l="0" t="0" r="0" b="0"/>
            <wp:docPr id="1264636977" name="图片 2"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36977" name="图片 2" descr="图表, 饼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p w14:paraId="0E4C8988" w14:textId="122F3898" w:rsidR="00523DFA" w:rsidRPr="00523DFA" w:rsidRDefault="00523DFA" w:rsidP="00523DFA">
      <w:pPr>
        <w:spacing w:after="0" w:line="240" w:lineRule="auto"/>
        <w:rPr>
          <w:rFonts w:ascii="Times New Roman" w:hAnsi="Times New Roman" w:cs="Times New Roman"/>
          <w:sz w:val="21"/>
          <w:szCs w:val="22"/>
        </w:rPr>
      </w:pPr>
      <w:r>
        <w:rPr>
          <w:rFonts w:ascii="Times New Roman" w:hAnsi="Times New Roman" w:cs="Times New Roman"/>
          <w:sz w:val="21"/>
          <w:szCs w:val="22"/>
        </w:rPr>
        <w:lastRenderedPageBreak/>
        <w:t>C</w:t>
      </w:r>
      <w:r>
        <w:rPr>
          <w:rFonts w:ascii="Times New Roman" w:hAnsi="Times New Roman" w:cs="Times New Roman" w:hint="eastAsia"/>
          <w:sz w:val="21"/>
          <w:szCs w:val="22"/>
        </w:rPr>
        <w:t xml:space="preserve">olored </w:t>
      </w:r>
      <w:r w:rsidRPr="00523DFA">
        <w:rPr>
          <w:rFonts w:ascii="Times New Roman" w:hAnsi="Times New Roman" w:cs="Times New Roman"/>
          <w:sz w:val="21"/>
          <w:szCs w:val="22"/>
        </w:rPr>
        <w:t>Slices (Segments):</w:t>
      </w:r>
    </w:p>
    <w:p w14:paraId="2944D46A" w14:textId="4729AC97" w:rsidR="00523DFA" w:rsidRPr="00523DFA" w:rsidRDefault="00523DFA" w:rsidP="00523DFA">
      <w:pPr>
        <w:pStyle w:val="a9"/>
        <w:numPr>
          <w:ilvl w:val="0"/>
          <w:numId w:val="6"/>
        </w:numPr>
        <w:tabs>
          <w:tab w:val="num" w:pos="720"/>
        </w:tabs>
        <w:spacing w:after="0" w:line="240" w:lineRule="auto"/>
        <w:rPr>
          <w:rFonts w:ascii="Times New Roman" w:hAnsi="Times New Roman" w:cs="Times New Roman"/>
          <w:sz w:val="21"/>
          <w:szCs w:val="22"/>
        </w:rPr>
      </w:pPr>
      <w:r w:rsidRPr="00523DFA">
        <w:rPr>
          <w:rFonts w:ascii="Times New Roman" w:hAnsi="Times New Roman" w:cs="Times New Roman"/>
          <w:sz w:val="21"/>
          <w:szCs w:val="22"/>
        </w:rPr>
        <w:t xml:space="preserve">Each </w:t>
      </w:r>
      <w:r>
        <w:rPr>
          <w:rFonts w:ascii="Times New Roman" w:hAnsi="Times New Roman" w:cs="Times New Roman" w:hint="eastAsia"/>
          <w:sz w:val="21"/>
          <w:szCs w:val="22"/>
        </w:rPr>
        <w:t xml:space="preserve">colored </w:t>
      </w:r>
      <w:r w:rsidRPr="00523DFA">
        <w:rPr>
          <w:rFonts w:ascii="Times New Roman" w:hAnsi="Times New Roman" w:cs="Times New Roman"/>
          <w:sz w:val="21"/>
          <w:szCs w:val="22"/>
        </w:rPr>
        <w:t>segment represents a specific cause of flight delays.</w:t>
      </w:r>
    </w:p>
    <w:p w14:paraId="3D81136C" w14:textId="1AEEE3D6" w:rsidR="00523DFA" w:rsidRPr="00523DFA" w:rsidRDefault="00523DFA" w:rsidP="00523DFA">
      <w:pPr>
        <w:spacing w:after="0" w:line="240" w:lineRule="auto"/>
        <w:rPr>
          <w:rFonts w:ascii="Times New Roman" w:hAnsi="Times New Roman" w:cs="Times New Roman"/>
          <w:sz w:val="21"/>
          <w:szCs w:val="22"/>
        </w:rPr>
      </w:pPr>
      <w:r w:rsidRPr="00523DFA">
        <w:rPr>
          <w:rFonts w:ascii="Times New Roman" w:hAnsi="Times New Roman" w:cs="Times New Roman"/>
          <w:sz w:val="21"/>
          <w:szCs w:val="22"/>
        </w:rPr>
        <w:t>Size of Segments:</w:t>
      </w:r>
    </w:p>
    <w:p w14:paraId="1BD2EB35" w14:textId="77777777" w:rsidR="00523DFA" w:rsidRPr="00523DFA" w:rsidRDefault="00523DFA" w:rsidP="00523DFA">
      <w:pPr>
        <w:pStyle w:val="a9"/>
        <w:numPr>
          <w:ilvl w:val="0"/>
          <w:numId w:val="6"/>
        </w:numPr>
        <w:tabs>
          <w:tab w:val="num" w:pos="720"/>
        </w:tabs>
        <w:spacing w:after="0" w:line="240" w:lineRule="auto"/>
        <w:rPr>
          <w:rFonts w:ascii="Times New Roman" w:hAnsi="Times New Roman" w:cs="Times New Roman"/>
          <w:sz w:val="21"/>
          <w:szCs w:val="22"/>
        </w:rPr>
      </w:pPr>
      <w:r w:rsidRPr="00523DFA">
        <w:rPr>
          <w:rFonts w:ascii="Times New Roman" w:hAnsi="Times New Roman" w:cs="Times New Roman"/>
          <w:sz w:val="21"/>
          <w:szCs w:val="22"/>
        </w:rPr>
        <w:t>Proportional to the total contribution of each delay cause to the overall delay times.</w:t>
      </w:r>
    </w:p>
    <w:p w14:paraId="059602FC" w14:textId="1DCCCC44" w:rsidR="00523DFA" w:rsidRPr="00523DFA" w:rsidRDefault="00523DFA" w:rsidP="00523DFA">
      <w:pPr>
        <w:spacing w:after="0" w:line="240" w:lineRule="auto"/>
        <w:rPr>
          <w:rFonts w:ascii="Times New Roman" w:hAnsi="Times New Roman" w:cs="Times New Roman"/>
          <w:sz w:val="21"/>
          <w:szCs w:val="22"/>
        </w:rPr>
      </w:pPr>
      <w:r w:rsidRPr="00523DFA">
        <w:rPr>
          <w:rFonts w:ascii="Times New Roman" w:hAnsi="Times New Roman" w:cs="Times New Roman"/>
          <w:sz w:val="21"/>
          <w:szCs w:val="22"/>
        </w:rPr>
        <w:t>Labels:</w:t>
      </w:r>
    </w:p>
    <w:p w14:paraId="71CE7066" w14:textId="0DFFFDEE" w:rsidR="00523DFA" w:rsidRDefault="00523DFA" w:rsidP="00523DFA">
      <w:pPr>
        <w:pStyle w:val="a9"/>
        <w:numPr>
          <w:ilvl w:val="0"/>
          <w:numId w:val="6"/>
        </w:numPr>
        <w:spacing w:after="0" w:line="240" w:lineRule="auto"/>
        <w:rPr>
          <w:rFonts w:ascii="Times New Roman" w:hAnsi="Times New Roman" w:cs="Times New Roman"/>
          <w:sz w:val="21"/>
          <w:szCs w:val="22"/>
        </w:rPr>
      </w:pPr>
      <w:r w:rsidRPr="00523DFA">
        <w:rPr>
          <w:rFonts w:ascii="Times New Roman" w:hAnsi="Times New Roman" w:cs="Times New Roman"/>
          <w:sz w:val="21"/>
          <w:szCs w:val="22"/>
        </w:rPr>
        <w:t>Display the delay cause and its percentage contribution.</w:t>
      </w:r>
    </w:p>
    <w:p w14:paraId="697989CC" w14:textId="77777777" w:rsidR="00523DFA" w:rsidRPr="00523DFA" w:rsidRDefault="00523DFA" w:rsidP="00523DFA">
      <w:pPr>
        <w:pStyle w:val="a9"/>
        <w:spacing w:after="0" w:line="240" w:lineRule="auto"/>
        <w:ind w:left="440"/>
        <w:rPr>
          <w:rFonts w:ascii="Times New Roman" w:hAnsi="Times New Roman" w:cs="Times New Roman" w:hint="eastAsia"/>
          <w:sz w:val="21"/>
          <w:szCs w:val="22"/>
        </w:rPr>
      </w:pPr>
    </w:p>
    <w:p w14:paraId="32231894" w14:textId="09DB3BA2" w:rsidR="00523DFA" w:rsidRPr="00523DFA" w:rsidRDefault="00523DFA" w:rsidP="00523DFA">
      <w:pPr>
        <w:pStyle w:val="a9"/>
        <w:numPr>
          <w:ilvl w:val="0"/>
          <w:numId w:val="1"/>
        </w:numPr>
        <w:rPr>
          <w:rFonts w:ascii="Times New Roman" w:hAnsi="Times New Roman" w:cs="Times New Roman"/>
        </w:rPr>
      </w:pPr>
      <w:r w:rsidRPr="00523DFA">
        <w:rPr>
          <w:rFonts w:ascii="Times New Roman" w:hAnsi="Times New Roman" w:cs="Times New Roman"/>
        </w:rPr>
        <w:t>I</w:t>
      </w:r>
      <w:r w:rsidRPr="00523DFA">
        <w:rPr>
          <w:rFonts w:ascii="Times New Roman" w:hAnsi="Times New Roman" w:cs="Times New Roman" w:hint="eastAsia"/>
        </w:rPr>
        <w:t>nteractive</w:t>
      </w:r>
      <w:r w:rsidRPr="00523DFA">
        <w:rPr>
          <w:rFonts w:ascii="Times New Roman" w:hAnsi="Times New Roman" w:cs="Times New Roman"/>
        </w:rPr>
        <w:t xml:space="preserve"> Map: "Geographic Distribution of Flight Delays"</w:t>
      </w:r>
    </w:p>
    <w:p w14:paraId="3B63323F" w14:textId="76A83644" w:rsidR="00523DFA" w:rsidRPr="00523DFA" w:rsidRDefault="00523DFA" w:rsidP="00523DFA">
      <w:pPr>
        <w:spacing w:after="0" w:line="240" w:lineRule="auto"/>
        <w:rPr>
          <w:rFonts w:ascii="Times New Roman" w:hAnsi="Times New Roman" w:cs="Times New Roman" w:hint="eastAsia"/>
          <w:sz w:val="21"/>
          <w:szCs w:val="22"/>
        </w:rPr>
      </w:pPr>
      <w:r w:rsidRPr="00523DFA">
        <w:rPr>
          <w:rFonts w:ascii="Times New Roman" w:hAnsi="Times New Roman" w:cs="Times New Roman"/>
          <w:sz w:val="21"/>
          <w:szCs w:val="22"/>
        </w:rPr>
        <w:drawing>
          <wp:inline distT="0" distB="0" distL="0" distR="0" wp14:anchorId="6EBCABE4" wp14:editId="4A26B97B">
            <wp:extent cx="5415730" cy="2880000"/>
            <wp:effectExtent l="0" t="0" r="0" b="0"/>
            <wp:docPr id="5" name="图片 4" descr="地图&#10;&#10;描述已自动生成">
              <a:extLst xmlns:a="http://schemas.openxmlformats.org/drawingml/2006/main">
                <a:ext uri="{FF2B5EF4-FFF2-40B4-BE49-F238E27FC236}">
                  <a16:creationId xmlns:a16="http://schemas.microsoft.com/office/drawing/2014/main" id="{C0E3044D-8926-DA66-89E9-4C863702E0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地图&#10;&#10;描述已自动生成">
                      <a:extLst>
                        <a:ext uri="{FF2B5EF4-FFF2-40B4-BE49-F238E27FC236}">
                          <a16:creationId xmlns:a16="http://schemas.microsoft.com/office/drawing/2014/main" id="{C0E3044D-8926-DA66-89E9-4C863702E0AD}"/>
                        </a:ext>
                      </a:extLst>
                    </pic:cNvPr>
                    <pic:cNvPicPr>
                      <a:picLocks noChangeAspect="1"/>
                    </pic:cNvPicPr>
                  </pic:nvPicPr>
                  <pic:blipFill>
                    <a:blip r:embed="rId9"/>
                    <a:stretch>
                      <a:fillRect/>
                    </a:stretch>
                  </pic:blipFill>
                  <pic:spPr>
                    <a:xfrm>
                      <a:off x="0" y="0"/>
                      <a:ext cx="5415730" cy="2880000"/>
                    </a:xfrm>
                    <a:prstGeom prst="rect">
                      <a:avLst/>
                    </a:prstGeom>
                  </pic:spPr>
                </pic:pic>
              </a:graphicData>
            </a:graphic>
          </wp:inline>
        </w:drawing>
      </w:r>
      <w:r w:rsidRPr="00523DFA">
        <w:rPr>
          <w:rFonts w:ascii="Times New Roman" w:hAnsi="Times New Roman" w:cs="Times New Roman" w:hint="eastAsia"/>
          <w:sz w:val="21"/>
          <w:szCs w:val="22"/>
        </w:rPr>
        <w:t>Markers (Points):</w:t>
      </w:r>
    </w:p>
    <w:p w14:paraId="678B68A9" w14:textId="77777777" w:rsidR="00523DFA" w:rsidRPr="00523DFA" w:rsidRDefault="00523DFA" w:rsidP="00523DFA">
      <w:pPr>
        <w:pStyle w:val="a9"/>
        <w:numPr>
          <w:ilvl w:val="0"/>
          <w:numId w:val="6"/>
        </w:numPr>
        <w:spacing w:after="0" w:line="240" w:lineRule="auto"/>
        <w:rPr>
          <w:rFonts w:ascii="Times New Roman" w:hAnsi="Times New Roman" w:cs="Times New Roman" w:hint="eastAsia"/>
          <w:sz w:val="21"/>
          <w:szCs w:val="22"/>
        </w:rPr>
      </w:pPr>
      <w:r w:rsidRPr="00523DFA">
        <w:rPr>
          <w:rFonts w:ascii="Times New Roman" w:hAnsi="Times New Roman" w:cs="Times New Roman" w:hint="eastAsia"/>
          <w:sz w:val="21"/>
          <w:szCs w:val="22"/>
        </w:rPr>
        <w:t>Represent the locations of major U.S. cities involved in flight operations.</w:t>
      </w:r>
    </w:p>
    <w:p w14:paraId="6A3B0A10" w14:textId="6834027D" w:rsidR="00523DFA" w:rsidRPr="00523DFA" w:rsidRDefault="00523DFA" w:rsidP="00523DFA">
      <w:pPr>
        <w:pStyle w:val="a9"/>
        <w:numPr>
          <w:ilvl w:val="0"/>
          <w:numId w:val="6"/>
        </w:numPr>
        <w:spacing w:after="0" w:line="240" w:lineRule="auto"/>
        <w:rPr>
          <w:rFonts w:ascii="Times New Roman" w:hAnsi="Times New Roman" w:cs="Times New Roman" w:hint="eastAsia"/>
          <w:sz w:val="21"/>
          <w:szCs w:val="22"/>
        </w:rPr>
      </w:pPr>
      <w:r w:rsidRPr="00523DFA">
        <w:rPr>
          <w:rFonts w:ascii="Times New Roman" w:hAnsi="Times New Roman" w:cs="Times New Roman" w:hint="eastAsia"/>
          <w:sz w:val="21"/>
          <w:szCs w:val="22"/>
        </w:rPr>
        <w:t>Each marker corresponds to a city as a flight origin.</w:t>
      </w:r>
    </w:p>
    <w:p w14:paraId="29676297" w14:textId="2E506761" w:rsidR="00523DFA" w:rsidRPr="00523DFA" w:rsidRDefault="00523DFA" w:rsidP="00523DFA">
      <w:pPr>
        <w:spacing w:after="0" w:line="240" w:lineRule="auto"/>
        <w:rPr>
          <w:rFonts w:ascii="Times New Roman" w:hAnsi="Times New Roman" w:cs="Times New Roman" w:hint="eastAsia"/>
          <w:sz w:val="21"/>
          <w:szCs w:val="22"/>
        </w:rPr>
      </w:pPr>
      <w:r w:rsidRPr="00523DFA">
        <w:rPr>
          <w:rFonts w:ascii="Times New Roman" w:hAnsi="Times New Roman" w:cs="Times New Roman" w:hint="eastAsia"/>
          <w:sz w:val="21"/>
          <w:szCs w:val="22"/>
        </w:rPr>
        <w:t>Colors:</w:t>
      </w:r>
    </w:p>
    <w:p w14:paraId="32785502" w14:textId="26C83072" w:rsidR="00E615BA" w:rsidRPr="00E615BA" w:rsidRDefault="00E615BA" w:rsidP="00E615BA">
      <w:pPr>
        <w:pStyle w:val="a9"/>
        <w:numPr>
          <w:ilvl w:val="0"/>
          <w:numId w:val="6"/>
        </w:numPr>
        <w:spacing w:after="0" w:line="240" w:lineRule="auto"/>
        <w:rPr>
          <w:rFonts w:ascii="Times New Roman" w:hAnsi="Times New Roman" w:cs="Times New Roman"/>
          <w:sz w:val="21"/>
          <w:szCs w:val="22"/>
        </w:rPr>
      </w:pPr>
      <w:r w:rsidRPr="00E615BA">
        <w:rPr>
          <w:rFonts w:ascii="Times New Roman" w:hAnsi="Times New Roman" w:cs="Times New Roman"/>
          <w:sz w:val="21"/>
          <w:szCs w:val="22"/>
        </w:rPr>
        <w:t>Green: Delays &lt; 20 minutes.</w:t>
      </w:r>
    </w:p>
    <w:p w14:paraId="4D61F9A1" w14:textId="038D5D55" w:rsidR="00E615BA" w:rsidRPr="00E615BA" w:rsidRDefault="00E615BA" w:rsidP="00E615BA">
      <w:pPr>
        <w:pStyle w:val="a9"/>
        <w:numPr>
          <w:ilvl w:val="0"/>
          <w:numId w:val="6"/>
        </w:numPr>
        <w:spacing w:after="0" w:line="240" w:lineRule="auto"/>
        <w:rPr>
          <w:rFonts w:ascii="Times New Roman" w:hAnsi="Times New Roman" w:cs="Times New Roman"/>
          <w:sz w:val="21"/>
          <w:szCs w:val="22"/>
        </w:rPr>
      </w:pPr>
      <w:r w:rsidRPr="00E615BA">
        <w:rPr>
          <w:rFonts w:ascii="Times New Roman" w:hAnsi="Times New Roman" w:cs="Times New Roman"/>
          <w:sz w:val="21"/>
          <w:szCs w:val="22"/>
        </w:rPr>
        <w:t>Yellow: Delays between 20–50 minutes.</w:t>
      </w:r>
    </w:p>
    <w:p w14:paraId="77933661" w14:textId="0D39285D" w:rsidR="00E615BA" w:rsidRPr="00E615BA" w:rsidRDefault="00E615BA" w:rsidP="00E615BA">
      <w:pPr>
        <w:pStyle w:val="a9"/>
        <w:numPr>
          <w:ilvl w:val="0"/>
          <w:numId w:val="6"/>
        </w:numPr>
        <w:spacing w:after="0" w:line="240" w:lineRule="auto"/>
        <w:rPr>
          <w:rFonts w:ascii="Times New Roman" w:hAnsi="Times New Roman" w:cs="Times New Roman" w:hint="eastAsia"/>
          <w:sz w:val="21"/>
          <w:szCs w:val="22"/>
        </w:rPr>
      </w:pPr>
      <w:r w:rsidRPr="00E615BA">
        <w:rPr>
          <w:rFonts w:ascii="Times New Roman" w:hAnsi="Times New Roman" w:cs="Times New Roman"/>
          <w:sz w:val="21"/>
          <w:szCs w:val="22"/>
        </w:rPr>
        <w:t>Red: Delays &gt; 50 minutes.</w:t>
      </w:r>
    </w:p>
    <w:p w14:paraId="62A74340" w14:textId="30FE4061" w:rsidR="00523DFA" w:rsidRPr="00523DFA" w:rsidRDefault="00523DFA" w:rsidP="00523DFA">
      <w:pPr>
        <w:spacing w:after="0" w:line="240" w:lineRule="auto"/>
        <w:rPr>
          <w:rFonts w:ascii="Times New Roman" w:hAnsi="Times New Roman" w:cs="Times New Roman" w:hint="eastAsia"/>
          <w:sz w:val="21"/>
          <w:szCs w:val="22"/>
        </w:rPr>
      </w:pPr>
      <w:r w:rsidRPr="00523DFA">
        <w:rPr>
          <w:rFonts w:ascii="Times New Roman" w:hAnsi="Times New Roman" w:cs="Times New Roman" w:hint="eastAsia"/>
          <w:sz w:val="21"/>
          <w:szCs w:val="22"/>
        </w:rPr>
        <w:t>Marker Size:</w:t>
      </w:r>
    </w:p>
    <w:p w14:paraId="45CBCE02" w14:textId="77777777" w:rsidR="00523DFA" w:rsidRPr="00523DFA" w:rsidRDefault="00523DFA" w:rsidP="00E615BA">
      <w:pPr>
        <w:pStyle w:val="a9"/>
        <w:numPr>
          <w:ilvl w:val="0"/>
          <w:numId w:val="6"/>
        </w:numPr>
        <w:spacing w:after="0" w:line="240" w:lineRule="auto"/>
        <w:rPr>
          <w:rFonts w:ascii="Times New Roman" w:hAnsi="Times New Roman" w:cs="Times New Roman" w:hint="eastAsia"/>
          <w:sz w:val="21"/>
          <w:szCs w:val="22"/>
        </w:rPr>
      </w:pPr>
      <w:r w:rsidRPr="00523DFA">
        <w:rPr>
          <w:rFonts w:ascii="Times New Roman" w:hAnsi="Times New Roman" w:cs="Times New Roman" w:hint="eastAsia"/>
          <w:sz w:val="21"/>
          <w:szCs w:val="22"/>
        </w:rPr>
        <w:t>Uniform across all markers for visual consistency.</w:t>
      </w:r>
    </w:p>
    <w:p w14:paraId="59714F4B" w14:textId="24F8A22E" w:rsidR="00523DFA" w:rsidRPr="00523DFA" w:rsidRDefault="00523DFA" w:rsidP="00523DFA">
      <w:pPr>
        <w:spacing w:after="0" w:line="240" w:lineRule="auto"/>
        <w:rPr>
          <w:rFonts w:ascii="Times New Roman" w:hAnsi="Times New Roman" w:cs="Times New Roman" w:hint="eastAsia"/>
          <w:sz w:val="21"/>
          <w:szCs w:val="22"/>
        </w:rPr>
      </w:pPr>
      <w:r w:rsidRPr="00523DFA">
        <w:rPr>
          <w:rFonts w:ascii="Times New Roman" w:hAnsi="Times New Roman" w:cs="Times New Roman" w:hint="eastAsia"/>
          <w:sz w:val="21"/>
          <w:szCs w:val="22"/>
        </w:rPr>
        <w:t>Popups:</w:t>
      </w:r>
    </w:p>
    <w:p w14:paraId="780AEC8D" w14:textId="0593DBE5" w:rsidR="00523DFA" w:rsidRPr="00523DFA" w:rsidRDefault="00E615BA" w:rsidP="00E615BA">
      <w:pPr>
        <w:pStyle w:val="a9"/>
        <w:numPr>
          <w:ilvl w:val="0"/>
          <w:numId w:val="6"/>
        </w:numPr>
        <w:spacing w:after="0" w:line="240" w:lineRule="auto"/>
        <w:rPr>
          <w:rFonts w:ascii="Times New Roman" w:hAnsi="Times New Roman" w:cs="Times New Roman"/>
          <w:sz w:val="21"/>
          <w:szCs w:val="22"/>
        </w:rPr>
      </w:pPr>
      <w:r>
        <w:rPr>
          <w:rFonts w:ascii="Times New Roman" w:hAnsi="Times New Roman" w:cs="Times New Roman"/>
          <w:sz w:val="21"/>
          <w:szCs w:val="22"/>
        </w:rPr>
        <w:t>D</w:t>
      </w:r>
      <w:r>
        <w:rPr>
          <w:rFonts w:ascii="Times New Roman" w:hAnsi="Times New Roman" w:cs="Times New Roman" w:hint="eastAsia"/>
          <w:sz w:val="21"/>
          <w:szCs w:val="22"/>
        </w:rPr>
        <w:t>isplay</w:t>
      </w:r>
      <w:r w:rsidR="00523DFA" w:rsidRPr="00523DFA">
        <w:rPr>
          <w:rFonts w:ascii="Times New Roman" w:hAnsi="Times New Roman" w:cs="Times New Roman" w:hint="eastAsia"/>
          <w:sz w:val="21"/>
          <w:szCs w:val="22"/>
        </w:rPr>
        <w:t xml:space="preserve"> detailed information </w:t>
      </w:r>
      <w:r>
        <w:rPr>
          <w:rFonts w:ascii="Times New Roman" w:hAnsi="Times New Roman" w:cs="Times New Roman" w:hint="eastAsia"/>
          <w:sz w:val="21"/>
          <w:szCs w:val="22"/>
        </w:rPr>
        <w:t>consisted of</w:t>
      </w:r>
      <w:r w:rsidRPr="00E615BA">
        <w:rPr>
          <w:rFonts w:ascii="Times New Roman" w:hAnsi="Times New Roman" w:cs="Times New Roman" w:hint="eastAsia"/>
          <w:sz w:val="21"/>
          <w:szCs w:val="22"/>
        </w:rPr>
        <w:t xml:space="preserve"> c</w:t>
      </w:r>
      <w:r>
        <w:rPr>
          <w:rFonts w:ascii="Times New Roman" w:hAnsi="Times New Roman" w:cs="Times New Roman" w:hint="eastAsia"/>
          <w:sz w:val="21"/>
          <w:szCs w:val="22"/>
        </w:rPr>
        <w:t>ity</w:t>
      </w:r>
      <w:r w:rsidRPr="00E615BA">
        <w:rPr>
          <w:rFonts w:ascii="Times New Roman" w:hAnsi="Times New Roman" w:cs="Times New Roman" w:hint="eastAsia"/>
          <w:sz w:val="21"/>
          <w:szCs w:val="22"/>
        </w:rPr>
        <w:t xml:space="preserve"> name and </w:t>
      </w:r>
      <w:r>
        <w:rPr>
          <w:rFonts w:ascii="Times New Roman" w:hAnsi="Times New Roman" w:cs="Times New Roman" w:hint="eastAsia"/>
          <w:sz w:val="21"/>
          <w:szCs w:val="22"/>
        </w:rPr>
        <w:t>average</w:t>
      </w:r>
      <w:r w:rsidRPr="00E615BA">
        <w:rPr>
          <w:rFonts w:ascii="Times New Roman" w:hAnsi="Times New Roman" w:cs="Times New Roman" w:hint="eastAsia"/>
          <w:sz w:val="21"/>
          <w:szCs w:val="22"/>
        </w:rPr>
        <w:t xml:space="preserve"> delay tim</w:t>
      </w:r>
      <w:r>
        <w:rPr>
          <w:rFonts w:ascii="Times New Roman" w:hAnsi="Times New Roman" w:cs="Times New Roman" w:hint="eastAsia"/>
          <w:sz w:val="21"/>
          <w:szCs w:val="22"/>
        </w:rPr>
        <w:t>e and major delay cause.</w:t>
      </w:r>
    </w:p>
    <w:p w14:paraId="6759191B" w14:textId="13F18ECA" w:rsidR="00E615BA" w:rsidRDefault="00E615BA" w:rsidP="00523DFA">
      <w:pPr>
        <w:rPr>
          <w:rFonts w:ascii="Times New Roman" w:hAnsi="Times New Roman" w:cs="Times New Roman"/>
          <w:sz w:val="21"/>
          <w:szCs w:val="22"/>
        </w:rPr>
      </w:pPr>
    </w:p>
    <w:p w14:paraId="5DAB8353" w14:textId="77777777" w:rsidR="00E615BA" w:rsidRPr="00E615BA" w:rsidRDefault="00E615BA" w:rsidP="00E615BA">
      <w:pPr>
        <w:pStyle w:val="a9"/>
        <w:numPr>
          <w:ilvl w:val="0"/>
          <w:numId w:val="1"/>
        </w:numPr>
        <w:rPr>
          <w:rFonts w:ascii="Times New Roman" w:hAnsi="Times New Roman" w:cs="Times New Roman" w:hint="eastAsia"/>
        </w:rPr>
      </w:pPr>
      <w:r w:rsidRPr="00E615BA">
        <w:rPr>
          <w:rFonts w:ascii="Times New Roman" w:hAnsi="Times New Roman" w:cs="Times New Roman" w:hint="eastAsia"/>
        </w:rPr>
        <w:t>Findings Highlights</w:t>
      </w:r>
    </w:p>
    <w:p w14:paraId="79A85E26" w14:textId="7C3DD258" w:rsidR="00E615BA" w:rsidRPr="00E615BA" w:rsidRDefault="00E615BA" w:rsidP="00E615BA">
      <w:pPr>
        <w:pStyle w:val="a9"/>
        <w:numPr>
          <w:ilvl w:val="0"/>
          <w:numId w:val="11"/>
        </w:numPr>
        <w:rPr>
          <w:rFonts w:ascii="Times New Roman" w:hAnsi="Times New Roman" w:cs="Times New Roman" w:hint="eastAsia"/>
          <w:sz w:val="21"/>
          <w:szCs w:val="22"/>
        </w:rPr>
      </w:pPr>
      <w:r w:rsidRPr="00072BCA">
        <w:rPr>
          <w:rFonts w:ascii="Times New Roman" w:hAnsi="Times New Roman" w:cs="Times New Roman"/>
          <w:b/>
          <w:bCs/>
          <w:sz w:val="21"/>
          <w:szCs w:val="22"/>
        </w:rPr>
        <w:t>B</w:t>
      </w:r>
      <w:r w:rsidRPr="00072BCA">
        <w:rPr>
          <w:rFonts w:ascii="Times New Roman" w:hAnsi="Times New Roman" w:cs="Times New Roman" w:hint="eastAsia"/>
          <w:b/>
          <w:bCs/>
          <w:sz w:val="21"/>
          <w:szCs w:val="22"/>
        </w:rPr>
        <w:t xml:space="preserve">ar </w:t>
      </w:r>
      <w:r w:rsidRPr="00072BCA">
        <w:rPr>
          <w:rFonts w:ascii="Times New Roman" w:hAnsi="Times New Roman" w:cs="Times New Roman" w:hint="eastAsia"/>
          <w:b/>
          <w:bCs/>
          <w:sz w:val="21"/>
          <w:szCs w:val="22"/>
        </w:rPr>
        <w:t>c</w:t>
      </w:r>
      <w:r w:rsidRPr="00072BCA">
        <w:rPr>
          <w:rFonts w:ascii="Times New Roman" w:hAnsi="Times New Roman" w:cs="Times New Roman" w:hint="eastAsia"/>
          <w:b/>
          <w:bCs/>
          <w:sz w:val="21"/>
          <w:szCs w:val="22"/>
        </w:rPr>
        <w:t>hart</w:t>
      </w:r>
      <w:r w:rsidRPr="00E615BA">
        <w:rPr>
          <w:rFonts w:ascii="Times New Roman" w:hAnsi="Times New Roman" w:cs="Times New Roman" w:hint="eastAsia"/>
          <w:sz w:val="21"/>
          <w:szCs w:val="22"/>
        </w:rPr>
        <w:t xml:space="preserve"> </w:t>
      </w:r>
      <w:r>
        <w:rPr>
          <w:rFonts w:ascii="Times New Roman" w:hAnsi="Times New Roman" w:cs="Times New Roman" w:hint="eastAsia"/>
          <w:sz w:val="21"/>
          <w:szCs w:val="22"/>
        </w:rPr>
        <w:t xml:space="preserve">and </w:t>
      </w:r>
      <w:r w:rsidRPr="00072BCA">
        <w:rPr>
          <w:rFonts w:ascii="Times New Roman" w:hAnsi="Times New Roman" w:cs="Times New Roman" w:hint="eastAsia"/>
          <w:b/>
          <w:bCs/>
          <w:sz w:val="21"/>
          <w:szCs w:val="22"/>
        </w:rPr>
        <w:t xml:space="preserve">pie chart </w:t>
      </w:r>
      <w:r>
        <w:rPr>
          <w:rFonts w:ascii="Times New Roman" w:hAnsi="Times New Roman" w:cs="Times New Roman" w:hint="eastAsia"/>
          <w:sz w:val="21"/>
          <w:szCs w:val="22"/>
        </w:rPr>
        <w:t>s</w:t>
      </w:r>
      <w:r w:rsidRPr="00E615BA">
        <w:rPr>
          <w:rFonts w:ascii="Times New Roman" w:hAnsi="Times New Roman" w:cs="Times New Roman" w:hint="eastAsia"/>
          <w:sz w:val="21"/>
          <w:szCs w:val="22"/>
        </w:rPr>
        <w:t>ummary:</w:t>
      </w:r>
    </w:p>
    <w:p w14:paraId="6CA8BC12" w14:textId="795D6633" w:rsidR="00E615BA" w:rsidRPr="00E615BA" w:rsidRDefault="00E615BA" w:rsidP="003F6BD0">
      <w:pPr>
        <w:pStyle w:val="a9"/>
        <w:numPr>
          <w:ilvl w:val="0"/>
          <w:numId w:val="6"/>
        </w:numPr>
        <w:spacing w:after="0" w:line="240" w:lineRule="auto"/>
        <w:rPr>
          <w:rFonts w:ascii="Times New Roman" w:hAnsi="Times New Roman" w:cs="Times New Roman" w:hint="eastAsia"/>
          <w:sz w:val="21"/>
          <w:szCs w:val="22"/>
        </w:rPr>
      </w:pPr>
      <w:r w:rsidRPr="00E615BA">
        <w:rPr>
          <w:rFonts w:ascii="Times New Roman" w:hAnsi="Times New Roman" w:cs="Times New Roman" w:hint="eastAsia"/>
          <w:sz w:val="21"/>
          <w:szCs w:val="22"/>
        </w:rPr>
        <w:t>The analysis shows significant variability in delays among different carriers</w:t>
      </w:r>
      <w:r w:rsidR="00072BCA">
        <w:rPr>
          <w:rFonts w:ascii="Times New Roman" w:hAnsi="Times New Roman" w:cs="Times New Roman" w:hint="eastAsia"/>
          <w:sz w:val="21"/>
          <w:szCs w:val="22"/>
        </w:rPr>
        <w:t>:</w:t>
      </w:r>
    </w:p>
    <w:p w14:paraId="2DE166B1" w14:textId="522FE93F" w:rsidR="00E615BA" w:rsidRPr="00E615BA" w:rsidRDefault="00E615BA" w:rsidP="003F6BD0">
      <w:pPr>
        <w:pStyle w:val="a9"/>
        <w:numPr>
          <w:ilvl w:val="0"/>
          <w:numId w:val="6"/>
        </w:numPr>
        <w:spacing w:after="0" w:line="240" w:lineRule="auto"/>
        <w:rPr>
          <w:rFonts w:ascii="Times New Roman" w:hAnsi="Times New Roman" w:cs="Times New Roman" w:hint="eastAsia"/>
          <w:sz w:val="21"/>
          <w:szCs w:val="22"/>
        </w:rPr>
      </w:pPr>
      <w:r w:rsidRPr="00072BCA">
        <w:rPr>
          <w:rFonts w:ascii="Times New Roman" w:hAnsi="Times New Roman" w:cs="Times New Roman" w:hint="eastAsia"/>
          <w:sz w:val="21"/>
          <w:szCs w:val="22"/>
        </w:rPr>
        <w:t xml:space="preserve">Late </w:t>
      </w:r>
      <w:r w:rsidR="00072BCA" w:rsidRPr="00072BCA">
        <w:rPr>
          <w:rFonts w:ascii="Times New Roman" w:hAnsi="Times New Roman" w:cs="Times New Roman" w:hint="eastAsia"/>
          <w:sz w:val="21"/>
          <w:szCs w:val="22"/>
        </w:rPr>
        <w:t>A</w:t>
      </w:r>
      <w:r w:rsidRPr="00072BCA">
        <w:rPr>
          <w:rFonts w:ascii="Times New Roman" w:hAnsi="Times New Roman" w:cs="Times New Roman" w:hint="eastAsia"/>
          <w:sz w:val="21"/>
          <w:szCs w:val="22"/>
        </w:rPr>
        <w:t>ircraft Delays</w:t>
      </w:r>
      <w:r w:rsidRPr="00E615BA">
        <w:rPr>
          <w:rFonts w:ascii="Times New Roman" w:hAnsi="Times New Roman" w:cs="Times New Roman" w:hint="eastAsia"/>
          <w:sz w:val="21"/>
          <w:szCs w:val="22"/>
        </w:rPr>
        <w:t xml:space="preserve"> account for a substantial portion of the overall delay times, indicating potential issues in scheduling and maintenance.</w:t>
      </w:r>
      <w:r w:rsidR="00072BCA">
        <w:rPr>
          <w:rFonts w:ascii="Times New Roman" w:hAnsi="Times New Roman" w:cs="Times New Roman" w:hint="eastAsia"/>
          <w:sz w:val="21"/>
          <w:szCs w:val="22"/>
        </w:rPr>
        <w:t xml:space="preserve"> </w:t>
      </w:r>
      <w:r w:rsidRPr="00E615BA">
        <w:rPr>
          <w:rFonts w:ascii="Times New Roman" w:hAnsi="Times New Roman" w:cs="Times New Roman" w:hint="eastAsia"/>
          <w:sz w:val="21"/>
          <w:szCs w:val="22"/>
        </w:rPr>
        <w:t>In contrast, NAS delays and weather-related delays represent relatively small proportions, while security delays are extremely low.</w:t>
      </w:r>
    </w:p>
    <w:p w14:paraId="282C40CD" w14:textId="1313F80C" w:rsidR="00E615BA" w:rsidRDefault="00E615BA" w:rsidP="003F6BD0">
      <w:pPr>
        <w:pStyle w:val="a9"/>
        <w:numPr>
          <w:ilvl w:val="0"/>
          <w:numId w:val="6"/>
        </w:numPr>
        <w:spacing w:after="0" w:line="240" w:lineRule="auto"/>
        <w:rPr>
          <w:rFonts w:ascii="Times New Roman" w:hAnsi="Times New Roman" w:cs="Times New Roman" w:hint="eastAsia"/>
          <w:sz w:val="21"/>
          <w:szCs w:val="22"/>
        </w:rPr>
      </w:pPr>
      <w:r w:rsidRPr="00E615BA">
        <w:rPr>
          <w:rFonts w:ascii="Times New Roman" w:hAnsi="Times New Roman" w:cs="Times New Roman" w:hint="eastAsia"/>
          <w:sz w:val="21"/>
          <w:szCs w:val="22"/>
        </w:rPr>
        <w:t xml:space="preserve">Some </w:t>
      </w:r>
      <w:proofErr w:type="gramStart"/>
      <w:r w:rsidRPr="00E615BA">
        <w:rPr>
          <w:rFonts w:ascii="Times New Roman" w:hAnsi="Times New Roman" w:cs="Times New Roman" w:hint="eastAsia"/>
          <w:sz w:val="21"/>
          <w:szCs w:val="22"/>
        </w:rPr>
        <w:t>carriers(</w:t>
      </w:r>
      <w:proofErr w:type="gramEnd"/>
      <w:r w:rsidRPr="00E615BA">
        <w:rPr>
          <w:rFonts w:ascii="Times New Roman" w:hAnsi="Times New Roman" w:cs="Times New Roman" w:hint="eastAsia"/>
          <w:sz w:val="21"/>
          <w:szCs w:val="22"/>
        </w:rPr>
        <w:t xml:space="preserve">such as DL) have significantly higher </w:t>
      </w:r>
      <w:r w:rsidRPr="00072BCA">
        <w:rPr>
          <w:rFonts w:ascii="Times New Roman" w:hAnsi="Times New Roman" w:cs="Times New Roman" w:hint="eastAsia"/>
          <w:sz w:val="21"/>
          <w:szCs w:val="22"/>
        </w:rPr>
        <w:t>CARRIER_DELAY</w:t>
      </w:r>
      <w:r w:rsidRPr="00E615BA">
        <w:rPr>
          <w:rFonts w:ascii="Times New Roman" w:hAnsi="Times New Roman" w:cs="Times New Roman" w:hint="eastAsia"/>
          <w:sz w:val="21"/>
          <w:szCs w:val="22"/>
        </w:rPr>
        <w:t xml:space="preserve"> compared to other </w:t>
      </w:r>
      <w:r w:rsidRPr="00E615BA">
        <w:rPr>
          <w:rFonts w:ascii="Times New Roman" w:hAnsi="Times New Roman" w:cs="Times New Roman" w:hint="eastAsia"/>
          <w:sz w:val="21"/>
          <w:szCs w:val="22"/>
        </w:rPr>
        <w:lastRenderedPageBreak/>
        <w:t>carriers, indicating potential operational inefficiencies that need to be addressed.</w:t>
      </w:r>
    </w:p>
    <w:p w14:paraId="1EFAA688" w14:textId="40F701E6" w:rsidR="00E615BA" w:rsidRPr="00072BCA" w:rsidRDefault="00E615BA" w:rsidP="00E615BA">
      <w:pPr>
        <w:pStyle w:val="a9"/>
        <w:numPr>
          <w:ilvl w:val="0"/>
          <w:numId w:val="11"/>
        </w:numPr>
        <w:rPr>
          <w:rFonts w:ascii="Times New Roman" w:hAnsi="Times New Roman" w:cs="Times New Roman" w:hint="eastAsia"/>
          <w:sz w:val="21"/>
          <w:szCs w:val="22"/>
        </w:rPr>
      </w:pPr>
      <w:r w:rsidRPr="00072BCA">
        <w:rPr>
          <w:rFonts w:ascii="Times New Roman" w:hAnsi="Times New Roman" w:cs="Times New Roman" w:hint="eastAsia"/>
          <w:sz w:val="21"/>
          <w:szCs w:val="22"/>
        </w:rPr>
        <w:t>Key Insights from Map:</w:t>
      </w:r>
    </w:p>
    <w:p w14:paraId="19C17B8D" w14:textId="2057EF56" w:rsidR="00E615BA" w:rsidRDefault="00E615BA" w:rsidP="003F6BD0">
      <w:pPr>
        <w:pStyle w:val="a9"/>
        <w:spacing w:after="0" w:line="240" w:lineRule="auto"/>
        <w:ind w:left="440"/>
        <w:rPr>
          <w:rFonts w:ascii="Times New Roman" w:hAnsi="Times New Roman" w:cs="Times New Roman"/>
          <w:sz w:val="21"/>
          <w:szCs w:val="22"/>
        </w:rPr>
      </w:pPr>
      <w:r w:rsidRPr="00E615BA">
        <w:rPr>
          <w:rFonts w:ascii="Times New Roman" w:hAnsi="Times New Roman" w:cs="Times New Roman" w:hint="eastAsia"/>
          <w:sz w:val="21"/>
          <w:szCs w:val="22"/>
        </w:rPr>
        <w:t>Cities with red markers highlight delay hotspots.</w:t>
      </w:r>
      <w:r w:rsidR="00072BCA">
        <w:rPr>
          <w:rFonts w:ascii="Times New Roman" w:hAnsi="Times New Roman" w:cs="Times New Roman" w:hint="eastAsia"/>
          <w:sz w:val="21"/>
          <w:szCs w:val="22"/>
        </w:rPr>
        <w:t xml:space="preserve"> </w:t>
      </w:r>
      <w:r w:rsidRPr="00E615BA">
        <w:rPr>
          <w:rFonts w:ascii="Times New Roman" w:hAnsi="Times New Roman" w:cs="Times New Roman" w:hint="eastAsia"/>
          <w:sz w:val="21"/>
          <w:szCs w:val="22"/>
        </w:rPr>
        <w:t>Green-dominated cities indicate efficient flight performance.</w:t>
      </w:r>
    </w:p>
    <w:p w14:paraId="644C05F3" w14:textId="77777777" w:rsidR="00072BCA" w:rsidRDefault="00072BCA" w:rsidP="00E615BA">
      <w:pPr>
        <w:rPr>
          <w:rFonts w:ascii="Times New Roman" w:hAnsi="Times New Roman" w:cs="Times New Roman"/>
          <w:sz w:val="21"/>
          <w:szCs w:val="22"/>
        </w:rPr>
      </w:pPr>
    </w:p>
    <w:p w14:paraId="1A825CA8" w14:textId="77777777" w:rsidR="00072BCA" w:rsidRPr="00072BCA" w:rsidRDefault="00072BCA" w:rsidP="00072BCA">
      <w:pPr>
        <w:pStyle w:val="a9"/>
        <w:numPr>
          <w:ilvl w:val="0"/>
          <w:numId w:val="1"/>
        </w:numPr>
        <w:rPr>
          <w:rFonts w:ascii="Times New Roman" w:hAnsi="Times New Roman" w:cs="Times New Roman" w:hint="eastAsia"/>
        </w:rPr>
      </w:pPr>
      <w:r w:rsidRPr="00072BCA">
        <w:rPr>
          <w:rFonts w:ascii="Times New Roman" w:hAnsi="Times New Roman" w:cs="Times New Roman" w:hint="eastAsia"/>
        </w:rPr>
        <w:t>Data and Methods</w:t>
      </w:r>
    </w:p>
    <w:p w14:paraId="4C9F03E9" w14:textId="06CBBEAC" w:rsidR="00072BCA" w:rsidRPr="003F6BD0" w:rsidRDefault="00072BCA" w:rsidP="003F6BD0">
      <w:pPr>
        <w:pStyle w:val="a9"/>
        <w:numPr>
          <w:ilvl w:val="0"/>
          <w:numId w:val="13"/>
        </w:numPr>
        <w:rPr>
          <w:rFonts w:ascii="Times New Roman" w:hAnsi="Times New Roman" w:cs="Times New Roman" w:hint="eastAsia"/>
          <w:sz w:val="21"/>
          <w:szCs w:val="22"/>
        </w:rPr>
      </w:pPr>
      <w:r w:rsidRPr="003F6BD0">
        <w:rPr>
          <w:rFonts w:ascii="Times New Roman" w:hAnsi="Times New Roman" w:cs="Times New Roman" w:hint="eastAsia"/>
          <w:sz w:val="21"/>
          <w:szCs w:val="22"/>
        </w:rPr>
        <w:t>Data:</w:t>
      </w:r>
    </w:p>
    <w:p w14:paraId="0B65E5AD" w14:textId="32D680F3" w:rsidR="00072BCA" w:rsidRPr="003F6BD0" w:rsidRDefault="00072BCA" w:rsidP="003F6BD0">
      <w:pPr>
        <w:pStyle w:val="a9"/>
        <w:numPr>
          <w:ilvl w:val="0"/>
          <w:numId w:val="6"/>
        </w:numPr>
        <w:spacing w:after="0" w:line="240" w:lineRule="auto"/>
        <w:rPr>
          <w:rFonts w:ascii="Times New Roman" w:hAnsi="Times New Roman" w:cs="Times New Roman" w:hint="eastAsia"/>
          <w:sz w:val="21"/>
          <w:szCs w:val="22"/>
        </w:rPr>
      </w:pPr>
      <w:r w:rsidRPr="003F6BD0">
        <w:rPr>
          <w:rFonts w:ascii="Times New Roman" w:hAnsi="Times New Roman" w:cs="Times New Roman" w:hint="eastAsia"/>
          <w:sz w:val="21"/>
          <w:szCs w:val="22"/>
        </w:rPr>
        <w:t>Flight delay data was sourced from a CSV file containing carrier, origin, destination, and delay details.</w:t>
      </w:r>
      <w:r w:rsidR="003F6BD0">
        <w:rPr>
          <w:rFonts w:ascii="Times New Roman" w:hAnsi="Times New Roman" w:cs="Times New Roman" w:hint="eastAsia"/>
          <w:sz w:val="21"/>
          <w:szCs w:val="22"/>
        </w:rPr>
        <w:t xml:space="preserve"> (from </w:t>
      </w:r>
      <w:r w:rsidR="003F6BD0" w:rsidRPr="003F6BD0">
        <w:rPr>
          <w:rFonts w:ascii="Times New Roman" w:hAnsi="Times New Roman" w:cs="Times New Roman" w:hint="eastAsia"/>
          <w:sz w:val="21"/>
          <w:szCs w:val="22"/>
        </w:rPr>
        <w:t>https://transtats.bts.gov/Fields.asp?gnoyr_VQ=FGK</w:t>
      </w:r>
      <w:r w:rsidR="003F6BD0">
        <w:rPr>
          <w:rFonts w:ascii="Times New Roman" w:hAnsi="Times New Roman" w:cs="Times New Roman" w:hint="eastAsia"/>
          <w:sz w:val="21"/>
          <w:szCs w:val="22"/>
        </w:rPr>
        <w:t>)</w:t>
      </w:r>
    </w:p>
    <w:p w14:paraId="5F28E421" w14:textId="55237A44" w:rsidR="00072BCA" w:rsidRPr="003F6BD0" w:rsidRDefault="00072BCA" w:rsidP="003F6BD0">
      <w:pPr>
        <w:pStyle w:val="a9"/>
        <w:numPr>
          <w:ilvl w:val="0"/>
          <w:numId w:val="6"/>
        </w:numPr>
        <w:spacing w:after="0" w:line="240" w:lineRule="auto"/>
        <w:rPr>
          <w:rFonts w:ascii="Times New Roman" w:hAnsi="Times New Roman" w:cs="Times New Roman" w:hint="eastAsia"/>
          <w:sz w:val="21"/>
          <w:szCs w:val="22"/>
        </w:rPr>
      </w:pPr>
      <w:r w:rsidRPr="003F6BD0">
        <w:rPr>
          <w:rFonts w:ascii="Times New Roman" w:hAnsi="Times New Roman" w:cs="Times New Roman" w:hint="eastAsia"/>
          <w:sz w:val="21"/>
          <w:szCs w:val="22"/>
        </w:rPr>
        <w:t xml:space="preserve">U.S. city geographical coordinates were extracted from a </w:t>
      </w:r>
      <w:proofErr w:type="spellStart"/>
      <w:r w:rsidRPr="003F6BD0">
        <w:rPr>
          <w:rFonts w:ascii="Times New Roman" w:hAnsi="Times New Roman" w:cs="Times New Roman" w:hint="eastAsia"/>
          <w:sz w:val="21"/>
          <w:szCs w:val="22"/>
        </w:rPr>
        <w:t>GeoJSON</w:t>
      </w:r>
      <w:proofErr w:type="spellEnd"/>
      <w:r w:rsidRPr="003F6BD0">
        <w:rPr>
          <w:rFonts w:ascii="Times New Roman" w:hAnsi="Times New Roman" w:cs="Times New Roman" w:hint="eastAsia"/>
          <w:sz w:val="21"/>
          <w:szCs w:val="22"/>
        </w:rPr>
        <w:t xml:space="preserve"> file.</w:t>
      </w:r>
      <w:r w:rsidR="003F6BD0">
        <w:rPr>
          <w:rFonts w:ascii="Times New Roman" w:hAnsi="Times New Roman" w:cs="Times New Roman" w:hint="eastAsia"/>
          <w:sz w:val="21"/>
          <w:szCs w:val="22"/>
        </w:rPr>
        <w:t xml:space="preserve"> (from </w:t>
      </w:r>
      <w:r w:rsidR="003F6BD0" w:rsidRPr="003F6BD0">
        <w:rPr>
          <w:rFonts w:ascii="Times New Roman" w:hAnsi="Times New Roman" w:cs="Times New Roman" w:hint="eastAsia"/>
          <w:sz w:val="21"/>
          <w:szCs w:val="22"/>
        </w:rPr>
        <w:t>https://github.com/codeforgermany/click_that_hood/tree/main/public/data</w:t>
      </w:r>
      <w:r w:rsidR="003F6BD0">
        <w:rPr>
          <w:rFonts w:ascii="Times New Roman" w:hAnsi="Times New Roman" w:cs="Times New Roman" w:hint="eastAsia"/>
          <w:sz w:val="21"/>
          <w:szCs w:val="22"/>
        </w:rPr>
        <w:t>)</w:t>
      </w:r>
    </w:p>
    <w:p w14:paraId="1A62009A" w14:textId="002EDAF2" w:rsidR="00072BCA" w:rsidRPr="003F6BD0" w:rsidRDefault="00072BCA" w:rsidP="003F6BD0">
      <w:pPr>
        <w:pStyle w:val="a9"/>
        <w:numPr>
          <w:ilvl w:val="0"/>
          <w:numId w:val="13"/>
        </w:numPr>
        <w:rPr>
          <w:rFonts w:ascii="Times New Roman" w:hAnsi="Times New Roman" w:cs="Times New Roman"/>
          <w:sz w:val="21"/>
          <w:szCs w:val="22"/>
        </w:rPr>
      </w:pPr>
      <w:r w:rsidRPr="003F6BD0">
        <w:rPr>
          <w:rFonts w:ascii="Times New Roman" w:hAnsi="Times New Roman" w:cs="Times New Roman" w:hint="eastAsia"/>
          <w:sz w:val="21"/>
          <w:szCs w:val="22"/>
        </w:rPr>
        <w:t>Methods:</w:t>
      </w:r>
      <w:r w:rsidR="003F6BD0">
        <w:rPr>
          <w:rFonts w:ascii="Times New Roman" w:hAnsi="Times New Roman" w:cs="Times New Roman" w:hint="eastAsia"/>
          <w:sz w:val="21"/>
          <w:szCs w:val="22"/>
        </w:rPr>
        <w:t xml:space="preserve"> </w:t>
      </w:r>
    </w:p>
    <w:p w14:paraId="3CBDCD1E" w14:textId="1EDDA840" w:rsidR="00072BCA" w:rsidRPr="003F6BD0" w:rsidRDefault="00072BCA" w:rsidP="003F6BD0">
      <w:pPr>
        <w:pStyle w:val="a9"/>
        <w:numPr>
          <w:ilvl w:val="0"/>
          <w:numId w:val="6"/>
        </w:numPr>
        <w:spacing w:after="0" w:line="240" w:lineRule="auto"/>
        <w:rPr>
          <w:rFonts w:ascii="Times New Roman" w:hAnsi="Times New Roman" w:cs="Times New Roman" w:hint="eastAsia"/>
          <w:sz w:val="21"/>
          <w:szCs w:val="22"/>
        </w:rPr>
      </w:pPr>
      <w:r w:rsidRPr="003F6BD0">
        <w:rPr>
          <w:rFonts w:ascii="Times New Roman" w:hAnsi="Times New Roman" w:cs="Times New Roman" w:hint="eastAsia"/>
          <w:sz w:val="21"/>
          <w:szCs w:val="22"/>
        </w:rPr>
        <w:t xml:space="preserve">Calculated </w:t>
      </w:r>
      <w:r w:rsidR="003F6BD0">
        <w:rPr>
          <w:rFonts w:ascii="Times New Roman" w:hAnsi="Times New Roman" w:cs="Times New Roman" w:hint="eastAsia"/>
          <w:sz w:val="21"/>
          <w:szCs w:val="22"/>
        </w:rPr>
        <w:t>average</w:t>
      </w:r>
      <w:r w:rsidRPr="003F6BD0">
        <w:rPr>
          <w:rFonts w:ascii="Times New Roman" w:hAnsi="Times New Roman" w:cs="Times New Roman" w:hint="eastAsia"/>
          <w:sz w:val="21"/>
          <w:szCs w:val="22"/>
        </w:rPr>
        <w:t xml:space="preserve"> delay for each flight, aggregating delays from different causes.</w:t>
      </w:r>
    </w:p>
    <w:p w14:paraId="5872C214" w14:textId="77777777" w:rsidR="00072BCA" w:rsidRPr="003F6BD0" w:rsidRDefault="00072BCA" w:rsidP="003F6BD0">
      <w:pPr>
        <w:pStyle w:val="a9"/>
        <w:numPr>
          <w:ilvl w:val="0"/>
          <w:numId w:val="6"/>
        </w:numPr>
        <w:spacing w:after="0" w:line="240" w:lineRule="auto"/>
        <w:rPr>
          <w:rFonts w:ascii="Times New Roman" w:hAnsi="Times New Roman" w:cs="Times New Roman" w:hint="eastAsia"/>
          <w:sz w:val="21"/>
          <w:szCs w:val="22"/>
        </w:rPr>
      </w:pPr>
      <w:r w:rsidRPr="003F6BD0">
        <w:rPr>
          <w:rFonts w:ascii="Times New Roman" w:hAnsi="Times New Roman" w:cs="Times New Roman" w:hint="eastAsia"/>
          <w:sz w:val="21"/>
          <w:szCs w:val="22"/>
        </w:rPr>
        <w:t>Used Folium for map visualization and Matplotlib for bar and pie charts.</w:t>
      </w:r>
    </w:p>
    <w:p w14:paraId="458C4C5C" w14:textId="77777777" w:rsidR="00072BCA" w:rsidRPr="003F6BD0" w:rsidRDefault="00072BCA" w:rsidP="003F6BD0">
      <w:pPr>
        <w:pStyle w:val="a9"/>
        <w:numPr>
          <w:ilvl w:val="0"/>
          <w:numId w:val="6"/>
        </w:numPr>
        <w:spacing w:after="0" w:line="240" w:lineRule="auto"/>
        <w:rPr>
          <w:rFonts w:ascii="Times New Roman" w:hAnsi="Times New Roman" w:cs="Times New Roman" w:hint="eastAsia"/>
          <w:sz w:val="21"/>
          <w:szCs w:val="22"/>
        </w:rPr>
      </w:pPr>
      <w:r w:rsidRPr="003F6BD0">
        <w:rPr>
          <w:rFonts w:ascii="Times New Roman" w:hAnsi="Times New Roman" w:cs="Times New Roman" w:hint="eastAsia"/>
          <w:sz w:val="21"/>
          <w:szCs w:val="22"/>
        </w:rPr>
        <w:t>Color-coded markers to represent varying delay durations.</w:t>
      </w:r>
    </w:p>
    <w:p w14:paraId="690233F4" w14:textId="325A501F" w:rsidR="00072BCA" w:rsidRPr="003F6BD0" w:rsidRDefault="00072BCA" w:rsidP="003F6BD0">
      <w:pPr>
        <w:pStyle w:val="a9"/>
        <w:numPr>
          <w:ilvl w:val="0"/>
          <w:numId w:val="6"/>
        </w:numPr>
        <w:spacing w:after="0" w:line="240" w:lineRule="auto"/>
        <w:rPr>
          <w:rFonts w:ascii="Times New Roman" w:hAnsi="Times New Roman" w:cs="Times New Roman" w:hint="eastAsia"/>
          <w:sz w:val="21"/>
          <w:szCs w:val="22"/>
        </w:rPr>
      </w:pPr>
      <w:r w:rsidRPr="003F6BD0">
        <w:rPr>
          <w:rFonts w:ascii="Times New Roman" w:hAnsi="Times New Roman" w:cs="Times New Roman" w:hint="eastAsia"/>
          <w:sz w:val="21"/>
          <w:szCs w:val="22"/>
        </w:rPr>
        <w:t>Interactive popups for detailed flight information.</w:t>
      </w:r>
    </w:p>
    <w:p w14:paraId="00EAD565" w14:textId="77777777" w:rsidR="00E615BA" w:rsidRDefault="00E615BA">
      <w:pPr>
        <w:rPr>
          <w:rFonts w:ascii="Times New Roman" w:hAnsi="Times New Roman" w:cs="Times New Roman"/>
          <w:sz w:val="21"/>
          <w:szCs w:val="22"/>
        </w:rPr>
      </w:pPr>
    </w:p>
    <w:p w14:paraId="14C0EE57" w14:textId="77777777" w:rsidR="003F6BD0" w:rsidRPr="003F6BD0" w:rsidRDefault="003F6BD0" w:rsidP="003F6BD0">
      <w:pPr>
        <w:pStyle w:val="a9"/>
        <w:numPr>
          <w:ilvl w:val="0"/>
          <w:numId w:val="1"/>
        </w:numPr>
        <w:rPr>
          <w:rFonts w:ascii="Times New Roman" w:hAnsi="Times New Roman" w:cs="Times New Roman"/>
        </w:rPr>
      </w:pPr>
      <w:r w:rsidRPr="003F6BD0">
        <w:rPr>
          <w:rFonts w:ascii="Times New Roman" w:hAnsi="Times New Roman" w:cs="Times New Roman"/>
        </w:rPr>
        <w:t>Significance Statement</w:t>
      </w:r>
    </w:p>
    <w:p w14:paraId="48842C30" w14:textId="77777777" w:rsidR="003F6BD0" w:rsidRPr="003F6BD0" w:rsidRDefault="003F6BD0" w:rsidP="003F6BD0">
      <w:pPr>
        <w:pStyle w:val="a9"/>
        <w:numPr>
          <w:ilvl w:val="0"/>
          <w:numId w:val="6"/>
        </w:numPr>
        <w:spacing w:after="0" w:line="240" w:lineRule="auto"/>
        <w:rPr>
          <w:rFonts w:ascii="Times New Roman" w:hAnsi="Times New Roman" w:cs="Times New Roman"/>
          <w:sz w:val="21"/>
          <w:szCs w:val="22"/>
        </w:rPr>
      </w:pPr>
      <w:r w:rsidRPr="003F6BD0">
        <w:rPr>
          <w:rFonts w:ascii="Times New Roman" w:hAnsi="Times New Roman" w:cs="Times New Roman"/>
          <w:sz w:val="21"/>
          <w:szCs w:val="22"/>
        </w:rPr>
        <w:t>Flight delays are a significant source of frustration for passengers and a critical operational challenge for airlines. This visualization bridges the gap between raw data and actionable insights by presenting delay patterns in an intuitive and interactive manner.</w:t>
      </w:r>
    </w:p>
    <w:p w14:paraId="11A00A34" w14:textId="77777777" w:rsidR="003F6BD0" w:rsidRPr="003F6BD0" w:rsidRDefault="003F6BD0" w:rsidP="003F6BD0">
      <w:pPr>
        <w:pStyle w:val="a9"/>
        <w:numPr>
          <w:ilvl w:val="0"/>
          <w:numId w:val="6"/>
        </w:numPr>
        <w:spacing w:after="0" w:line="240" w:lineRule="auto"/>
        <w:rPr>
          <w:rFonts w:ascii="Times New Roman" w:hAnsi="Times New Roman" w:cs="Times New Roman"/>
          <w:sz w:val="21"/>
          <w:szCs w:val="22"/>
        </w:rPr>
      </w:pPr>
      <w:r w:rsidRPr="003F6BD0">
        <w:rPr>
          <w:rFonts w:ascii="Times New Roman" w:hAnsi="Times New Roman" w:cs="Times New Roman"/>
          <w:sz w:val="21"/>
          <w:szCs w:val="22"/>
        </w:rPr>
        <w:t>From a passenger's perspective, the map helps individuals identify which cities or airlines are more prone to delays, enabling more informed travel planning. For instance, a traveler might avoid carriers or routes frequently associated with long delays based on this analysis.</w:t>
      </w:r>
    </w:p>
    <w:p w14:paraId="43B41B6C" w14:textId="77777777" w:rsidR="003F6BD0" w:rsidRPr="003F6BD0" w:rsidRDefault="003F6BD0" w:rsidP="003F6BD0">
      <w:pPr>
        <w:pStyle w:val="a9"/>
        <w:numPr>
          <w:ilvl w:val="0"/>
          <w:numId w:val="6"/>
        </w:numPr>
        <w:spacing w:after="0" w:line="240" w:lineRule="auto"/>
        <w:rPr>
          <w:rFonts w:ascii="Times New Roman" w:hAnsi="Times New Roman" w:cs="Times New Roman"/>
          <w:sz w:val="21"/>
          <w:szCs w:val="22"/>
        </w:rPr>
      </w:pPr>
      <w:r w:rsidRPr="003F6BD0">
        <w:rPr>
          <w:rFonts w:ascii="Times New Roman" w:hAnsi="Times New Roman" w:cs="Times New Roman"/>
          <w:sz w:val="21"/>
          <w:szCs w:val="22"/>
        </w:rPr>
        <w:t>From an industry perspective, the visualization highlights delay hotspots and key contributors, such as late aircraft or operational inefficiencies in specific carriers. Airlines can use these insights to target improvements in scheduling, maintenance, and overall efficiency, potentially reducing delays and enhancing customer satisfaction.</w:t>
      </w:r>
    </w:p>
    <w:p w14:paraId="6F8CD05A" w14:textId="77777777" w:rsidR="003F6BD0" w:rsidRPr="003F6BD0" w:rsidRDefault="003F6BD0" w:rsidP="003F6BD0">
      <w:pPr>
        <w:pStyle w:val="a9"/>
        <w:numPr>
          <w:ilvl w:val="0"/>
          <w:numId w:val="6"/>
        </w:numPr>
        <w:spacing w:after="0" w:line="240" w:lineRule="auto"/>
        <w:rPr>
          <w:rFonts w:ascii="Times New Roman" w:hAnsi="Times New Roman" w:cs="Times New Roman"/>
          <w:sz w:val="21"/>
          <w:szCs w:val="22"/>
        </w:rPr>
      </w:pPr>
      <w:r w:rsidRPr="003F6BD0">
        <w:rPr>
          <w:rFonts w:ascii="Times New Roman" w:hAnsi="Times New Roman" w:cs="Times New Roman"/>
          <w:sz w:val="21"/>
          <w:szCs w:val="22"/>
        </w:rPr>
        <w:t>By integrating data on causes, carriers, and geography, this tool serves as a powerful resource for both personal decision-making and industry optimization, ultimately contributing to a more reliable and efficient air travel experience.</w:t>
      </w:r>
    </w:p>
    <w:p w14:paraId="46D4D295" w14:textId="77777777" w:rsidR="003F6BD0" w:rsidRPr="003F6BD0" w:rsidRDefault="003F6BD0">
      <w:pPr>
        <w:rPr>
          <w:rFonts w:ascii="Times New Roman" w:hAnsi="Times New Roman" w:cs="Times New Roman" w:hint="eastAsia"/>
          <w:sz w:val="21"/>
          <w:szCs w:val="22"/>
        </w:rPr>
      </w:pPr>
    </w:p>
    <w:sectPr w:rsidR="003F6BD0" w:rsidRPr="003F6B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B0FB84" w14:textId="77777777" w:rsidR="00C83A8B" w:rsidRDefault="00C83A8B" w:rsidP="004A3913">
      <w:pPr>
        <w:spacing w:after="0" w:line="240" w:lineRule="auto"/>
        <w:rPr>
          <w:rFonts w:hint="eastAsia"/>
        </w:rPr>
      </w:pPr>
      <w:r>
        <w:separator/>
      </w:r>
    </w:p>
  </w:endnote>
  <w:endnote w:type="continuationSeparator" w:id="0">
    <w:p w14:paraId="4D5A1201" w14:textId="77777777" w:rsidR="00C83A8B" w:rsidRDefault="00C83A8B" w:rsidP="004A3913">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246121" w14:textId="77777777" w:rsidR="00C83A8B" w:rsidRDefault="00C83A8B" w:rsidP="004A3913">
      <w:pPr>
        <w:spacing w:after="0" w:line="240" w:lineRule="auto"/>
        <w:rPr>
          <w:rFonts w:hint="eastAsia"/>
        </w:rPr>
      </w:pPr>
      <w:r>
        <w:separator/>
      </w:r>
    </w:p>
  </w:footnote>
  <w:footnote w:type="continuationSeparator" w:id="0">
    <w:p w14:paraId="609CC518" w14:textId="77777777" w:rsidR="00C83A8B" w:rsidRDefault="00C83A8B" w:rsidP="004A3913">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553D5"/>
    <w:multiLevelType w:val="multilevel"/>
    <w:tmpl w:val="95C8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B53AE"/>
    <w:multiLevelType w:val="hybridMultilevel"/>
    <w:tmpl w:val="A12A3BF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B2E1857"/>
    <w:multiLevelType w:val="multilevel"/>
    <w:tmpl w:val="DD96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E1735"/>
    <w:multiLevelType w:val="hybridMultilevel"/>
    <w:tmpl w:val="15744A8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F4C1913"/>
    <w:multiLevelType w:val="multilevel"/>
    <w:tmpl w:val="556E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7B0186"/>
    <w:multiLevelType w:val="hybridMultilevel"/>
    <w:tmpl w:val="A07661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103189A"/>
    <w:multiLevelType w:val="hybridMultilevel"/>
    <w:tmpl w:val="651EA6B4"/>
    <w:lvl w:ilvl="0" w:tplc="04090011">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213B1C88"/>
    <w:multiLevelType w:val="hybridMultilevel"/>
    <w:tmpl w:val="ADCA8A72"/>
    <w:lvl w:ilvl="0" w:tplc="0409000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CCC4252"/>
    <w:multiLevelType w:val="multilevel"/>
    <w:tmpl w:val="189A1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EC7489"/>
    <w:multiLevelType w:val="hybridMultilevel"/>
    <w:tmpl w:val="0E029F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530B1268"/>
    <w:multiLevelType w:val="multilevel"/>
    <w:tmpl w:val="BF30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526C2C"/>
    <w:multiLevelType w:val="hybridMultilevel"/>
    <w:tmpl w:val="651EA6B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74083512"/>
    <w:multiLevelType w:val="multilevel"/>
    <w:tmpl w:val="515E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5401496">
    <w:abstractNumId w:val="1"/>
  </w:num>
  <w:num w:numId="2" w16cid:durableId="1479297204">
    <w:abstractNumId w:val="0"/>
  </w:num>
  <w:num w:numId="3" w16cid:durableId="1479608021">
    <w:abstractNumId w:val="9"/>
  </w:num>
  <w:num w:numId="4" w16cid:durableId="220558634">
    <w:abstractNumId w:val="3"/>
  </w:num>
  <w:num w:numId="5" w16cid:durableId="981732614">
    <w:abstractNumId w:val="8"/>
  </w:num>
  <w:num w:numId="6" w16cid:durableId="992030563">
    <w:abstractNumId w:val="5"/>
  </w:num>
  <w:num w:numId="7" w16cid:durableId="111902314">
    <w:abstractNumId w:val="12"/>
  </w:num>
  <w:num w:numId="8" w16cid:durableId="1329866682">
    <w:abstractNumId w:val="4"/>
  </w:num>
  <w:num w:numId="9" w16cid:durableId="137115199">
    <w:abstractNumId w:val="10"/>
  </w:num>
  <w:num w:numId="10" w16cid:durableId="671370629">
    <w:abstractNumId w:val="2"/>
  </w:num>
  <w:num w:numId="11" w16cid:durableId="257296885">
    <w:abstractNumId w:val="6"/>
  </w:num>
  <w:num w:numId="12" w16cid:durableId="1231885658">
    <w:abstractNumId w:val="7"/>
  </w:num>
  <w:num w:numId="13" w16cid:durableId="8547288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F30"/>
    <w:rsid w:val="00072BCA"/>
    <w:rsid w:val="00395D16"/>
    <w:rsid w:val="003E4974"/>
    <w:rsid w:val="003F6BD0"/>
    <w:rsid w:val="004A3913"/>
    <w:rsid w:val="00523DFA"/>
    <w:rsid w:val="007E4F30"/>
    <w:rsid w:val="00C83A8B"/>
    <w:rsid w:val="00E04D82"/>
    <w:rsid w:val="00E615BA"/>
    <w:rsid w:val="00ED0C1A"/>
    <w:rsid w:val="00FB0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D5A68"/>
  <w15:chartTrackingRefBased/>
  <w15:docId w15:val="{03E01482-6820-4148-A1CB-C3241CEE5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7E4F3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7E4F3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7E4F3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E4F3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E4F3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7E4F30"/>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E4F30"/>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E4F30"/>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7E4F30"/>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E4F3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7E4F3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7E4F3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E4F30"/>
    <w:rPr>
      <w:rFonts w:cstheme="majorBidi"/>
      <w:color w:val="0F4761" w:themeColor="accent1" w:themeShade="BF"/>
      <w:sz w:val="28"/>
      <w:szCs w:val="28"/>
    </w:rPr>
  </w:style>
  <w:style w:type="character" w:customStyle="1" w:styleId="50">
    <w:name w:val="标题 5 字符"/>
    <w:basedOn w:val="a0"/>
    <w:link w:val="5"/>
    <w:uiPriority w:val="9"/>
    <w:semiHidden/>
    <w:rsid w:val="007E4F30"/>
    <w:rPr>
      <w:rFonts w:cstheme="majorBidi"/>
      <w:color w:val="0F4761" w:themeColor="accent1" w:themeShade="BF"/>
      <w:sz w:val="24"/>
    </w:rPr>
  </w:style>
  <w:style w:type="character" w:customStyle="1" w:styleId="60">
    <w:name w:val="标题 6 字符"/>
    <w:basedOn w:val="a0"/>
    <w:link w:val="6"/>
    <w:uiPriority w:val="9"/>
    <w:semiHidden/>
    <w:rsid w:val="007E4F30"/>
    <w:rPr>
      <w:rFonts w:cstheme="majorBidi"/>
      <w:b/>
      <w:bCs/>
      <w:color w:val="0F4761" w:themeColor="accent1" w:themeShade="BF"/>
    </w:rPr>
  </w:style>
  <w:style w:type="character" w:customStyle="1" w:styleId="70">
    <w:name w:val="标题 7 字符"/>
    <w:basedOn w:val="a0"/>
    <w:link w:val="7"/>
    <w:uiPriority w:val="9"/>
    <w:semiHidden/>
    <w:rsid w:val="007E4F30"/>
    <w:rPr>
      <w:rFonts w:cstheme="majorBidi"/>
      <w:b/>
      <w:bCs/>
      <w:color w:val="595959" w:themeColor="text1" w:themeTint="A6"/>
    </w:rPr>
  </w:style>
  <w:style w:type="character" w:customStyle="1" w:styleId="80">
    <w:name w:val="标题 8 字符"/>
    <w:basedOn w:val="a0"/>
    <w:link w:val="8"/>
    <w:uiPriority w:val="9"/>
    <w:semiHidden/>
    <w:rsid w:val="007E4F30"/>
    <w:rPr>
      <w:rFonts w:cstheme="majorBidi"/>
      <w:color w:val="595959" w:themeColor="text1" w:themeTint="A6"/>
    </w:rPr>
  </w:style>
  <w:style w:type="character" w:customStyle="1" w:styleId="90">
    <w:name w:val="标题 9 字符"/>
    <w:basedOn w:val="a0"/>
    <w:link w:val="9"/>
    <w:uiPriority w:val="9"/>
    <w:semiHidden/>
    <w:rsid w:val="007E4F30"/>
    <w:rPr>
      <w:rFonts w:eastAsiaTheme="majorEastAsia" w:cstheme="majorBidi"/>
      <w:color w:val="595959" w:themeColor="text1" w:themeTint="A6"/>
    </w:rPr>
  </w:style>
  <w:style w:type="paragraph" w:styleId="a3">
    <w:name w:val="Title"/>
    <w:basedOn w:val="a"/>
    <w:next w:val="a"/>
    <w:link w:val="a4"/>
    <w:uiPriority w:val="10"/>
    <w:qFormat/>
    <w:rsid w:val="007E4F3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E4F3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E4F3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E4F3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E4F30"/>
    <w:pPr>
      <w:spacing w:before="160"/>
      <w:jc w:val="center"/>
    </w:pPr>
    <w:rPr>
      <w:i/>
      <w:iCs/>
      <w:color w:val="404040" w:themeColor="text1" w:themeTint="BF"/>
    </w:rPr>
  </w:style>
  <w:style w:type="character" w:customStyle="1" w:styleId="a8">
    <w:name w:val="引用 字符"/>
    <w:basedOn w:val="a0"/>
    <w:link w:val="a7"/>
    <w:uiPriority w:val="29"/>
    <w:rsid w:val="007E4F30"/>
    <w:rPr>
      <w:i/>
      <w:iCs/>
      <w:color w:val="404040" w:themeColor="text1" w:themeTint="BF"/>
    </w:rPr>
  </w:style>
  <w:style w:type="paragraph" w:styleId="a9">
    <w:name w:val="List Paragraph"/>
    <w:basedOn w:val="a"/>
    <w:uiPriority w:val="34"/>
    <w:qFormat/>
    <w:rsid w:val="007E4F30"/>
    <w:pPr>
      <w:ind w:left="720"/>
      <w:contextualSpacing/>
    </w:pPr>
  </w:style>
  <w:style w:type="character" w:styleId="aa">
    <w:name w:val="Intense Emphasis"/>
    <w:basedOn w:val="a0"/>
    <w:uiPriority w:val="21"/>
    <w:qFormat/>
    <w:rsid w:val="007E4F30"/>
    <w:rPr>
      <w:i/>
      <w:iCs/>
      <w:color w:val="0F4761" w:themeColor="accent1" w:themeShade="BF"/>
    </w:rPr>
  </w:style>
  <w:style w:type="paragraph" w:styleId="ab">
    <w:name w:val="Intense Quote"/>
    <w:basedOn w:val="a"/>
    <w:next w:val="a"/>
    <w:link w:val="ac"/>
    <w:uiPriority w:val="30"/>
    <w:qFormat/>
    <w:rsid w:val="007E4F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E4F30"/>
    <w:rPr>
      <w:i/>
      <w:iCs/>
      <w:color w:val="0F4761" w:themeColor="accent1" w:themeShade="BF"/>
    </w:rPr>
  </w:style>
  <w:style w:type="character" w:styleId="ad">
    <w:name w:val="Intense Reference"/>
    <w:basedOn w:val="a0"/>
    <w:uiPriority w:val="32"/>
    <w:qFormat/>
    <w:rsid w:val="007E4F30"/>
    <w:rPr>
      <w:b/>
      <w:bCs/>
      <w:smallCaps/>
      <w:color w:val="0F4761" w:themeColor="accent1" w:themeShade="BF"/>
      <w:spacing w:val="5"/>
    </w:rPr>
  </w:style>
  <w:style w:type="paragraph" w:styleId="ae">
    <w:name w:val="header"/>
    <w:basedOn w:val="a"/>
    <w:link w:val="af"/>
    <w:uiPriority w:val="99"/>
    <w:unhideWhenUsed/>
    <w:rsid w:val="004A3913"/>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4A3913"/>
    <w:rPr>
      <w:sz w:val="18"/>
      <w:szCs w:val="18"/>
    </w:rPr>
  </w:style>
  <w:style w:type="paragraph" w:styleId="af0">
    <w:name w:val="footer"/>
    <w:basedOn w:val="a"/>
    <w:link w:val="af1"/>
    <w:uiPriority w:val="99"/>
    <w:unhideWhenUsed/>
    <w:rsid w:val="004A3913"/>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4A3913"/>
    <w:rPr>
      <w:sz w:val="18"/>
      <w:szCs w:val="18"/>
    </w:rPr>
  </w:style>
  <w:style w:type="paragraph" w:styleId="af2">
    <w:name w:val="Normal (Web)"/>
    <w:basedOn w:val="a"/>
    <w:uiPriority w:val="99"/>
    <w:semiHidden/>
    <w:unhideWhenUsed/>
    <w:rsid w:val="00395D16"/>
    <w:pPr>
      <w:widowControl/>
      <w:spacing w:before="100" w:beforeAutospacing="1" w:after="100" w:afterAutospacing="1" w:line="240" w:lineRule="auto"/>
    </w:pPr>
    <w:rPr>
      <w:rFonts w:ascii="宋体" w:eastAsia="宋体" w:hAnsi="宋体" w:cs="宋体"/>
      <w:kern w:val="0"/>
      <w:sz w:val="24"/>
      <w14:ligatures w14:val="none"/>
    </w:rPr>
  </w:style>
  <w:style w:type="character" w:styleId="af3">
    <w:name w:val="Strong"/>
    <w:basedOn w:val="a0"/>
    <w:uiPriority w:val="22"/>
    <w:qFormat/>
    <w:rsid w:val="00395D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30590">
      <w:bodyDiv w:val="1"/>
      <w:marLeft w:val="0"/>
      <w:marRight w:val="0"/>
      <w:marTop w:val="0"/>
      <w:marBottom w:val="0"/>
      <w:divBdr>
        <w:top w:val="none" w:sz="0" w:space="0" w:color="auto"/>
        <w:left w:val="none" w:sz="0" w:space="0" w:color="auto"/>
        <w:bottom w:val="none" w:sz="0" w:space="0" w:color="auto"/>
        <w:right w:val="none" w:sz="0" w:space="0" w:color="auto"/>
      </w:divBdr>
    </w:div>
    <w:div w:id="345592646">
      <w:bodyDiv w:val="1"/>
      <w:marLeft w:val="0"/>
      <w:marRight w:val="0"/>
      <w:marTop w:val="0"/>
      <w:marBottom w:val="0"/>
      <w:divBdr>
        <w:top w:val="none" w:sz="0" w:space="0" w:color="auto"/>
        <w:left w:val="none" w:sz="0" w:space="0" w:color="auto"/>
        <w:bottom w:val="none" w:sz="0" w:space="0" w:color="auto"/>
        <w:right w:val="none" w:sz="0" w:space="0" w:color="auto"/>
      </w:divBdr>
    </w:div>
    <w:div w:id="373119297">
      <w:bodyDiv w:val="1"/>
      <w:marLeft w:val="0"/>
      <w:marRight w:val="0"/>
      <w:marTop w:val="0"/>
      <w:marBottom w:val="0"/>
      <w:divBdr>
        <w:top w:val="none" w:sz="0" w:space="0" w:color="auto"/>
        <w:left w:val="none" w:sz="0" w:space="0" w:color="auto"/>
        <w:bottom w:val="none" w:sz="0" w:space="0" w:color="auto"/>
        <w:right w:val="none" w:sz="0" w:space="0" w:color="auto"/>
      </w:divBdr>
    </w:div>
    <w:div w:id="782572856">
      <w:bodyDiv w:val="1"/>
      <w:marLeft w:val="0"/>
      <w:marRight w:val="0"/>
      <w:marTop w:val="0"/>
      <w:marBottom w:val="0"/>
      <w:divBdr>
        <w:top w:val="none" w:sz="0" w:space="0" w:color="auto"/>
        <w:left w:val="none" w:sz="0" w:space="0" w:color="auto"/>
        <w:bottom w:val="none" w:sz="0" w:space="0" w:color="auto"/>
        <w:right w:val="none" w:sz="0" w:space="0" w:color="auto"/>
      </w:divBdr>
    </w:div>
    <w:div w:id="810833313">
      <w:bodyDiv w:val="1"/>
      <w:marLeft w:val="0"/>
      <w:marRight w:val="0"/>
      <w:marTop w:val="0"/>
      <w:marBottom w:val="0"/>
      <w:divBdr>
        <w:top w:val="none" w:sz="0" w:space="0" w:color="auto"/>
        <w:left w:val="none" w:sz="0" w:space="0" w:color="auto"/>
        <w:bottom w:val="none" w:sz="0" w:space="0" w:color="auto"/>
        <w:right w:val="none" w:sz="0" w:space="0" w:color="auto"/>
      </w:divBdr>
    </w:div>
    <w:div w:id="840581679">
      <w:bodyDiv w:val="1"/>
      <w:marLeft w:val="0"/>
      <w:marRight w:val="0"/>
      <w:marTop w:val="0"/>
      <w:marBottom w:val="0"/>
      <w:divBdr>
        <w:top w:val="none" w:sz="0" w:space="0" w:color="auto"/>
        <w:left w:val="none" w:sz="0" w:space="0" w:color="auto"/>
        <w:bottom w:val="none" w:sz="0" w:space="0" w:color="auto"/>
        <w:right w:val="none" w:sz="0" w:space="0" w:color="auto"/>
      </w:divBdr>
    </w:div>
    <w:div w:id="959872537">
      <w:bodyDiv w:val="1"/>
      <w:marLeft w:val="0"/>
      <w:marRight w:val="0"/>
      <w:marTop w:val="0"/>
      <w:marBottom w:val="0"/>
      <w:divBdr>
        <w:top w:val="none" w:sz="0" w:space="0" w:color="auto"/>
        <w:left w:val="none" w:sz="0" w:space="0" w:color="auto"/>
        <w:bottom w:val="none" w:sz="0" w:space="0" w:color="auto"/>
        <w:right w:val="none" w:sz="0" w:space="0" w:color="auto"/>
      </w:divBdr>
    </w:div>
    <w:div w:id="1190098841">
      <w:bodyDiv w:val="1"/>
      <w:marLeft w:val="0"/>
      <w:marRight w:val="0"/>
      <w:marTop w:val="0"/>
      <w:marBottom w:val="0"/>
      <w:divBdr>
        <w:top w:val="none" w:sz="0" w:space="0" w:color="auto"/>
        <w:left w:val="none" w:sz="0" w:space="0" w:color="auto"/>
        <w:bottom w:val="none" w:sz="0" w:space="0" w:color="auto"/>
        <w:right w:val="none" w:sz="0" w:space="0" w:color="auto"/>
      </w:divBdr>
    </w:div>
    <w:div w:id="1390229358">
      <w:bodyDiv w:val="1"/>
      <w:marLeft w:val="0"/>
      <w:marRight w:val="0"/>
      <w:marTop w:val="0"/>
      <w:marBottom w:val="0"/>
      <w:divBdr>
        <w:top w:val="none" w:sz="0" w:space="0" w:color="auto"/>
        <w:left w:val="none" w:sz="0" w:space="0" w:color="auto"/>
        <w:bottom w:val="none" w:sz="0" w:space="0" w:color="auto"/>
        <w:right w:val="none" w:sz="0" w:space="0" w:color="auto"/>
      </w:divBdr>
    </w:div>
    <w:div w:id="1456875127">
      <w:bodyDiv w:val="1"/>
      <w:marLeft w:val="0"/>
      <w:marRight w:val="0"/>
      <w:marTop w:val="0"/>
      <w:marBottom w:val="0"/>
      <w:divBdr>
        <w:top w:val="none" w:sz="0" w:space="0" w:color="auto"/>
        <w:left w:val="none" w:sz="0" w:space="0" w:color="auto"/>
        <w:bottom w:val="none" w:sz="0" w:space="0" w:color="auto"/>
        <w:right w:val="none" w:sz="0" w:space="0" w:color="auto"/>
      </w:divBdr>
    </w:div>
    <w:div w:id="1743864764">
      <w:bodyDiv w:val="1"/>
      <w:marLeft w:val="0"/>
      <w:marRight w:val="0"/>
      <w:marTop w:val="0"/>
      <w:marBottom w:val="0"/>
      <w:divBdr>
        <w:top w:val="none" w:sz="0" w:space="0" w:color="auto"/>
        <w:left w:val="none" w:sz="0" w:space="0" w:color="auto"/>
        <w:bottom w:val="none" w:sz="0" w:space="0" w:color="auto"/>
        <w:right w:val="none" w:sz="0" w:space="0" w:color="auto"/>
      </w:divBdr>
    </w:div>
    <w:div w:id="1799489733">
      <w:bodyDiv w:val="1"/>
      <w:marLeft w:val="0"/>
      <w:marRight w:val="0"/>
      <w:marTop w:val="0"/>
      <w:marBottom w:val="0"/>
      <w:divBdr>
        <w:top w:val="none" w:sz="0" w:space="0" w:color="auto"/>
        <w:left w:val="none" w:sz="0" w:space="0" w:color="auto"/>
        <w:bottom w:val="none" w:sz="0" w:space="0" w:color="auto"/>
        <w:right w:val="none" w:sz="0" w:space="0" w:color="auto"/>
      </w:divBdr>
    </w:div>
    <w:div w:id="194356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52</TotalTime>
  <Pages>3</Pages>
  <Words>556</Words>
  <Characters>3173</Characters>
  <Application>Microsoft Office Word</Application>
  <DocSecurity>0</DocSecurity>
  <Lines>26</Lines>
  <Paragraphs>7</Paragraphs>
  <ScaleCrop>false</ScaleCrop>
  <Company/>
  <LinksUpToDate>false</LinksUpToDate>
  <CharactersWithSpaces>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Zhiyun</dc:creator>
  <cp:keywords/>
  <dc:description/>
  <cp:lastModifiedBy>CHEN, Zhiyun</cp:lastModifiedBy>
  <cp:revision>2</cp:revision>
  <dcterms:created xsi:type="dcterms:W3CDTF">2024-12-13T02:03:00Z</dcterms:created>
  <dcterms:modified xsi:type="dcterms:W3CDTF">2024-12-13T03:00:00Z</dcterms:modified>
</cp:coreProperties>
</file>