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u w:val="single"/>
          <w:rtl w:val="0"/>
        </w:rPr>
        <w:t xml:space="preserve">Interview (L1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Evaluation of  …………………………………………….‘s Work ………. Work Product:</w:t>
      </w: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ab/>
      </w:r>
    </w:p>
    <w:tbl>
      <w:tblPr>
        <w:tblStyle w:val="Table1"/>
        <w:tblW w:w="98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"/>
        <w:gridCol w:w="850.9999999999997"/>
        <w:gridCol w:w="2409"/>
        <w:gridCol w:w="851.0000000000002"/>
        <w:gridCol w:w="2551"/>
        <w:gridCol w:w="708.9999999999998"/>
        <w:tblGridChange w:id="0">
          <w:tblGrid>
            <w:gridCol w:w="2518"/>
            <w:gridCol w:w="850.9999999999997"/>
            <w:gridCol w:w="2409"/>
            <w:gridCol w:w="851.0000000000002"/>
            <w:gridCol w:w="2551"/>
            <w:gridCol w:w="708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Division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Member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4"/>
          <w:szCs w:val="24"/>
          <w:u w:val="single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Peer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tbl>
      <w:tblPr>
        <w:tblStyle w:val="Table2"/>
        <w:tblW w:w="10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"/>
        <w:gridCol w:w="8986"/>
        <w:tblGridChange w:id="0">
          <w:tblGrid>
            <w:gridCol w:w="720"/>
            <w:gridCol w:w="864"/>
            <w:gridCol w:w="89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meets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the requirements for the Presentation of Technical Work (complete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color w:val="ff0000"/>
                <w:rtl w:val="0"/>
              </w:rPr>
              <w:t xml:space="preserve">Presentation of Technical Work Checklist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before answering this item)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was word processed and assembled correctly (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ff0000"/>
                <w:rtl w:val="0"/>
              </w:rPr>
              <w:t xml:space="preserve">two checklists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on top of interview)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two attached checklists were completely filled out (i.e., the assignment has been self-assessed)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contains the name of the interviewee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was born and how long the interviewee has been at Taif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tells what the interviewee’s major is and why they selected that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body tells what the hobbies of the interviewee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whether the interviewee is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is living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the interviewee’s personal goals are for ME2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unique thing (e.g., skill, knowledge, attitude, etc.) the interviewee brings to the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Revealed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level of effort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(e.g., how informative) of the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of the Context and Discussion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  <w:vertAlign w:val="superscript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Results of Assessment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vertAlign w:val="superscript"/>
          <w:rtl w:val="0"/>
        </w:rPr>
        <w:t xml:space="preserve">1</w:t>
      </w:r>
    </w:p>
    <w:tbl>
      <w:tblPr>
        <w:tblStyle w:val="Table3"/>
        <w:tblW w:w="95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398"/>
        <w:tblGridChange w:id="0">
          <w:tblGrid>
            <w:gridCol w:w="720"/>
            <w:gridCol w:w="720"/>
            <w:gridCol w:w="720"/>
            <w:gridCol w:w="73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Team Member Interview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and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not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or if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40" w:top="1077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81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1/10/20</w:t>
    </w:r>
    <w:r w:rsidDel="00000000" w:rsidR="00000000" w:rsidRPr="00000000">
      <w:rPr>
        <w:b w:val="1"/>
        <w:sz w:val="24"/>
        <w:szCs w:val="24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L1_interview_ckl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Teammate Interview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60" w:lineRule="auto"/>
      <w:jc w:val="center"/>
    </w:pPr>
    <w:rPr>
      <w:rFonts w:ascii="Times" w:cs="Times" w:eastAsia="Times" w:hAnsi="Times"/>
      <w:b w:val="1"/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60" w:lineRule="auto"/>
    </w:pPr>
    <w:rPr>
      <w:rFonts w:ascii="Times" w:cs="Times" w:eastAsia="Times" w:hAnsi="Times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RJ19fZx+M6r7ubs3FtFP+9tcxw==">CgMxLjA4AXIhMWMyUVFBakRkZWNEeHJIbnhpRHNQbkt0eWZFQjMtMm8y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