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4680"/>
          <w:tab w:val="left" w:leader="none" w:pos="4860"/>
          <w:tab w:val="left" w:leader="none" w:pos="6300"/>
          <w:tab w:val="right" w:leader="none" w:pos="9720"/>
        </w:tabs>
        <w:spacing w:before="120" w:lineRule="auto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Evaluation of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‘s</w:t>
        <w:tab/>
        <w:t xml:space="preserve">Wor ..   Work Product: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jc w:val="center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You are to complete</w:t>
      </w:r>
      <w:r w:rsidDel="00000000" w:rsidR="00000000" w:rsidRPr="00000000">
        <w:rPr>
          <w:rFonts w:ascii="Times" w:cs="Times" w:eastAsia="Times" w:hAnsi="Times"/>
          <w:sz w:val="20"/>
          <w:szCs w:val="20"/>
          <w:u w:val="single"/>
          <w:vertAlign w:val="baseline"/>
          <w:rtl w:val="0"/>
        </w:rPr>
        <w:t xml:space="preserve"> the top line &amp; indicate if you did a journal</w:t>
      </w:r>
      <w:r w:rsidDel="00000000" w:rsidR="00000000" w:rsidRPr="00000000">
        <w:rPr>
          <w:rFonts w:ascii="Times" w:cs="Times" w:eastAsia="Times" w:hAnsi="Times"/>
          <w:sz w:val="20"/>
          <w:szCs w:val="20"/>
          <w:vertAlign w:val="baseline"/>
          <w:rtl w:val="0"/>
        </w:rPr>
        <w:t xml:space="preserve">.  The grader/instructor will complete this checklist.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0"/>
        <w:gridCol w:w="720"/>
        <w:gridCol w:w="8640"/>
        <w:tblGridChange w:id="0">
          <w:tblGrid>
            <w:gridCol w:w="720"/>
            <w:gridCol w:w="720"/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Self Regulation Issues (completed by instructor &amp;/or grader)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assignment was submitted on time (if No, instructor initial under No)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assignment and checklist were stapled in the </w:t>
            </w: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correct</w:t>
            </w:r>
            <w:r w:rsidDel="00000000" w:rsidR="00000000" w:rsidRPr="00000000">
              <w:rPr>
                <w:vertAlign w:val="baseline"/>
                <w:rtl w:val="0"/>
              </w:rPr>
              <w:t xml:space="preserve"> order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numPr>
                <w:ilvl w:val="0"/>
                <w:numId w:val="2"/>
              </w:numPr>
              <w:tabs>
                <w:tab w:val="right" w:leader="none" w:pos="8352"/>
              </w:tabs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top line of the checklist was completed correctly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1"/>
              <w:numPr>
                <w:ilvl w:val="0"/>
                <w:numId w:val="2"/>
              </w:numPr>
              <w:tabs>
                <w:tab w:val="right" w:leader="none" w:pos="8352"/>
              </w:tabs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heading was completed correctly on the first page of the assignment.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1"/>
              <w:numPr>
                <w:ilvl w:val="0"/>
                <w:numId w:val="2"/>
              </w:numPr>
              <w:tabs>
                <w:tab w:val="right" w:leader="none" w:pos="8352"/>
              </w:tabs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work shows evidence that step 1 of the assignment is completely done.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1"/>
              <w:numPr>
                <w:ilvl w:val="0"/>
                <w:numId w:val="2"/>
              </w:numPr>
              <w:tabs>
                <w:tab w:val="right" w:leader="none" w:pos="8352"/>
              </w:tabs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work shows evidence that step 2 (Boggle method and Affinity Process) of the assignment is completely done.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1"/>
              <w:numPr>
                <w:ilvl w:val="0"/>
                <w:numId w:val="2"/>
              </w:numPr>
              <w:tabs>
                <w:tab w:val="right" w:leader="none" w:pos="8352"/>
              </w:tabs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work shows evidence that the team met and generated the operational statements correctly.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1"/>
              <w:numPr>
                <w:ilvl w:val="0"/>
                <w:numId w:val="2"/>
              </w:numPr>
              <w:tabs>
                <w:tab w:val="right" w:leader="none" w:pos="8352"/>
              </w:tabs>
              <w:spacing w:after="60" w:before="60" w:lineRule="auto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There are attachment show the developed process the Team Norms.</w:t>
            </w:r>
          </w:p>
        </w:tc>
      </w:tr>
    </w:tbl>
    <w:p w:rsidR="00000000" w:rsidDel="00000000" w:rsidP="00000000" w:rsidRDefault="00000000" w:rsidRPr="00000000" w14:paraId="00000021">
      <w:p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Rule="auto"/>
        <w:jc w:val="center"/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8.0" w:type="dxa"/>
        <w:jc w:val="left"/>
        <w:tblInd w:w="-108.0" w:type="dxa"/>
        <w:tblLayout w:type="fixed"/>
        <w:tblLook w:val="0000"/>
      </w:tblPr>
      <w:tblGrid>
        <w:gridCol w:w="720"/>
        <w:gridCol w:w="720"/>
        <w:gridCol w:w="720"/>
        <w:gridCol w:w="8208"/>
        <w:tblGridChange w:id="0">
          <w:tblGrid>
            <w:gridCol w:w="720"/>
            <w:gridCol w:w="720"/>
            <w:gridCol w:w="720"/>
            <w:gridCol w:w="8208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after="0" w:lineRule="auto"/>
              <w:ind w:left="-90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leader="none" w:pos="360"/>
                <w:tab w:val="left" w:leader="none" w:pos="720"/>
                <w:tab w:val="left" w:leader="none" w:pos="1440"/>
              </w:tabs>
              <w:spacing w:after="0" w:lineRule="auto"/>
              <w:ind w:left="-90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0" w:lineRule="auto"/>
              <w:ind w:left="-180" w:right="-126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leader="none" w:pos="360"/>
              </w:tabs>
              <w:spacing w:after="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Revealed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6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Rate the quality of the Presentation Sandwich structure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ind w:left="-86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vertAlign w:val="baseline"/>
                <w:rtl w:val="0"/>
              </w:rPr>
              <w:t xml:space="preserve">Rate the quality of the work (breadth and depth of material content, organization, etc.).  The assessment is based on the submitted materials; step1, 2 and 3)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ind w:left="-90" w:firstLine="0"/>
              <w:jc w:val="center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1"/>
              <w:tabs>
                <w:tab w:val="left" w:leader="none" w:pos="360"/>
              </w:tabs>
              <w:spacing w:after="0" w:lineRule="auto"/>
              <w:rPr>
                <w:rFonts w:ascii="Times" w:cs="Times" w:eastAsia="Times" w:hAnsi="Times"/>
                <w:b w:val="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vertAlign w:val="baseline"/>
                <w:rtl w:val="0"/>
              </w:rPr>
              <w:t xml:space="preserve">Exciting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ind w:left="-90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tabs>
                <w:tab w:val="left" w:leader="none" w:pos="360"/>
              </w:tabs>
              <w:spacing w:after="480" w:lineRule="auto"/>
              <w:rPr>
                <w:rFonts w:ascii="Times" w:cs="Times" w:eastAsia="Times" w:hAnsi="Time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 of Assessment </w:t>
      </w:r>
    </w:p>
    <w:tbl>
      <w:tblPr>
        <w:tblStyle w:val="Table3"/>
        <w:tblW w:w="10368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76"/>
        <w:gridCol w:w="576"/>
        <w:gridCol w:w="576"/>
        <w:gridCol w:w="720"/>
        <w:gridCol w:w="864"/>
        <w:gridCol w:w="7056"/>
        <w:tblGridChange w:id="0">
          <w:tblGrid>
            <w:gridCol w:w="576"/>
            <w:gridCol w:w="576"/>
            <w:gridCol w:w="576"/>
            <w:gridCol w:w="720"/>
            <w:gridCol w:w="864"/>
            <w:gridCol w:w="70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600" w:before="600" w:lineRule="auto"/>
              <w:jc w:val="center"/>
              <w:rPr>
                <w:rFonts w:ascii="Times" w:cs="Times" w:eastAsia="Times" w:hAnsi="Time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600" w:before="600" w:lineRule="auto"/>
              <w:jc w:val="center"/>
              <w:rPr>
                <w:rFonts w:ascii="Times" w:cs="Times" w:eastAsia="Times" w:hAnsi="Time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600" w:before="600" w:lineRule="auto"/>
              <w:jc w:val="center"/>
              <w:rPr>
                <w:rFonts w:ascii="Times" w:cs="Times" w:eastAsia="Times" w:hAnsi="Time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600" w:before="600" w:lineRule="auto"/>
              <w:jc w:val="center"/>
              <w:rPr>
                <w:rFonts w:ascii="Times" w:cs="Times" w:eastAsia="Times" w:hAnsi="Time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NS 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600" w:before="600" w:lineRule="auto"/>
              <w:jc w:val="center"/>
              <w:rPr>
                <w:rFonts w:ascii="Times" w:cs="Times" w:eastAsia="Times" w:hAnsi="Time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SR-Lapse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before="120" w:lineRule="auto"/>
              <w:rPr>
                <w:rFonts w:ascii="Times" w:cs="Times" w:eastAsia="Times" w:hAnsi="Time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vertAlign w:val="baseline"/>
                <w:rtl w:val="0"/>
              </w:rPr>
              <w:t xml:space="preserve">, no No’s or Weak’s and at least one Wow or Exciting Feature</w:t>
            </w:r>
          </w:p>
          <w:p w:rsidR="00000000" w:rsidDel="00000000" w:rsidP="00000000" w:rsidRDefault="00000000" w:rsidRPr="00000000" w14:paraId="0000003E">
            <w:pPr>
              <w:ind w:left="274" w:hanging="274"/>
              <w:rPr>
                <w:rFonts w:ascii="Times" w:cs="Times" w:eastAsia="Times" w:hAnsi="Time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vertAlign w:val="baseline"/>
                <w:rtl w:val="0"/>
              </w:rPr>
              <w:t xml:space="preserve">, no No’s and at most 1 Weak</w:t>
            </w:r>
          </w:p>
          <w:p w:rsidR="00000000" w:rsidDel="00000000" w:rsidP="00000000" w:rsidRDefault="00000000" w:rsidRPr="00000000" w14:paraId="0000003F">
            <w:pPr>
              <w:ind w:left="274" w:hanging="274"/>
              <w:rPr>
                <w:rFonts w:ascii="Times" w:cs="Times" w:eastAsia="Times" w:hAnsi="Time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NI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vertAlign w:val="baseline"/>
                <w:rtl w:val="0"/>
              </w:rPr>
              <w:t xml:space="preserve">, any No and/or two Weak</w:t>
            </w:r>
          </w:p>
          <w:p w:rsidR="00000000" w:rsidDel="00000000" w:rsidP="00000000" w:rsidRDefault="00000000" w:rsidRPr="00000000" w14:paraId="00000040">
            <w:pPr>
              <w:ind w:left="274" w:hanging="274"/>
              <w:rPr>
                <w:rFonts w:ascii="Times" w:cs="Times" w:eastAsia="Times" w:hAnsi="Time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NCE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vertAlign w:val="baseline"/>
                <w:rtl w:val="0"/>
              </w:rPr>
              <w:t xml:space="preserve">, what was submitted does not reflect a credible effort</w:t>
            </w:r>
          </w:p>
          <w:p w:rsidR="00000000" w:rsidDel="00000000" w:rsidP="00000000" w:rsidRDefault="00000000" w:rsidRPr="00000000" w14:paraId="00000041">
            <w:pPr>
              <w:rPr>
                <w:rFonts w:ascii="Times" w:cs="Times" w:eastAsia="Times" w:hAnsi="Time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vertAlign w:val="baseline"/>
                <w:rtl w:val="0"/>
              </w:rPr>
              <w:t xml:space="preserve">NS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vertAlign w:val="baseline"/>
                <w:rtl w:val="0"/>
              </w:rPr>
              <w:t xml:space="preserve">, no tutorial materials were submitted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990" w:left="1152" w:right="1152" w:header="450" w:footer="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810"/>
      </w:tabs>
      <w:spacing w:after="1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Printed May 5, 2023</w:t>
      <w:tab/>
      <w:t xml:space="preserve">concepts/assesmnt/norms_chklst.doc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440"/>
        <w:tab w:val="center" w:leader="none" w:pos="5040"/>
        <w:tab w:val="right" w:leader="none" w:pos="9180"/>
      </w:tabs>
      <w:spacing w:after="6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L 5 Team Norms Checklist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lineRule="auto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 Text"/>
    <w:next w:val="TableText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KRVjFp9rDt0LCrqvOOc/k6R8Yw==">CgMxLjA4AHIhMXU1Y2JXNlBDSWthS3BULXZfUHl0SUQ3NV9GbTdOdjVs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2023-04-29T19:54:00Z</dcterms:created>
  <dc:creator>302</dc:creator>
</cp:coreProperties>
</file>