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530"/>
          <w:tab w:val="right" w:leader="none" w:pos="9990"/>
        </w:tabs>
        <w:spacing w:after="0" w:line="360" w:lineRule="auto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Team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 xml:space="preserve">Work Products Being Evaluated: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vertAlign w:val="baseline"/>
          <w:rtl w:val="0"/>
        </w:rPr>
        <w:t xml:space="preserve"> Project 1 (Assignment #L3-B)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jc w:val="center"/>
        <w:rPr>
          <w:rFonts w:ascii="Times" w:cs="Times" w:eastAsia="Times" w:hAnsi="Time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vertAlign w:val="baseline"/>
          <w:rtl w:val="0"/>
        </w:rPr>
        <w:t xml:space="preserve">This Checklist</w:t>
      </w:r>
      <w:bookmarkStart w:colFirst="0" w:colLast="0" w:name="bookmark=id.gjdgxs" w:id="0"/>
      <w:bookmarkEnd w:id="0"/>
      <w:r w:rsidDel="00000000" w:rsidR="00000000" w:rsidRPr="00000000">
        <w:rPr>
          <w:rFonts w:ascii="Times" w:cs="Times" w:eastAsia="Times" w:hAnsi="Times"/>
          <w:b w:val="1"/>
          <w:sz w:val="22"/>
          <w:szCs w:val="22"/>
          <w:vertAlign w:val="baseline"/>
          <w:rtl w:val="0"/>
        </w:rPr>
        <w:t xml:space="preserve"> must be completed (self assessed) before submit ion for assessment</w:t>
      </w:r>
      <w:r w:rsidDel="00000000" w:rsidR="00000000" w:rsidRPr="00000000">
        <w:rPr>
          <w:rtl w:val="0"/>
        </w:rPr>
      </w:r>
    </w:p>
    <w:tbl>
      <w:tblPr>
        <w:tblStyle w:val="Table1"/>
        <w:tblW w:w="103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20"/>
        <w:gridCol w:w="720"/>
        <w:gridCol w:w="8928"/>
        <w:tblGridChange w:id="0">
          <w:tblGrid>
            <w:gridCol w:w="720"/>
            <w:gridCol w:w="720"/>
            <w:gridCol w:w="892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rFonts w:ascii="Times" w:cs="Times" w:eastAsia="Times" w:hAnsi="Times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rFonts w:ascii="Times" w:cs="Times" w:eastAsia="Times" w:hAnsi="Times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Times" w:cs="Times" w:eastAsia="Times" w:hAnsi="Times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vertAlign w:val="baseline"/>
                <w:rtl w:val="0"/>
              </w:rPr>
              <w:t xml:space="preserve">Expected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spacing w:after="60" w:before="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spacing w:after="60" w:before="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left="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The work meets expectations for the Presentation of Technical Work (the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vertAlign w:val="baseline"/>
                <w:rtl w:val="0"/>
              </w:rPr>
              <w:t xml:space="preserve">checklist is included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D">
            <w:pPr>
              <w:spacing w:after="60" w:before="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60" w:before="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The TOC has been updated to reflect the new work (page numbers are shown for all tasks and sub tasks)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60" w:before="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spacing w:after="60" w:before="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left="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There are at least 20 artifacts, 10 constraints (musts), and 10 desires (wants)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left="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There is a final list of 6 to 10 possible artifacts and 3 or 4 musts and desires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spacing w:after="60" w:before="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left="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There is </w:t>
            </w: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explicit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evidence of the team correctly using multi-voting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spacing w:after="60" w:before="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spacing w:after="60" w:before="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left="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There is </w:t>
            </w: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explicit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evidence of the team using Osborn’s Checklist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spacing w:after="60" w:before="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spacing w:after="60" w:before="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left="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There is </w:t>
            </w: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explicit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evidence of the team using Random Stimulation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after="14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Comments on Expected Features and how any problems might be resolved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tabs>
          <w:tab w:val="left" w:leader="none" w:pos="3780"/>
          <w:tab w:val="right" w:leader="none" w:pos="8640"/>
        </w:tabs>
        <w:spacing w:after="0" w:lineRule="auto"/>
        <w:ind w:left="3787" w:hanging="3787"/>
        <w:rPr>
          <w:rFonts w:ascii="Times" w:cs="Times" w:eastAsia="Times" w:hAnsi="Times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26.0" w:type="dxa"/>
        <w:jc w:val="left"/>
        <w:tblInd w:w="-108.0" w:type="dxa"/>
        <w:tblLayout w:type="fixed"/>
        <w:tblLook w:val="0000"/>
      </w:tblPr>
      <w:tblGrid>
        <w:gridCol w:w="720"/>
        <w:gridCol w:w="720"/>
        <w:gridCol w:w="720"/>
        <w:gridCol w:w="8266"/>
        <w:tblGridChange w:id="0">
          <w:tblGrid>
            <w:gridCol w:w="720"/>
            <w:gridCol w:w="720"/>
            <w:gridCol w:w="720"/>
            <w:gridCol w:w="8266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-90" w:firstLine="0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Wow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leader="none" w:pos="360"/>
                <w:tab w:val="left" w:leader="none" w:pos="720"/>
                <w:tab w:val="left" w:leader="none" w:pos="1440"/>
              </w:tabs>
              <w:spacing w:after="60" w:before="60" w:lineRule="auto"/>
              <w:ind w:left="-90" w:firstLine="0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-180" w:right="-126" w:firstLine="0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Weak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leader="none" w:pos="36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Revealed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spacing w:after="1800" w:before="12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leader="none" w:pos="360"/>
              </w:tabs>
              <w:spacing w:after="1800" w:before="12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leader="none" w:pos="360"/>
              </w:tabs>
              <w:spacing w:after="1800" w:before="12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1"/>
              <w:tabs>
                <w:tab w:val="left" w:leader="none" w:pos="360"/>
              </w:tabs>
              <w:spacing w:after="1800" w:lineRule="auto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Rate the readability of the work (i.e., the level of communication "noise" which consists of grammatical, spelling, syntax, etc. errors that hinder communication)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after="1920" w:before="12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tabs>
                <w:tab w:val="left" w:leader="none" w:pos="360"/>
              </w:tabs>
              <w:spacing w:after="1920" w:before="12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tabs>
                <w:tab w:val="left" w:leader="none" w:pos="360"/>
              </w:tabs>
              <w:spacing w:after="1920" w:before="12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1"/>
              <w:tabs>
                <w:tab w:val="left" w:leader="none" w:pos="360"/>
              </w:tabs>
              <w:spacing w:after="1920" w:lineRule="auto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Rate the quality of the notebook organization (e.g., use of unique page numbers, reference to other work in the notebook, etc.)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spacing w:after="5760" w:before="12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leader="none" w:pos="360"/>
              </w:tabs>
              <w:spacing w:after="5760" w:before="12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tabs>
                <w:tab w:val="left" w:leader="none" w:pos="360"/>
              </w:tabs>
              <w:spacing w:after="5760" w:before="12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1"/>
              <w:tabs>
                <w:tab w:val="left" w:leader="none" w:pos="360"/>
              </w:tabs>
              <w:spacing w:after="5760" w:lineRule="auto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Rate the level of effort shown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spacing w:after="5760" w:before="12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`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tabs>
                <w:tab w:val="left" w:leader="none" w:pos="360"/>
              </w:tabs>
              <w:spacing w:after="5760" w:before="12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leader="none" w:pos="360"/>
              </w:tabs>
              <w:spacing w:after="5760" w:before="12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1"/>
              <w:tabs>
                <w:tab w:val="left" w:leader="none" w:pos="360"/>
              </w:tabs>
              <w:spacing w:after="5760" w:lineRule="auto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Rate the quality of the set of constraints generated (how well has Occam’s Razor been applied, i.e., the set of constraints is neither too restrictive nor too permissive)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spacing w:after="4320" w:before="12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leader="none" w:pos="360"/>
              </w:tabs>
              <w:spacing w:after="4320" w:before="12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leader="none" w:pos="360"/>
              </w:tabs>
              <w:spacing w:after="4320" w:before="12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1"/>
              <w:tabs>
                <w:tab w:val="left" w:leader="none" w:pos="360"/>
              </w:tabs>
              <w:spacing w:after="4320" w:lineRule="auto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Rate the quality of the Discussion (e.g., how good was the reflection)</w:t>
            </w:r>
          </w:p>
        </w:tc>
      </w:tr>
    </w:tbl>
    <w:p w:rsidR="00000000" w:rsidDel="00000000" w:rsidP="00000000" w:rsidRDefault="00000000" w:rsidRPr="00000000" w14:paraId="0000003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26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20"/>
        <w:gridCol w:w="9706"/>
        <w:tblGridChange w:id="0">
          <w:tblGrid>
            <w:gridCol w:w="720"/>
            <w:gridCol w:w="9706"/>
          </w:tblGrid>
        </w:tblGridChange>
      </w:tblGrid>
      <w:tr>
        <w:trPr>
          <w:cantSplit w:val="0"/>
          <w:tblHeader w:val="1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C">
            <w:pPr>
              <w:spacing w:after="0" w:lineRule="auto"/>
              <w:jc w:val="center"/>
              <w:rPr>
                <w:rFonts w:ascii="Times" w:cs="Times" w:eastAsia="Times" w:hAnsi="Times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Times" w:cs="Times" w:eastAsia="Times" w:hAnsi="Times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vertAlign w:val="baseline"/>
                <w:rtl w:val="0"/>
              </w:rPr>
              <w:t xml:space="preserve">Exciting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spacing w:after="2880" w:lineRule="auto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1"/>
              <w:spacing w:after="2880" w:lineRule="auto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before="120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Results of Initial Assessment</w:t>
      </w:r>
      <w:r w:rsidDel="00000000" w:rsidR="00000000" w:rsidRPr="00000000">
        <w:rPr>
          <w:rtl w:val="0"/>
        </w:rPr>
      </w:r>
    </w:p>
    <w:tbl>
      <w:tblPr>
        <w:tblStyle w:val="Table4"/>
        <w:tblW w:w="1027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20"/>
        <w:gridCol w:w="720"/>
        <w:gridCol w:w="720"/>
        <w:gridCol w:w="720"/>
        <w:gridCol w:w="7398"/>
        <w:tblGridChange w:id="0">
          <w:tblGrid>
            <w:gridCol w:w="720"/>
            <w:gridCol w:w="720"/>
            <w:gridCol w:w="720"/>
            <w:gridCol w:w="720"/>
            <w:gridCol w:w="739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720" w:before="72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720" w:before="72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720" w:before="72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before="60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before="120" w:lineRule="auto"/>
              <w:ind w:left="274" w:hanging="274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all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u w:val="single"/>
                <w:vertAlign w:val="baseline"/>
                <w:rtl w:val="0"/>
              </w:rPr>
              <w:t xml:space="preserve">Yes’s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for the Expected Features, </w:t>
            </w: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u w:val="single"/>
                <w:vertAlign w:val="baseline"/>
                <w:rtl w:val="0"/>
              </w:rPr>
              <w:t xml:space="preserve">Weak’s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for the Revealed Features, and </w:t>
            </w: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several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u w:val="single"/>
                <w:vertAlign w:val="baseline"/>
                <w:rtl w:val="0"/>
              </w:rPr>
              <w:t xml:space="preserve">Wow’s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and/or </w:t>
            </w:r>
            <w:r w:rsidDel="00000000" w:rsidR="00000000" w:rsidRPr="00000000">
              <w:rPr>
                <w:rFonts w:ascii="Times" w:cs="Times" w:eastAsia="Times" w:hAnsi="Times"/>
                <w:u w:val="single"/>
                <w:vertAlign w:val="baseline"/>
                <w:rtl w:val="0"/>
              </w:rPr>
              <w:t xml:space="preserve">Exciting Features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all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u w:val="single"/>
                <w:vertAlign w:val="baseline"/>
                <w:rtl w:val="0"/>
              </w:rPr>
              <w:t xml:space="preserve">Yes’s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for the Expected Features, </w:t>
            </w: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only a few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u w:val="single"/>
                <w:vertAlign w:val="baseline"/>
                <w:rtl w:val="0"/>
              </w:rPr>
              <w:t xml:space="preserve">Weak’s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for the Revealed Features</w:t>
            </w:r>
          </w:p>
          <w:p w:rsidR="00000000" w:rsidDel="00000000" w:rsidP="00000000" w:rsidRDefault="00000000" w:rsidRPr="00000000" w14:paraId="00000048">
            <w:pPr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NI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any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u w:val="single"/>
                <w:vertAlign w:val="baseline"/>
                <w:rtl w:val="0"/>
              </w:rPr>
              <w:t xml:space="preserve">No’s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for Expected Requirements or </w:t>
            </w: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mostly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u w:val="single"/>
                <w:vertAlign w:val="baseline"/>
                <w:rtl w:val="0"/>
              </w:rPr>
              <w:t xml:space="preserve">Weak’s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for the Revealed Features</w:t>
            </w:r>
          </w:p>
          <w:p w:rsidR="00000000" w:rsidDel="00000000" w:rsidP="00000000" w:rsidRDefault="00000000" w:rsidRPr="00000000" w14:paraId="00000049">
            <w:pPr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NCE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, there is little to no (</w:t>
            </w: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NS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) work to be assessed</w:t>
            </w:r>
          </w:p>
        </w:tc>
      </w:tr>
    </w:tbl>
    <w:p w:rsidR="00000000" w:rsidDel="00000000" w:rsidP="00000000" w:rsidRDefault="00000000" w:rsidRPr="00000000" w14:paraId="0000004A">
      <w:pPr>
        <w:tabs>
          <w:tab w:val="right" w:leader="none" w:pos="9990"/>
        </w:tabs>
        <w:spacing w:before="120" w:line="360" w:lineRule="auto"/>
        <w:rPr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If the work was assessed as either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baseline"/>
          <w:rtl w:val="0"/>
        </w:rPr>
        <w:t xml:space="preserve">NI,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baseline"/>
          <w:rtl w:val="0"/>
        </w:rPr>
        <w:t xml:space="preserve">NCE, or NS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 you may, following the instructions given on the Resubmission of Work Checklist, improve the work and resubmit it for re-assessment by 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080" w:left="1080" w:right="1080" w:header="720" w:footer="3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1008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Printed: 2/</w:t>
    </w:r>
    <w:r w:rsidDel="00000000" w:rsidR="00000000" w:rsidRPr="00000000">
      <w:rPr>
        <w:rFonts w:ascii="Arial" w:cs="Arial" w:eastAsia="Arial" w:hAnsi="Arial"/>
        <w:rtl w:val="0"/>
      </w:rPr>
      <w:t xml:space="preserve">11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/20</w:t>
    </w:r>
    <w:r w:rsidDel="00000000" w:rsidR="00000000" w:rsidRPr="00000000">
      <w:rPr>
        <w:rFonts w:ascii="Arial" w:cs="Arial" w:eastAsia="Arial" w:hAnsi="Arial"/>
        <w:rtl w:val="0"/>
      </w:rPr>
      <w:t xml:space="preserve">24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design_notebook_2_ckl.doc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10080"/>
      </w:tabs>
      <w:spacing w:after="24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Second Notebook Assessment Checklist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ENGYfpdoxmCHDoH7YkrhfUbv8g==">CgMxLjAyCWlkLmdqZGd4czgAciExUWM5X0ZiTlRJM0hFSDdZWjlyV0NyXzhURktFNXZfN3o=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1999-02-18T05:00:00Z</dcterms:created>
  <dc:creator>302</dc:creator>
</cp:coreProperties>
</file>