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sz w:val="18"/>
          <w:szCs w:val="18"/>
          <w:u w:val="single"/>
          <w:vertAlign w:val="baseline"/>
        </w:rPr>
      </w:pPr>
      <w:r w:rsidDel="00000000" w:rsidR="00000000" w:rsidRPr="00000000">
        <w:rPr>
          <w:rFonts w:ascii="Arial" w:cs="Arial" w:eastAsia="Arial" w:hAnsi="Arial"/>
          <w:b w:val="1"/>
          <w:sz w:val="18"/>
          <w:szCs w:val="18"/>
          <w:vertAlign w:val="baseline"/>
          <w:rtl w:val="0"/>
        </w:rPr>
        <w:t xml:space="preserve">Evaluation of  </w:t>
      </w:r>
      <w:r w:rsidDel="00000000" w:rsidR="00000000" w:rsidRPr="00000000">
        <w:rPr>
          <w:rFonts w:ascii="Arial" w:cs="Arial" w:eastAsia="Arial" w:hAnsi="Arial"/>
          <w:b w:val="1"/>
          <w:sz w:val="18"/>
          <w:szCs w:val="18"/>
          <w:u w:val="single"/>
          <w:vertAlign w:val="baseline"/>
          <w:rtl w:val="0"/>
        </w:rPr>
        <w:tab/>
      </w:r>
      <w:r w:rsidDel="00000000" w:rsidR="00000000" w:rsidRPr="00000000">
        <w:rPr>
          <w:rFonts w:ascii="Arial" w:cs="Arial" w:eastAsia="Arial" w:hAnsi="Arial"/>
          <w:b w:val="1"/>
          <w:sz w:val="18"/>
          <w:szCs w:val="18"/>
          <w:vertAlign w:val="baseline"/>
          <w:rtl w:val="0"/>
        </w:rPr>
        <w:t xml:space="preserve">‘s</w:t>
        <w:tab/>
        <w:t xml:space="preserve">Work  Work Product:</w:t>
      </w:r>
      <w:r w:rsidDel="00000000" w:rsidR="00000000" w:rsidRPr="00000000">
        <w:rPr>
          <w:rFonts w:ascii="Arial" w:cs="Arial" w:eastAsia="Arial" w:hAnsi="Arial"/>
          <w:b w:val="1"/>
          <w:sz w:val="18"/>
          <w:szCs w:val="18"/>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sz w:val="18"/>
                <w:szCs w:val="18"/>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sz w:val="18"/>
                <w:szCs w:val="18"/>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Work Evaluated by</w:t>
      </w:r>
      <w:r w:rsidDel="00000000" w:rsidR="00000000" w:rsidRPr="00000000">
        <w:rPr>
          <w:rFonts w:ascii="Times" w:cs="Times" w:eastAsia="Times" w:hAnsi="Times"/>
          <w:sz w:val="22"/>
          <w:szCs w:val="22"/>
          <w:u w:val="single"/>
          <w:vertAlign w:val="baseline"/>
          <w:rtl w:val="0"/>
        </w:rPr>
        <w:tab/>
      </w:r>
      <w:r w:rsidDel="00000000" w:rsidR="00000000" w:rsidRPr="00000000">
        <w:rPr>
          <w:rFonts w:ascii="Times" w:cs="Times" w:eastAsia="Times" w:hAnsi="Times"/>
          <w:sz w:val="22"/>
          <w:szCs w:val="22"/>
          <w:vertAlign w:val="baseline"/>
          <w:rtl w:val="0"/>
        </w:rPr>
        <w:tab/>
        <w:t xml:space="preserve">Assessment Symbol/Color </w:t>
      </w:r>
      <w:r w:rsidDel="00000000" w:rsidR="00000000" w:rsidRPr="00000000">
        <w:rPr>
          <w:rFonts w:ascii="Times" w:cs="Times" w:eastAsia="Times" w:hAnsi="Times"/>
          <w:sz w:val="22"/>
          <w:szCs w:val="22"/>
          <w:u w:val="single"/>
          <w:vertAlign w:val="baseline"/>
          <w:rtl w:val="0"/>
        </w:rPr>
        <w:tab/>
      </w:r>
      <w:r w:rsidDel="00000000" w:rsidR="00000000" w:rsidRPr="00000000">
        <w:rPr>
          <w:rFonts w:ascii="Times" w:cs="Times" w:eastAsia="Times" w:hAnsi="Times"/>
          <w:sz w:val="22"/>
          <w:szCs w:val="22"/>
          <w:vertAlign w:val="baseline"/>
          <w:rtl w:val="0"/>
        </w:rPr>
        <w:tab/>
        <w:t xml:space="preserve">Date</w:t>
      </w:r>
      <w:r w:rsidDel="00000000" w:rsidR="00000000" w:rsidRPr="00000000">
        <w:rPr>
          <w:rFonts w:ascii="Times" w:cs="Times" w:eastAsia="Times" w:hAnsi="Times"/>
          <w:sz w:val="22"/>
          <w:szCs w:val="22"/>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Work Evaluated by</w:t>
      </w:r>
      <w:r w:rsidDel="00000000" w:rsidR="00000000" w:rsidRPr="00000000">
        <w:rPr>
          <w:rFonts w:ascii="Times" w:cs="Times" w:eastAsia="Times" w:hAnsi="Times"/>
          <w:sz w:val="22"/>
          <w:szCs w:val="22"/>
          <w:u w:val="single"/>
          <w:vertAlign w:val="baseline"/>
          <w:rtl w:val="0"/>
        </w:rPr>
        <w:tab/>
      </w:r>
      <w:r w:rsidDel="00000000" w:rsidR="00000000" w:rsidRPr="00000000">
        <w:rPr>
          <w:rFonts w:ascii="Times" w:cs="Times" w:eastAsia="Times" w:hAnsi="Times"/>
          <w:sz w:val="22"/>
          <w:szCs w:val="22"/>
          <w:vertAlign w:val="baseline"/>
          <w:rtl w:val="0"/>
        </w:rPr>
        <w:tab/>
        <w:t xml:space="preserve">Assessment Symbol/Color </w:t>
      </w:r>
      <w:r w:rsidDel="00000000" w:rsidR="00000000" w:rsidRPr="00000000">
        <w:rPr>
          <w:rFonts w:ascii="Times" w:cs="Times" w:eastAsia="Times" w:hAnsi="Times"/>
          <w:sz w:val="22"/>
          <w:szCs w:val="22"/>
          <w:u w:val="single"/>
          <w:vertAlign w:val="baseline"/>
          <w:rtl w:val="0"/>
        </w:rPr>
        <w:tab/>
      </w:r>
      <w:r w:rsidDel="00000000" w:rsidR="00000000" w:rsidRPr="00000000">
        <w:rPr>
          <w:rFonts w:ascii="Times" w:cs="Times" w:eastAsia="Times" w:hAnsi="Times"/>
          <w:sz w:val="22"/>
          <w:szCs w:val="22"/>
          <w:vertAlign w:val="baseline"/>
          <w:rtl w:val="0"/>
        </w:rPr>
        <w:tab/>
        <w:t xml:space="preserve">Date</w:t>
      </w:r>
      <w:r w:rsidDel="00000000" w:rsidR="00000000" w:rsidRPr="00000000">
        <w:rPr>
          <w:rFonts w:ascii="Times" w:cs="Times" w:eastAsia="Times" w:hAnsi="Times"/>
          <w:sz w:val="22"/>
          <w:szCs w:val="22"/>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2"/>
          <w:szCs w:val="22"/>
          <w:vertAlign w:val="baseline"/>
          <w:rtl w:val="0"/>
        </w:rPr>
        <w:t xml:space="preserve">ME 2101</w:t>
      </w:r>
      <w:r w:rsidDel="00000000" w:rsidR="00000000" w:rsidRPr="00000000">
        <w:rPr>
          <w:rFonts w:ascii="Times" w:cs="Times" w:eastAsia="Times" w:hAnsi="Times"/>
          <w:sz w:val="18"/>
          <w:szCs w:val="18"/>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sz w:val="18"/>
          <w:szCs w:val="18"/>
          <w:vertAlign w:val="baseline"/>
          <w:rtl w:val="0"/>
        </w:rPr>
        <w:t xml:space="preserve">all</w:t>
      </w:r>
      <w:r w:rsidDel="00000000" w:rsidR="00000000" w:rsidRPr="00000000">
        <w:rPr>
          <w:rFonts w:ascii="Times" w:cs="Times" w:eastAsia="Times" w:hAnsi="Times"/>
          <w:sz w:val="18"/>
          <w:szCs w:val="18"/>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6"/>
                <w:szCs w:val="26"/>
                <w:vertAlign w:val="baseline"/>
              </w:rPr>
            </w:pPr>
            <w:r w:rsidDel="00000000" w:rsidR="00000000" w:rsidRPr="00000000">
              <w:rPr>
                <w:rFonts w:ascii="Times" w:cs="Times" w:eastAsia="Times" w:hAnsi="Times"/>
                <w:b w:val="1"/>
                <w:sz w:val="26"/>
                <w:szCs w:val="26"/>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6"/>
                <w:szCs w:val="26"/>
                <w:vertAlign w:val="baseline"/>
              </w:rPr>
            </w:pPr>
            <w:r w:rsidDel="00000000" w:rsidR="00000000" w:rsidRPr="00000000">
              <w:rPr>
                <w:rFonts w:ascii="Times" w:cs="Times" w:eastAsia="Times" w:hAnsi="Times"/>
                <w:b w:val="1"/>
                <w:sz w:val="26"/>
                <w:szCs w:val="26"/>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6"/>
                <w:szCs w:val="26"/>
                <w:vertAlign w:val="baseline"/>
              </w:rPr>
            </w:pPr>
            <w:r w:rsidDel="00000000" w:rsidR="00000000" w:rsidRPr="00000000">
              <w:rPr>
                <w:rFonts w:ascii="Times" w:cs="Times" w:eastAsia="Times" w:hAnsi="Times"/>
                <w:b w:val="1"/>
                <w:sz w:val="26"/>
                <w:szCs w:val="26"/>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4"/>
              </w:numPr>
              <w:spacing w:after="0" w:lineRule="auto"/>
              <w:ind w:left="432" w:hanging="432"/>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There is material (i.e., a </w:t>
            </w:r>
            <w:r w:rsidDel="00000000" w:rsidR="00000000" w:rsidRPr="00000000">
              <w:rPr>
                <w:rFonts w:ascii="Times" w:cs="Times" w:eastAsia="Times" w:hAnsi="Times"/>
                <w:b w:val="1"/>
                <w:sz w:val="18"/>
                <w:szCs w:val="18"/>
                <w:vertAlign w:val="baseline"/>
                <w:rtl w:val="0"/>
              </w:rPr>
              <w:t xml:space="preserve">Context</w:t>
            </w:r>
            <w:r w:rsidDel="00000000" w:rsidR="00000000" w:rsidRPr="00000000">
              <w:rPr>
                <w:rFonts w:ascii="Times" w:cs="Times" w:eastAsia="Times" w:hAnsi="Times"/>
                <w:sz w:val="18"/>
                <w:szCs w:val="18"/>
                <w:vertAlign w:val="baseline"/>
                <w:rtl w:val="0"/>
              </w:rPr>
              <w:t xml:space="preserve">) at the start of the work which marks the </w:t>
            </w:r>
            <w:r w:rsidDel="00000000" w:rsidR="00000000" w:rsidRPr="00000000">
              <w:rPr>
                <w:rFonts w:ascii="Times" w:cs="Times" w:eastAsia="Times" w:hAnsi="Times"/>
                <w:b w:val="1"/>
                <w:sz w:val="18"/>
                <w:szCs w:val="18"/>
                <w:vertAlign w:val="baseline"/>
                <w:rtl w:val="0"/>
              </w:rPr>
              <w:t xml:space="preserve">beginning</w:t>
            </w:r>
            <w:r w:rsidDel="00000000" w:rsidR="00000000" w:rsidRPr="00000000">
              <w:rPr>
                <w:rFonts w:ascii="Times" w:cs="Times" w:eastAsia="Times" w:hAnsi="Times"/>
                <w:sz w:val="18"/>
                <w:szCs w:val="18"/>
                <w:vertAlign w:val="baseline"/>
                <w:rtl w:val="0"/>
              </w:rPr>
              <w:t xml:space="preserve"> of the new work and </w:t>
            </w:r>
            <w:r w:rsidDel="00000000" w:rsidR="00000000" w:rsidRPr="00000000">
              <w:rPr>
                <w:rFonts w:ascii="Times" w:cs="Times" w:eastAsia="Times" w:hAnsi="Times"/>
                <w:b w:val="1"/>
                <w:sz w:val="18"/>
                <w:szCs w:val="18"/>
                <w:vertAlign w:val="baseline"/>
                <w:rtl w:val="0"/>
              </w:rPr>
              <w:t xml:space="preserve">orients</w:t>
            </w:r>
            <w:r w:rsidDel="00000000" w:rsidR="00000000" w:rsidRPr="00000000">
              <w:rPr>
                <w:rFonts w:ascii="Times" w:cs="Times" w:eastAsia="Times" w:hAnsi="Times"/>
                <w:sz w:val="18"/>
                <w:szCs w:val="18"/>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4"/>
              </w:numPr>
              <w:spacing w:after="0" w:lineRule="auto"/>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u w:val="single"/>
                <w:vertAlign w:val="baseline"/>
                <w:rtl w:val="0"/>
              </w:rPr>
              <w:t xml:space="preserve">explain why</w:t>
            </w:r>
            <w:r w:rsidDel="00000000" w:rsidR="00000000" w:rsidRPr="00000000">
              <w:rPr>
                <w:rFonts w:ascii="Times" w:cs="Times" w:eastAsia="Times" w:hAnsi="Times"/>
                <w:sz w:val="18"/>
                <w:szCs w:val="18"/>
                <w:vertAlign w:val="baseline"/>
                <w:rtl w:val="0"/>
              </w:rPr>
              <w:t xml:space="preserve"> the work </w:t>
            </w:r>
            <w:r w:rsidDel="00000000" w:rsidR="00000000" w:rsidRPr="00000000">
              <w:rPr>
                <w:rFonts w:ascii="Times" w:cs="Times" w:eastAsia="Times" w:hAnsi="Times"/>
                <w:sz w:val="18"/>
                <w:szCs w:val="18"/>
                <w:u w:val="single"/>
                <w:vertAlign w:val="baseline"/>
                <w:rtl w:val="0"/>
              </w:rPr>
              <w:t xml:space="preserve">will be/was</w:t>
            </w:r>
            <w:r w:rsidDel="00000000" w:rsidR="00000000" w:rsidRPr="00000000">
              <w:rPr>
                <w:rFonts w:ascii="Times" w:cs="Times" w:eastAsia="Times" w:hAnsi="Times"/>
                <w:sz w:val="18"/>
                <w:szCs w:val="18"/>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4"/>
              </w:numPr>
              <w:spacing w:after="0" w:lineRule="auto"/>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u w:val="single"/>
                <w:vertAlign w:val="baseline"/>
                <w:rtl w:val="0"/>
              </w:rPr>
              <w:t xml:space="preserve">tells</w:t>
            </w:r>
            <w:r w:rsidDel="00000000" w:rsidR="00000000" w:rsidRPr="00000000">
              <w:rPr>
                <w:rFonts w:ascii="Times" w:cs="Times" w:eastAsia="Times" w:hAnsi="Times"/>
                <w:sz w:val="18"/>
                <w:szCs w:val="18"/>
                <w:vertAlign w:val="baseline"/>
                <w:rtl w:val="0"/>
              </w:rPr>
              <w:t xml:space="preserve"> the reader </w:t>
            </w:r>
            <w:r w:rsidDel="00000000" w:rsidR="00000000" w:rsidRPr="00000000">
              <w:rPr>
                <w:rFonts w:ascii="Times" w:cs="Times" w:eastAsia="Times" w:hAnsi="Times"/>
                <w:sz w:val="18"/>
                <w:szCs w:val="18"/>
                <w:u w:val="single"/>
                <w:vertAlign w:val="baseline"/>
                <w:rtl w:val="0"/>
              </w:rPr>
              <w:t xml:space="preserve">what</w:t>
            </w:r>
            <w:r w:rsidDel="00000000" w:rsidR="00000000" w:rsidRPr="00000000">
              <w:rPr>
                <w:rFonts w:ascii="Times" w:cs="Times" w:eastAsia="Times" w:hAnsi="Times"/>
                <w:sz w:val="18"/>
                <w:szCs w:val="18"/>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4"/>
              </w:numPr>
              <w:spacing w:after="0" w:lineRule="auto"/>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u w:val="single"/>
                <w:vertAlign w:val="baseline"/>
                <w:rtl w:val="0"/>
              </w:rPr>
              <w:t xml:space="preserve">tells</w:t>
            </w:r>
            <w:r w:rsidDel="00000000" w:rsidR="00000000" w:rsidRPr="00000000">
              <w:rPr>
                <w:rFonts w:ascii="Times" w:cs="Times" w:eastAsia="Times" w:hAnsi="Times"/>
                <w:sz w:val="18"/>
                <w:szCs w:val="18"/>
                <w:vertAlign w:val="baseline"/>
                <w:rtl w:val="0"/>
              </w:rPr>
              <w:t xml:space="preserve"> the reader </w:t>
            </w:r>
            <w:r w:rsidDel="00000000" w:rsidR="00000000" w:rsidRPr="00000000">
              <w:rPr>
                <w:rFonts w:ascii="Times" w:cs="Times" w:eastAsia="Times" w:hAnsi="Times"/>
                <w:sz w:val="18"/>
                <w:szCs w:val="18"/>
                <w:u w:val="single"/>
                <w:vertAlign w:val="baseline"/>
                <w:rtl w:val="0"/>
              </w:rPr>
              <w:t xml:space="preserve">how</w:t>
            </w:r>
            <w:r w:rsidDel="00000000" w:rsidR="00000000" w:rsidRPr="00000000">
              <w:rPr>
                <w:rFonts w:ascii="Times" w:cs="Times" w:eastAsia="Times" w:hAnsi="Times"/>
                <w:sz w:val="18"/>
                <w:szCs w:val="18"/>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4"/>
              </w:numPr>
              <w:spacing w:after="0" w:lineRule="auto"/>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u w:val="single"/>
                <w:vertAlign w:val="baseline"/>
                <w:rtl w:val="0"/>
              </w:rPr>
              <w:t xml:space="preserve">tells</w:t>
            </w:r>
            <w:r w:rsidDel="00000000" w:rsidR="00000000" w:rsidRPr="00000000">
              <w:rPr>
                <w:rFonts w:ascii="Times" w:cs="Times" w:eastAsia="Times" w:hAnsi="Times"/>
                <w:sz w:val="18"/>
                <w:szCs w:val="18"/>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4"/>
              </w:numPr>
              <w:spacing w:after="60" w:before="60" w:lineRule="auto"/>
              <w:ind w:left="432" w:hanging="432"/>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4"/>
              </w:numPr>
              <w:tabs>
                <w:tab w:val="left" w:leader="none" w:pos="360"/>
              </w:tabs>
              <w:spacing w:after="0" w:lineRule="auto"/>
              <w:ind w:left="432" w:hanging="432"/>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4"/>
              </w:numPr>
              <w:spacing w:after="60" w:before="60" w:lineRule="auto"/>
              <w:ind w:left="432" w:hanging="432"/>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4"/>
              </w:numPr>
              <w:spacing w:after="60" w:before="60" w:lineRule="auto"/>
              <w:ind w:left="432" w:hanging="432"/>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sz w:val="18"/>
                <w:szCs w:val="1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4"/>
              </w:numPr>
              <w:tabs>
                <w:tab w:val="left" w:leader="none" w:pos="360"/>
              </w:tabs>
              <w:spacing w:after="0" w:lineRule="auto"/>
              <w:ind w:left="432" w:hanging="432"/>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There is material (i.e., </w:t>
            </w:r>
            <w:r w:rsidDel="00000000" w:rsidR="00000000" w:rsidRPr="00000000">
              <w:rPr>
                <w:rFonts w:ascii="Times" w:cs="Times" w:eastAsia="Times" w:hAnsi="Times"/>
                <w:b w:val="1"/>
                <w:sz w:val="18"/>
                <w:szCs w:val="18"/>
                <w:vertAlign w:val="baseline"/>
                <w:rtl w:val="0"/>
              </w:rPr>
              <w:t xml:space="preserve">Discussion</w:t>
            </w:r>
            <w:r w:rsidDel="00000000" w:rsidR="00000000" w:rsidRPr="00000000">
              <w:rPr>
                <w:rFonts w:ascii="Times" w:cs="Times" w:eastAsia="Times" w:hAnsi="Times"/>
                <w:sz w:val="18"/>
                <w:szCs w:val="18"/>
                <w:vertAlign w:val="baseline"/>
                <w:rtl w:val="0"/>
              </w:rPr>
              <w:t xml:space="preserve">) at the end of the work, which marks the </w:t>
            </w:r>
            <w:r w:rsidDel="00000000" w:rsidR="00000000" w:rsidRPr="00000000">
              <w:rPr>
                <w:rFonts w:ascii="Times" w:cs="Times" w:eastAsia="Times" w:hAnsi="Times"/>
                <w:b w:val="1"/>
                <w:sz w:val="18"/>
                <w:szCs w:val="18"/>
                <w:vertAlign w:val="baseline"/>
                <w:rtl w:val="0"/>
              </w:rPr>
              <w:t xml:space="preserve">end</w:t>
            </w:r>
            <w:r w:rsidDel="00000000" w:rsidR="00000000" w:rsidRPr="00000000">
              <w:rPr>
                <w:rFonts w:ascii="Times" w:cs="Times" w:eastAsia="Times" w:hAnsi="Times"/>
                <w:sz w:val="18"/>
                <w:szCs w:val="18"/>
                <w:vertAlign w:val="baseline"/>
                <w:rtl w:val="0"/>
              </w:rPr>
              <w:t xml:space="preserve"> of the work and </w:t>
            </w:r>
            <w:r w:rsidDel="00000000" w:rsidR="00000000" w:rsidRPr="00000000">
              <w:rPr>
                <w:rFonts w:ascii="Times" w:cs="Times" w:eastAsia="Times" w:hAnsi="Times"/>
                <w:b w:val="1"/>
                <w:sz w:val="18"/>
                <w:szCs w:val="18"/>
                <w:vertAlign w:val="baseline"/>
                <w:rtl w:val="0"/>
              </w:rPr>
              <w:t xml:space="preserve">discusses</w:t>
            </w:r>
            <w:r w:rsidDel="00000000" w:rsidR="00000000" w:rsidRPr="00000000">
              <w:rPr>
                <w:rFonts w:ascii="Times" w:cs="Times" w:eastAsia="Times" w:hAnsi="Times"/>
                <w:sz w:val="18"/>
                <w:szCs w:val="18"/>
                <w:vertAlign w:val="baseline"/>
                <w:rtl w:val="0"/>
              </w:rPr>
              <w:t xml:space="preserve"> or </w:t>
            </w:r>
            <w:r w:rsidDel="00000000" w:rsidR="00000000" w:rsidRPr="00000000">
              <w:rPr>
                <w:rFonts w:ascii="Times" w:cs="Times" w:eastAsia="Times" w:hAnsi="Times"/>
                <w:b w:val="1"/>
                <w:sz w:val="18"/>
                <w:szCs w:val="18"/>
                <w:vertAlign w:val="baseline"/>
                <w:rtl w:val="0"/>
              </w:rPr>
              <w:t xml:space="preserve">reflects</w:t>
            </w:r>
            <w:r w:rsidDel="00000000" w:rsidR="00000000" w:rsidRPr="00000000">
              <w:rPr>
                <w:rFonts w:ascii="Times" w:cs="Times" w:eastAsia="Times" w:hAnsi="Times"/>
                <w:sz w:val="18"/>
                <w:szCs w:val="18"/>
                <w:vertAlign w:val="baseline"/>
                <w:rtl w:val="0"/>
              </w:rPr>
              <w:t xml:space="preserve"> on the work done.  This end material could discuss:</w:t>
            </w:r>
          </w:p>
          <w:p w:rsidR="00000000" w:rsidDel="00000000" w:rsidP="00000000" w:rsidRDefault="00000000" w:rsidRPr="00000000" w14:paraId="00000024">
            <w:pPr>
              <w:numPr>
                <w:ilvl w:val="1"/>
                <w:numId w:val="4"/>
              </w:numPr>
              <w:tabs>
                <w:tab w:val="left" w:leader="none" w:pos="360"/>
              </w:tabs>
              <w:spacing w:after="0" w:lineRule="auto"/>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u w:val="single"/>
                <w:vertAlign w:val="baseline"/>
                <w:rtl w:val="0"/>
              </w:rPr>
              <w:t xml:space="preserve">what was learned</w:t>
            </w:r>
            <w:r w:rsidDel="00000000" w:rsidR="00000000" w:rsidRPr="00000000">
              <w:rPr>
                <w:rFonts w:ascii="Times" w:cs="Times" w:eastAsia="Times" w:hAnsi="Times"/>
                <w:sz w:val="18"/>
                <w:szCs w:val="18"/>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sz w:val="18"/>
                <w:szCs w:val="18"/>
                <w:vertAlign w:val="superscript"/>
                <w:rtl w:val="0"/>
              </w:rPr>
              <w:t xml:space="preserve">2</w:t>
            </w:r>
            <w:r w:rsidDel="00000000" w:rsidR="00000000" w:rsidRPr="00000000">
              <w:rPr>
                <w:rFonts w:ascii="Times" w:cs="Times" w:eastAsia="Times" w:hAnsi="Times"/>
                <w:sz w:val="18"/>
                <w:szCs w:val="18"/>
                <w:vertAlign w:val="baseline"/>
                <w:rtl w:val="0"/>
              </w:rPr>
              <w:t xml:space="preserve"> is huge, about a third of a football field), or</w:t>
            </w:r>
          </w:p>
          <w:p w:rsidR="00000000" w:rsidDel="00000000" w:rsidP="00000000" w:rsidRDefault="00000000" w:rsidRPr="00000000" w14:paraId="00000025">
            <w:pPr>
              <w:numPr>
                <w:ilvl w:val="1"/>
                <w:numId w:val="4"/>
              </w:numPr>
              <w:tabs>
                <w:tab w:val="left" w:leader="none" w:pos="360"/>
              </w:tabs>
              <w:spacing w:after="0" w:lineRule="auto"/>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u w:val="single"/>
                <w:vertAlign w:val="baseline"/>
                <w:rtl w:val="0"/>
              </w:rPr>
              <w:t xml:space="preserve">the process used</w:t>
            </w:r>
            <w:r w:rsidDel="00000000" w:rsidR="00000000" w:rsidRPr="00000000">
              <w:rPr>
                <w:rFonts w:ascii="Times" w:cs="Times" w:eastAsia="Times" w:hAnsi="Times"/>
                <w:sz w:val="18"/>
                <w:szCs w:val="18"/>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sz w:val="18"/>
                <w:szCs w:val="18"/>
                <w:vertAlign w:val="baseline"/>
                <w:rtl w:val="0"/>
              </w:rPr>
              <w:t xml:space="preserve">Θ</w:t>
            </w:r>
            <w:r w:rsidDel="00000000" w:rsidR="00000000" w:rsidRPr="00000000">
              <w:rPr>
                <w:rFonts w:ascii="Times" w:cs="Times" w:eastAsia="Times" w:hAnsi="Times"/>
                <w:sz w:val="18"/>
                <w:szCs w:val="18"/>
                <w:vertAlign w:val="baseline"/>
                <w:rtl w:val="0"/>
              </w:rPr>
              <w:t xml:space="preserve"> + cos2</w:t>
            </w:r>
            <w:r w:rsidDel="00000000" w:rsidR="00000000" w:rsidRPr="00000000">
              <w:rPr>
                <w:rFonts w:ascii="Symbol" w:cs="Symbol" w:eastAsia="Symbol" w:hAnsi="Symbol"/>
                <w:sz w:val="18"/>
                <w:szCs w:val="18"/>
                <w:vertAlign w:val="baseline"/>
                <w:rtl w:val="0"/>
              </w:rPr>
              <w:t xml:space="preserve">Θ</w:t>
            </w:r>
            <w:r w:rsidDel="00000000" w:rsidR="00000000" w:rsidRPr="00000000">
              <w:rPr>
                <w:rFonts w:ascii="Times" w:cs="Times" w:eastAsia="Times" w:hAnsi="Times"/>
                <w:sz w:val="18"/>
                <w:szCs w:val="18"/>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4"/>
              </w:numPr>
              <w:tabs>
                <w:tab w:val="left" w:leader="none" w:pos="360"/>
              </w:tabs>
              <w:spacing w:after="0" w:lineRule="auto"/>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vertAlign w:val="baseline"/>
                <w:rtl w:val="0"/>
              </w:rPr>
              <w:t xml:space="preserve">the </w:t>
            </w:r>
            <w:r w:rsidDel="00000000" w:rsidR="00000000" w:rsidRPr="00000000">
              <w:rPr>
                <w:rFonts w:ascii="Times" w:cs="Times" w:eastAsia="Times" w:hAnsi="Times"/>
                <w:sz w:val="18"/>
                <w:szCs w:val="18"/>
                <w:u w:val="single"/>
                <w:vertAlign w:val="baseline"/>
                <w:rtl w:val="0"/>
              </w:rPr>
              <w:t xml:space="preserve">correctness</w:t>
            </w:r>
            <w:r w:rsidDel="00000000" w:rsidR="00000000" w:rsidRPr="00000000">
              <w:rPr>
                <w:rFonts w:ascii="Times" w:cs="Times" w:eastAsia="Times" w:hAnsi="Times"/>
                <w:sz w:val="18"/>
                <w:szCs w:val="18"/>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4"/>
              </w:numPr>
              <w:tabs>
                <w:tab w:val="left" w:leader="none" w:pos="360"/>
              </w:tabs>
              <w:ind w:left="864" w:hanging="432"/>
              <w:rPr>
                <w:rFonts w:ascii="Times" w:cs="Times" w:eastAsia="Times" w:hAnsi="Times"/>
                <w:sz w:val="18"/>
                <w:szCs w:val="18"/>
                <w:vertAlign w:val="baseline"/>
              </w:rPr>
            </w:pPr>
            <w:r w:rsidDel="00000000" w:rsidR="00000000" w:rsidRPr="00000000">
              <w:rPr>
                <w:rFonts w:ascii="Times" w:cs="Times" w:eastAsia="Times" w:hAnsi="Times"/>
                <w:sz w:val="18"/>
                <w:szCs w:val="18"/>
                <w:u w:val="single"/>
                <w:vertAlign w:val="baseline"/>
                <w:rtl w:val="0"/>
              </w:rPr>
              <w:t xml:space="preserve">what will happen next</w:t>
            </w:r>
            <w:r w:rsidDel="00000000" w:rsidR="00000000" w:rsidRPr="00000000">
              <w:rPr>
                <w:rFonts w:ascii="Times" w:cs="Times" w:eastAsia="Times" w:hAnsi="Times"/>
                <w:sz w:val="18"/>
                <w:szCs w:val="18"/>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2"/>
          <w:szCs w:val="22"/>
          <w:vertAlign w:val="baseline"/>
        </w:rPr>
      </w:pPr>
      <w:r w:rsidDel="00000000" w:rsidR="00000000" w:rsidRPr="00000000">
        <w:rPr>
          <w:rFonts w:ascii="Times" w:cs="Times" w:eastAsia="Times" w:hAnsi="Times"/>
          <w:b w:val="1"/>
          <w:sz w:val="22"/>
          <w:szCs w:val="22"/>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sz w:val="18"/>
                <w:szCs w:val="18"/>
                <w:vertAlign w:val="baseline"/>
              </w:rPr>
            </w:pPr>
            <w:r w:rsidDel="00000000" w:rsidR="00000000" w:rsidRPr="00000000">
              <w:rPr>
                <w:rFonts w:ascii="Times" w:cs="Times" w:eastAsia="Times" w:hAnsi="Times"/>
                <w:b w:val="1"/>
                <w:sz w:val="18"/>
                <w:szCs w:val="18"/>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sz w:val="18"/>
                <w:szCs w:val="18"/>
                <w:vertAlign w:val="baseline"/>
              </w:rPr>
            </w:pPr>
            <w:r w:rsidDel="00000000" w:rsidR="00000000" w:rsidRPr="00000000">
              <w:rPr>
                <w:rFonts w:ascii="Times" w:cs="Times" w:eastAsia="Times" w:hAnsi="Times"/>
                <w:b w:val="1"/>
                <w:sz w:val="18"/>
                <w:szCs w:val="18"/>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sz w:val="18"/>
                <w:szCs w:val="18"/>
                <w:vertAlign w:val="baseline"/>
              </w:rPr>
            </w:pPr>
            <w:r w:rsidDel="00000000" w:rsidR="00000000" w:rsidRPr="00000000">
              <w:rPr>
                <w:rFonts w:ascii="Times" w:cs="Times" w:eastAsia="Times" w:hAnsi="Times"/>
                <w:b w:val="1"/>
                <w:sz w:val="18"/>
                <w:szCs w:val="18"/>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2"/>
                <w:szCs w:val="22"/>
                <w:vertAlign w:val="baseline"/>
              </w:rPr>
            </w:pPr>
            <w:r w:rsidDel="00000000" w:rsidR="00000000" w:rsidRPr="00000000">
              <w:rPr>
                <w:rFonts w:ascii="Times" w:cs="Times" w:eastAsia="Times" w:hAnsi="Times"/>
                <w:b w:val="1"/>
                <w:sz w:val="22"/>
                <w:szCs w:val="22"/>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sz w:val="18"/>
                <w:szCs w:val="18"/>
                <w:vertAlign w:val="baseline"/>
              </w:rPr>
            </w:pPr>
            <w:r w:rsidDel="00000000" w:rsidR="00000000" w:rsidRPr="00000000">
              <w:rPr>
                <w:rFonts w:ascii="Times" w:cs="Times" w:eastAsia="Times" w:hAnsi="Times"/>
                <w:b w:val="1"/>
                <w:sz w:val="18"/>
                <w:szCs w:val="18"/>
                <w:vertAlign w:val="baseline"/>
                <w:rtl w:val="0"/>
              </w:rPr>
              <w:t xml:space="preserve">M</w:t>
            </w:r>
            <w:r w:rsidDel="00000000" w:rsidR="00000000" w:rsidRPr="00000000">
              <w:rPr>
                <w:rFonts w:ascii="Times" w:cs="Times" w:eastAsia="Times" w:hAnsi="Times"/>
                <w:sz w:val="18"/>
                <w:szCs w:val="18"/>
                <w:vertAlign w:val="baseline"/>
                <w:rtl w:val="0"/>
              </w:rPr>
              <w:t xml:space="preserve">, meets expectations, requires </w:t>
            </w:r>
            <w:r w:rsidDel="00000000" w:rsidR="00000000" w:rsidRPr="00000000">
              <w:rPr>
                <w:rFonts w:ascii="Times" w:cs="Times" w:eastAsia="Times" w:hAnsi="Times"/>
                <w:b w:val="1"/>
                <w:sz w:val="18"/>
                <w:szCs w:val="18"/>
                <w:vertAlign w:val="baseline"/>
                <w:rtl w:val="0"/>
              </w:rPr>
              <w:t xml:space="preserve">all </w:t>
            </w:r>
            <w:r w:rsidDel="00000000" w:rsidR="00000000" w:rsidRPr="00000000">
              <w:rPr>
                <w:rFonts w:ascii="Times" w:cs="Times" w:eastAsia="Times" w:hAnsi="Times"/>
                <w:sz w:val="18"/>
                <w:szCs w:val="18"/>
                <w:u w:val="single"/>
                <w:vertAlign w:val="baseline"/>
                <w:rtl w:val="0"/>
              </w:rPr>
              <w:t xml:space="preserve">Yes</w:t>
            </w:r>
            <w:r w:rsidDel="00000000" w:rsidR="00000000" w:rsidRPr="00000000">
              <w:rPr>
                <w:rFonts w:ascii="Times" w:cs="Times" w:eastAsia="Times" w:hAnsi="Times"/>
                <w:sz w:val="18"/>
                <w:szCs w:val="18"/>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sz w:val="18"/>
                <w:szCs w:val="18"/>
                <w:vertAlign w:val="baseline"/>
              </w:rPr>
            </w:pPr>
            <w:r w:rsidDel="00000000" w:rsidR="00000000" w:rsidRPr="00000000">
              <w:rPr>
                <w:rFonts w:ascii="Times" w:cs="Times" w:eastAsia="Times" w:hAnsi="Times"/>
                <w:b w:val="1"/>
                <w:sz w:val="18"/>
                <w:szCs w:val="18"/>
                <w:vertAlign w:val="baseline"/>
                <w:rtl w:val="0"/>
              </w:rPr>
              <w:t xml:space="preserve">NI</w:t>
            </w:r>
            <w:r w:rsidDel="00000000" w:rsidR="00000000" w:rsidRPr="00000000">
              <w:rPr>
                <w:rFonts w:ascii="Times" w:cs="Times" w:eastAsia="Times" w:hAnsi="Times"/>
                <w:sz w:val="18"/>
                <w:szCs w:val="18"/>
                <w:vertAlign w:val="baseline"/>
                <w:rtl w:val="0"/>
              </w:rPr>
              <w:t xml:space="preserve">, needs improvement, is given if there are any </w:t>
            </w:r>
            <w:r w:rsidDel="00000000" w:rsidR="00000000" w:rsidRPr="00000000">
              <w:rPr>
                <w:rFonts w:ascii="Times" w:cs="Times" w:eastAsia="Times" w:hAnsi="Times"/>
                <w:sz w:val="18"/>
                <w:szCs w:val="18"/>
                <w:u w:val="single"/>
                <w:vertAlign w:val="baseline"/>
                <w:rtl w:val="0"/>
              </w:rPr>
              <w:t xml:space="preserve">No</w:t>
            </w:r>
            <w:r w:rsidDel="00000000" w:rsidR="00000000" w:rsidRPr="00000000">
              <w:rPr>
                <w:rFonts w:ascii="Times" w:cs="Times" w:eastAsia="Times" w:hAnsi="Times"/>
                <w:sz w:val="18"/>
                <w:szCs w:val="18"/>
                <w:vertAlign w:val="baseline"/>
                <w:rtl w:val="0"/>
              </w:rPr>
              <w:t xml:space="preserve">’s for items 1 to 6</w:t>
            </w:r>
          </w:p>
          <w:p w:rsidR="00000000" w:rsidDel="00000000" w:rsidP="00000000" w:rsidRDefault="00000000" w:rsidRPr="00000000" w14:paraId="0000002F">
            <w:pPr>
              <w:numPr>
                <w:ilvl w:val="0"/>
                <w:numId w:val="3"/>
              </w:numPr>
              <w:spacing w:after="0" w:line="360" w:lineRule="auto"/>
              <w:ind w:left="360" w:hanging="360"/>
              <w:rPr>
                <w:rFonts w:ascii="Times" w:cs="Times" w:eastAsia="Times" w:hAnsi="Times"/>
                <w:sz w:val="18"/>
                <w:szCs w:val="18"/>
                <w:vertAlign w:val="baseline"/>
              </w:rPr>
            </w:pPr>
            <w:r w:rsidDel="00000000" w:rsidR="00000000" w:rsidRPr="00000000">
              <w:rPr>
                <w:rFonts w:ascii="Times" w:cs="Times" w:eastAsia="Times" w:hAnsi="Times"/>
                <w:b w:val="1"/>
                <w:sz w:val="18"/>
                <w:szCs w:val="18"/>
                <w:vertAlign w:val="baseline"/>
                <w:rtl w:val="0"/>
              </w:rPr>
              <w:t xml:space="preserve">NCE</w:t>
            </w:r>
            <w:r w:rsidDel="00000000" w:rsidR="00000000" w:rsidRPr="00000000">
              <w:rPr>
                <w:rFonts w:ascii="Times" w:cs="Times" w:eastAsia="Times" w:hAnsi="Times"/>
                <w:sz w:val="18"/>
                <w:szCs w:val="18"/>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sz w:val="18"/>
          <w:szCs w:val="18"/>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5"/>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v4CKWNsmJw+XVowjDF8WzvUWA==">AMUW2mWXb1LWyQm1UP3lLt0G6Z/2lcZsKlRWxNbD2Br+Hc9GGRH6pxL2BJKG2856scQ8EO87FaiLRdkroWUT96GOWDEKinmmABJ9QD5DMan7fUAiSBqtBbQ=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