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530"/>
          <w:tab w:val="left" w:leader="none" w:pos="2790"/>
          <w:tab w:val="right" w:leader="none" w:pos="9990"/>
        </w:tabs>
        <w:spacing w:after="0" w:line="36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Work Products Being Evaluated:</w:t>
        <w:tab/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Project 1 (Assignment #L3-E)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jc w:val="center"/>
        <w:rPr>
          <w:rFonts w:ascii="Times" w:cs="Times" w:eastAsia="Times" w:hAnsi="Time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This Checklist must be completed (self assessed) before submit ion for assessment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(the </w:t>
      </w: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t xml:space="preserve">checklist </w:t>
      </w:r>
      <w:r w:rsidDel="00000000" w:rsidR="00000000" w:rsidRPr="00000000">
        <w:rPr>
          <w:rFonts w:ascii="Times" w:cs="Times" w:eastAsia="Times" w:hAnsi="Times"/>
          <w:sz w:val="22"/>
          <w:szCs w:val="22"/>
          <w:vertAlign w:val="baseline"/>
          <w:rtl w:val="0"/>
        </w:rPr>
        <w:t xml:space="preserve">is included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18"/>
        <w:gridCol w:w="8910"/>
        <w:tblGridChange w:id="0">
          <w:tblGrid>
            <w:gridCol w:w="720"/>
            <w:gridCol w:w="720"/>
            <w:gridCol w:w="18"/>
            <w:gridCol w:w="891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Self Regulation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 work meets the expectations for the Presentation of Technical Work (the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checklist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is included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right" w:leader="none" w:pos="8460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There are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small</w:t>
            </w:r>
            <w:r w:rsidDel="00000000" w:rsidR="00000000" w:rsidRPr="00000000">
              <w:rPr>
                <w:vertAlign w:val="baseline"/>
                <w:rtl w:val="0"/>
              </w:rPr>
              <w:t xml:space="preserve"> problems with the Table of Contents (TOC)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right" w:leader="none" w:pos="8460"/>
              </w:tabs>
              <w:spacing w:after="60" w:before="6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There were no other Self Regulation Problems (describe if no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ab/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Enter 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 (one) in the cell to left if any of the items listed above are marked as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Comments on Self Regulation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Expected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60" w:right="0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work meets expectations for the Presentation of Technical Work.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 TOC has been updated to reflect the new work.  (Page numbers are shown for all tasks and sub tasks; page numbers are right justified; only the page number for first page of work is shown.)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a completed correct KTPPA Table.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a completed Bill of Materials (BOM).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an assembly plan.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There is explicit evidence that material from the KTPPA table was used in the final assembly plan.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Rule="auto"/>
              <w:ind w:left="360" w:hanging="36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Are there any Impacts on environment (If Yes suggest mitigation measures)”EIS STATEMENT”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Rule="auto"/>
              <w:ind w:left="360" w:hanging="360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Are there any Social and cultural Impacts (If Yes suggest the mitigation measures)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The level of communication "noise", which consists of grammatical, spelling, syntax, etc. errors, is acceptably low.</w:t>
            </w:r>
          </w:p>
        </w:tc>
      </w:tr>
      <w:tr>
        <w:trPr>
          <w:cantSplit w:val="1"/>
          <w:trHeight w:val="1932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spacing w:after="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 on Expected Features and how any problems might be resolved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leader="none" w:pos="3780"/>
          <w:tab w:val="right" w:leader="none" w:pos="8640"/>
        </w:tabs>
        <w:spacing w:after="0" w:lineRule="auto"/>
        <w:ind w:left="3787" w:hanging="3787"/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6.0" w:type="dxa"/>
        <w:jc w:val="left"/>
        <w:tblInd w:w="-108.0" w:type="dxa"/>
        <w:tblLayout w:type="fixed"/>
        <w:tblLook w:val="0000"/>
      </w:tblPr>
      <w:tblGrid>
        <w:gridCol w:w="720"/>
        <w:gridCol w:w="720"/>
        <w:gridCol w:w="720"/>
        <w:gridCol w:w="8266"/>
        <w:tblGridChange w:id="0">
          <w:tblGrid>
            <w:gridCol w:w="720"/>
            <w:gridCol w:w="720"/>
            <w:gridCol w:w="720"/>
            <w:gridCol w:w="8266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0" w:lineRule="auto"/>
              <w:ind w:left="-90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1"/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1"/>
              <w:spacing w:after="0" w:lineRule="auto"/>
              <w:ind w:left="-180" w:right="-126" w:firstLine="0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tabs>
                <w:tab w:val="left" w:leader="none" w:pos="360"/>
              </w:tabs>
              <w:spacing w:after="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360"/>
              </w:tabs>
              <w:spacing w:after="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leader="none" w:pos="360"/>
              </w:tabs>
              <w:spacing w:after="0" w:before="12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notebook organization (e.g., use of unique page numbers, reference to other work in the notebook, sense of continuous work on a single large project consisting of numerous tasks, etc.)</w:t>
            </w:r>
          </w:p>
          <w:p w:rsidR="00000000" w:rsidDel="00000000" w:rsidP="00000000" w:rsidRDefault="00000000" w:rsidRPr="00000000" w14:paraId="0000005C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KTPPA Table (number of problems, good preventative actions – “realistic”, good contingency actions – not preventative)</w:t>
            </w:r>
          </w:p>
          <w:p w:rsidR="00000000" w:rsidDel="00000000" w:rsidP="00000000" w:rsidRDefault="00000000" w:rsidRPr="00000000" w14:paraId="00000066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360"/>
              </w:tabs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360"/>
              </w:tabs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Assembly Plan (completeness, interesting features, appropriate use of technology, earlier versions of plan with improvements)</w:t>
            </w:r>
          </w:p>
          <w:p w:rsidR="00000000" w:rsidDel="00000000" w:rsidP="00000000" w:rsidRDefault="00000000" w:rsidRPr="00000000" w14:paraId="00000072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Discussion of the Assembly Plan Testing (L3e)</w:t>
            </w:r>
          </w:p>
          <w:p w:rsidR="00000000" w:rsidDel="00000000" w:rsidP="00000000" w:rsidRDefault="00000000" w:rsidRPr="00000000" w14:paraId="0000007E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discussion of Environmental Impact Statement and Social and cultural Impact</w:t>
            </w:r>
          </w:p>
          <w:p w:rsidR="00000000" w:rsidDel="00000000" w:rsidP="00000000" w:rsidRDefault="00000000" w:rsidRPr="00000000" w14:paraId="0000008D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360"/>
              </w:tabs>
              <w:spacing w:after="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Discussion for the entire project (L3)</w:t>
            </w:r>
          </w:p>
          <w:p w:rsidR="00000000" w:rsidDel="00000000" w:rsidP="00000000" w:rsidRDefault="00000000" w:rsidRPr="00000000" w14:paraId="00000098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360"/>
              </w:tabs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360"/>
              </w:tabs>
              <w:spacing w:after="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team meeting material (e.g., explicit roles, agendas, meeting minutes, team processing, etc. – there needs to be some amount of this material to get at least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6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9706"/>
        <w:tblGridChange w:id="0">
          <w:tblGrid>
            <w:gridCol w:w="720"/>
            <w:gridCol w:w="9706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0" w:lineRule="auto"/>
              <w:jc w:val="center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0" w:lineRule="auto"/>
              <w:rPr>
                <w:rFonts w:ascii="Times" w:cs="Times" w:eastAsia="Times" w:hAnsi="Times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1"/>
              <w:spacing w:after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before="12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Results of Initial Assessment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828"/>
        <w:gridCol w:w="6912"/>
        <w:tblGridChange w:id="0">
          <w:tblGrid>
            <w:gridCol w:w="720"/>
            <w:gridCol w:w="720"/>
            <w:gridCol w:w="720"/>
            <w:gridCol w:w="720"/>
            <w:gridCol w:w="828"/>
            <w:gridCol w:w="69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960" w:before="9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960" w:before="9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960" w:before="96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60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before="60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840" w:before="840" w:lineRule="auto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before="120" w:lineRule="auto"/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Yes’s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Expected Features,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Features, and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several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Wow’s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and/or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Yes’s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Expected Features,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only a few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No’s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Expected Requirements or 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mostly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u w:val="single"/>
                <w:vertAlign w:val="baseline"/>
                <w:rtl w:val="0"/>
              </w:rPr>
              <w:t xml:space="preserve">Weak’s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 for the Revealed Features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360" w:hanging="36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, there is little to no (</w:t>
            </w: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) work to be assessed</w:t>
            </w:r>
          </w:p>
        </w:tc>
      </w:tr>
    </w:tbl>
    <w:p w:rsidR="00000000" w:rsidDel="00000000" w:rsidP="00000000" w:rsidRDefault="00000000" w:rsidRPr="00000000" w14:paraId="000000C4">
      <w:pPr>
        <w:tabs>
          <w:tab w:val="right" w:leader="none" w:pos="9990"/>
        </w:tabs>
        <w:spacing w:before="12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080" w:left="1080" w:right="1080" w:header="720" w:footer="3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1008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Revised Feb 5, 20</w:t>
    </w:r>
    <w:r w:rsidDel="00000000" w:rsidR="00000000" w:rsidRPr="00000000">
      <w:rPr>
        <w:rFonts w:ascii="Arial" w:cs="Arial" w:eastAsia="Arial" w:hAnsi="Arial"/>
        <w:rtl w:val="0"/>
      </w:rPr>
      <w:t xml:space="preserve">24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</w:t>
      <w:tab/>
      <w:t xml:space="preserve">dsgn_lab/checklists/design_notebook_5_ckl.doc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results of subsequent assessments are on resubmission of work checklists found preceding this checklist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Fifth Notebook Assessment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440" w:lineRule="auto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1440" w:line="240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q8Blax12aIiq0omSNdsSFNRWw==">CgMxLjAyCWlkLmdqZGd4czgAciExR0I0eUk1TlhCYmp5aU9qYVJIR1VOUF9zZjlWdHgzaDg=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2004-05-05T07:48:00Z</dcterms:created>
  <dc:creator>302</dc:creator>
</cp:coreProperties>
</file>