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default" w:hAnsi="Segoe UI" w:eastAsia="Segoe UI" w:cs="Segoe UI" w:asciiTheme="minorAscii"/>
          <w:b w:val="0"/>
          <w:bCs w:val="0"/>
          <w:i w:val="0"/>
          <w:caps w:val="0"/>
          <w:color w:val="24292E"/>
          <w:spacing w:val="0"/>
          <w:sz w:val="21"/>
          <w:szCs w:val="21"/>
          <w:shd w:val="clear" w:fill="FFFFFF"/>
        </w:rPr>
      </w:pPr>
      <w:r>
        <w:rPr>
          <w:rFonts w:hint="eastAsia"/>
          <w:lang w:eastAsia="zh-CN"/>
        </w:rPr>
        <w:t xml:space="preserve">Based on the general browsing of the flexible search project, after browsing the modules of the project, we have a certain understanding of the project. The project is built for the cloud through Elastic search is a distributed </w:t>
      </w:r>
      <w:r>
        <w:rPr>
          <w:rFonts w:hint="eastAsia"/>
          <w:lang w:val="en-US" w:eastAsia="zh-CN"/>
        </w:rPr>
        <w:t>rest</w:t>
      </w:r>
      <w:r>
        <w:rPr>
          <w:rFonts w:hint="eastAsia"/>
          <w:lang w:eastAsia="zh-CN"/>
        </w:rPr>
        <w:t>ful search engine. The context view of the report has been preliminarily divided and some necessary source code is read at the same time. There are many more options to perform search, after all, it's a search product no</w:t>
      </w:r>
      <w:r>
        <w:rPr>
          <w:rFonts w:hint="eastAsia"/>
          <w:lang w:val="en-US" w:eastAsia="zh-CN"/>
        </w:rPr>
        <w:t xml:space="preserve">. </w:t>
      </w:r>
      <w:r>
        <w:rPr>
          <w:rFonts w:hint="eastAsia"/>
          <w:lang w:eastAsia="zh-CN"/>
        </w:rPr>
        <w:t>All the familiar Lucene queries are available through the JSON query language, or through the query parser.</w:t>
      </w:r>
      <w:r>
        <w:rPr>
          <w:rFonts w:hint="eastAsia"/>
          <w:lang w:val="en-US" w:eastAsia="zh-CN"/>
        </w:rPr>
        <w:t xml:space="preserve"> Through collecting the history of the project and the use manual, we can understand the prototype of the project, the subsequent improvement and improvement, and the products currently promoted by the business. It is convenient for us to understand the project in depth and lay the foundation for the follow-up analysis view. Generally speaking, </w:t>
      </w:r>
      <w:r>
        <w:rPr>
          <w:rFonts w:hAnsi="Segoe UI" w:eastAsia="Segoe UI" w:cs="Segoe UI" w:asciiTheme="minorAscii"/>
          <w:b w:val="0"/>
          <w:bCs w:val="0"/>
          <w:i w:val="0"/>
          <w:caps w:val="0"/>
          <w:color w:val="24292E"/>
          <w:spacing w:val="0"/>
          <w:sz w:val="21"/>
          <w:szCs w:val="21"/>
          <w:shd w:val="clear" w:fill="FFFFFF"/>
        </w:rPr>
        <w:t>Elasticsearch is a highly available and distributed search engine. Each index is broken down into shards, and each shard can have one or more replicas.</w:t>
      </w:r>
      <w:r>
        <w:rPr>
          <w:rFonts w:hint="default" w:hAnsi="Segoe UI" w:eastAsia="Segoe UI" w:cs="Segoe UI" w:asciiTheme="minorAscii"/>
          <w:b w:val="0"/>
          <w:bCs w:val="0"/>
          <w:i w:val="0"/>
          <w:caps w:val="0"/>
          <w:color w:val="24292E"/>
          <w:spacing w:val="0"/>
          <w:sz w:val="21"/>
          <w:szCs w:val="21"/>
          <w:shd w:val="clear" w:fill="FFFFFF"/>
        </w:rPr>
        <w:t> </w:t>
      </w:r>
    </w:p>
    <w:p>
      <w:pPr>
        <w:ind w:firstLine="420" w:firstLineChars="200"/>
        <w:rPr>
          <w:rFonts w:hint="eastAsia" w:hAnsi="Segoe UI" w:eastAsia="宋体" w:cs="Segoe UI" w:asciiTheme="minorAscii"/>
          <w:b w:val="0"/>
          <w:bCs w:val="0"/>
          <w:i w:val="0"/>
          <w:caps w:val="0"/>
          <w:color w:val="24292E"/>
          <w:spacing w:val="0"/>
          <w:sz w:val="21"/>
          <w:szCs w:val="21"/>
          <w:shd w:val="clear" w:fill="FFFFFF"/>
          <w:lang w:val="en-US" w:eastAsia="zh-CN"/>
        </w:rPr>
      </w:pPr>
      <w:r>
        <w:rPr>
          <w:rFonts w:hint="default" w:hAnsi="Segoe UI" w:eastAsia="Segoe UI" w:cs="Segoe UI" w:asciiTheme="minorAscii"/>
          <w:b w:val="0"/>
          <w:bCs w:val="0"/>
          <w:i w:val="0"/>
          <w:caps w:val="0"/>
          <w:color w:val="24292E"/>
          <w:spacing w:val="0"/>
          <w:sz w:val="21"/>
          <w:szCs w:val="21"/>
          <w:shd w:val="clear" w:fill="FFFFFF"/>
        </w:rPr>
        <w:t>When analyzing its application scenarios, we must understand the original intention, project positioning, group-oriented, through browsing the project structure and related instructions, as a search engine, the project better achieves fuzzy processing and recognition and high response analysis. In addition, in the understanding of its history, the division of labor and integration of participants are understood, and the function of the project is roughly divided, which is a module, which is integrated with a certain analysis.</w:t>
      </w:r>
      <w:r>
        <w:rPr>
          <w:rFonts w:hint="eastAsia" w:hAnsi="Segoe UI" w:eastAsia="宋体" w:cs="Segoe UI" w:asciiTheme="minorAscii"/>
          <w:b w:val="0"/>
          <w:bCs w:val="0"/>
          <w:i w:val="0"/>
          <w:caps w:val="0"/>
          <w:color w:val="24292E"/>
          <w:spacing w:val="0"/>
          <w:sz w:val="21"/>
          <w:szCs w:val="21"/>
          <w:shd w:val="clear" w:fill="FFFFFF"/>
          <w:lang w:val="en-US" w:eastAsia="zh-CN"/>
        </w:rPr>
        <w:t xml:space="preserve"> </w:t>
      </w:r>
    </w:p>
    <w:p>
      <w:pPr>
        <w:ind w:firstLine="420" w:firstLineChars="200"/>
        <w:rPr>
          <w:rFonts w:hint="eastAsia" w:hAnsi="Segoe UI" w:eastAsia="宋体" w:cs="Segoe UI" w:asciiTheme="minorAscii"/>
          <w:b w:val="0"/>
          <w:bCs w:val="0"/>
          <w:i w:val="0"/>
          <w:caps w:val="0"/>
          <w:color w:val="24292E"/>
          <w:spacing w:val="0"/>
          <w:sz w:val="21"/>
          <w:szCs w:val="21"/>
          <w:shd w:val="clear" w:fill="FFFFFF"/>
          <w:lang w:val="en-US" w:eastAsia="zh-CN"/>
        </w:rPr>
      </w:pPr>
      <w:r>
        <w:rPr>
          <w:rFonts w:hint="eastAsia" w:hAnsi="Segoe UI" w:eastAsia="宋体" w:cs="Segoe UI" w:asciiTheme="minorAscii"/>
          <w:b w:val="0"/>
          <w:bCs w:val="0"/>
          <w:i w:val="0"/>
          <w:caps w:val="0"/>
          <w:color w:val="24292E"/>
          <w:spacing w:val="0"/>
          <w:sz w:val="21"/>
          <w:szCs w:val="21"/>
          <w:shd w:val="clear" w:fill="FFFFFF"/>
          <w:lang w:val="en-US" w:eastAsia="zh-CN"/>
        </w:rPr>
        <w:t>As the progress report of project design documents, after division of labor, context view and stakeholders view are determined as the division of labor of SA design documents. For the participants, the project started in a London apartment where Shay Banon was busy looking for a job while his wife was studying cooking at the Le Cordon Bleu cooking school. In his spare time, he began to write search engines to help his wife manage more and more rich recipes. The goal is simple and the direction is clear. With the rapid increase in usage of the later version, the software began to have its own community and attracted great attention, especially from Steven Schuurman, Uri Bones and Simon Willnauer. The four eventually formed a search company. As the real ElasticSearch participants, the four started the gradual formation of the project. The early division of the project directly and independently took some time. After a period of time, the confusion of the technology stack brought many difficult problems. Participants then began to adjust their development methods, unify the numbering and naming methods, and launch Elastic search and Kibana services on AWS through Elastic Cloud (formerly Found). Through the division of labor of the four participants, the structure of the project is classified, and the next step is to design under the separated software architecture.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03622A"/>
    <w:rsid w:val="36F801AB"/>
    <w:rsid w:val="64DD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246</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2019-10-03T06:44:34Z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