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3BDAB4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CASO OPERACIONAL CANÔNICO — AFASTAMENTO TEMPORÁRIO COM REDUÇÃO DE JORNADA — VERSÃO INICIAL</w:t>
      </w:r>
      <w:r/>
    </w:p>
    <w:p w14:paraId="00ECD6C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1. Objetivo do caso</w:t>
      </w:r>
      <w:r/>
    </w:p>
    <w:p w14:paraId="56830B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Validar o comportamento do sistema diante de redução temporária de jornada decorrente de condição legal, administrativa ou funcional previamente autorizada.</w:t>
      </w:r>
      <w:r/>
    </w:p>
    <w:p w14:paraId="1485D9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deverá validar:</w:t>
      </w:r>
      <w:r/>
    </w:p>
    <w:p w14:paraId="3A0C52F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redução temporária de carga horária;</w:t>
      </w:r>
      <w:r/>
    </w:p>
    <w:p w14:paraId="1A78B68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temporal de benefícios;</w:t>
      </w:r>
      <w:r/>
    </w:p>
    <w:p w14:paraId="6CA9B52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flexibilização operacional individual;</w:t>
      </w:r>
      <w:r/>
    </w:p>
    <w:p w14:paraId="7D3BCE1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temporária da expectativa de jornada;</w:t>
      </w:r>
      <w:r/>
    </w:p>
    <w:p w14:paraId="6728A6E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prorrogação;</w:t>
      </w:r>
      <w:r/>
    </w:p>
    <w:p w14:paraId="3BCFE84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administrativa;</w:t>
      </w:r>
      <w:r/>
    </w:p>
    <w:p w14:paraId="11AF719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impacto proporcional em cálculos temporais.</w:t>
      </w:r>
      <w:r/>
    </w:p>
    <w:p w14:paraId="01F48D5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2. Contexto operacional</w:t>
      </w:r>
      <w:r/>
    </w:p>
    <w:p w14:paraId="5F510D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 jornada originalmente regular:</w:t>
      </w:r>
      <w:r/>
    </w:p>
    <w:p w14:paraId="349615D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12:00;</w:t>
      </w:r>
      <w:r/>
    </w:p>
    <w:p w14:paraId="7BF04D2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13:00 às 17:00.</w:t>
      </w:r>
      <w:r/>
    </w:p>
    <w:p w14:paraId="72AFFA7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Por motivo legal ou administrativo:</w:t>
      </w:r>
      <w:r/>
    </w:p>
    <w:p w14:paraId="1C301B2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passa temporariamente a possuir jornada reduzida.</w:t>
      </w:r>
      <w:r/>
    </w:p>
    <w:p w14:paraId="01997E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Exemplos:</w:t>
      </w:r>
      <w:r/>
    </w:p>
    <w:p w14:paraId="669984F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amamentação;</w:t>
      </w:r>
      <w:r/>
    </w:p>
    <w:p w14:paraId="4D961A5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tratamento médico;</w:t>
      </w:r>
      <w:r/>
    </w:p>
    <w:p w14:paraId="754679B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acompanhamento de dependente;</w:t>
      </w:r>
      <w:r/>
    </w:p>
    <w:p w14:paraId="508D76D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judicial;</w:t>
      </w:r>
      <w:r/>
    </w:p>
    <w:p w14:paraId="5504EFE1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licença parcial;</w:t>
      </w:r>
      <w:r/>
    </w:p>
    <w:p w14:paraId="12C9CD2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condição funcional especial.</w:t>
      </w:r>
      <w:r/>
    </w:p>
    <w:p w14:paraId="6B0F575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3. Capacidades operacionais envolvidas</w:t>
      </w:r>
      <w:r/>
    </w:p>
    <w:p w14:paraId="54C6EF5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possui:</w:t>
      </w:r>
      <w:r/>
    </w:p>
    <w:p w14:paraId="3B999108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benefício temporário ativo;</w:t>
      </w:r>
      <w:r/>
    </w:p>
    <w:p w14:paraId="7951382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reduzida autorizada;</w:t>
      </w:r>
      <w:r/>
    </w:p>
    <w:p w14:paraId="2C4CF7D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temporal definida;</w:t>
      </w:r>
      <w:r/>
    </w:p>
    <w:p w14:paraId="3639A8C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possibilidade de prorrogação;</w:t>
      </w:r>
      <w:r/>
    </w:p>
    <w:p w14:paraId="105F961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especial temporária.</w:t>
      </w:r>
      <w:r/>
    </w:p>
    <w:p w14:paraId="536827E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4. Cenário inicial</w:t>
      </w:r>
      <w:r/>
    </w:p>
    <w:p w14:paraId="25D54E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Administração concede jornada reduzida:</w:t>
      </w:r>
      <w:r/>
    </w:p>
    <w:p w14:paraId="7F04B31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 6 horas diárias;</w:t>
      </w:r>
      <w:r/>
    </w:p>
    <w:p w14:paraId="733DD35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válida entre 01/07 e 31/08.</w:t>
      </w:r>
      <w:r/>
    </w:p>
    <w:p w14:paraId="5B17A6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Nova jornada esperada:</w:t>
      </w:r>
      <w:r/>
    </w:p>
    <w:p w14:paraId="798161A3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08:00 às 14:00.</w:t>
      </w:r>
      <w:r/>
    </w:p>
    <w:p w14:paraId="5D6924F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Prestador continua realizando registros normalmente.</w:t>
      </w:r>
      <w:r/>
    </w:p>
    <w:p w14:paraId="76814EA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5. Eventos conhecidos</w:t>
      </w:r>
      <w:r/>
    </w:p>
    <w:p w14:paraId="54DF59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Eventos registrados:</w:t>
      </w:r>
      <w:r/>
    </w:p>
    <w:p w14:paraId="63148A82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08:02.</w:t>
      </w:r>
      <w:r/>
    </w:p>
    <w:p w14:paraId="297331F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 às 14:03.</w:t>
      </w:r>
      <w:r/>
    </w:p>
    <w:p w14:paraId="2048EF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Todos os registros:</w:t>
      </w:r>
      <w:r/>
    </w:p>
    <w:p w14:paraId="6ED84BC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biometria válida;</w:t>
      </w:r>
      <w:r/>
    </w:p>
    <w:p w14:paraId="5EC1163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localização válida;</w:t>
      </w:r>
      <w:r/>
    </w:p>
    <w:p w14:paraId="780B291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possuem sincronização válida.</w:t>
      </w:r>
      <w:r/>
    </w:p>
    <w:p w14:paraId="3D3F2E3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6. Evidências disponíveis</w:t>
      </w:r>
      <w:r/>
    </w:p>
    <w:p w14:paraId="66C688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Evidências disponíveis:</w:t>
      </w:r>
      <w:r/>
    </w:p>
    <w:p w14:paraId="7006905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temporais;</w:t>
      </w:r>
      <w:r/>
    </w:p>
    <w:p w14:paraId="3C6F645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biometria válida;</w:t>
      </w:r>
      <w:r/>
    </w:p>
    <w:p w14:paraId="4230D41C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geolocalização válida;</w:t>
      </w:r>
      <w:r/>
    </w:p>
    <w:p w14:paraId="5A6C794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ato administrativo autorizador;</w:t>
      </w:r>
      <w:r/>
    </w:p>
    <w:p w14:paraId="248CC57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do benefício;</w:t>
      </w:r>
      <w:r/>
    </w:p>
    <w:p w14:paraId="183313C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especial ativa.</w:t>
      </w:r>
      <w:r/>
    </w:p>
    <w:p w14:paraId="1737255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7. Comportamento esperado do sistema</w:t>
      </w:r>
      <w:r/>
    </w:p>
    <w:p w14:paraId="774D6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deverá:</w:t>
      </w:r>
      <w:r/>
    </w:p>
    <w:p w14:paraId="0EFFCDD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jornada reduzida vigente;</w:t>
      </w:r>
      <w:r/>
    </w:p>
    <w:p w14:paraId="1677200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expectativa operacional durante vigência;</w:t>
      </w:r>
      <w:r/>
    </w:p>
    <w:p w14:paraId="426703A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recalcular carga esperada proporcionalmente;</w:t>
      </w:r>
      <w:r/>
    </w:p>
    <w:p w14:paraId="6C34B3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histórico da política aplicada;</w:t>
      </w:r>
      <w:r/>
    </w:p>
    <w:p w14:paraId="21BF4E1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impedir aplicação retroativa indevida;</w:t>
      </w:r>
      <w:r/>
    </w:p>
    <w:p w14:paraId="2556C1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permitir futura prorrogação ou encerramento do benefício.</w:t>
      </w:r>
      <w:r/>
    </w:p>
    <w:p w14:paraId="6FDD42D6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8. Possíveis interpretações</w:t>
      </w:r>
      <w:r/>
    </w:p>
    <w:p w14:paraId="7AE48D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Interpretação provável:</w:t>
      </w:r>
      <w:r/>
    </w:p>
    <w:p w14:paraId="7A943DD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reduzida regularmente cumprida;</w:t>
      </w:r>
      <w:r/>
    </w:p>
    <w:p w14:paraId="4378CA8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ausência de déficit operacional;</w:t>
      </w:r>
      <w:r/>
    </w:p>
    <w:p w14:paraId="480D57E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cumprimento compatível com política especial vigente.</w:t>
      </w:r>
      <w:r/>
    </w:p>
    <w:p w14:paraId="01F7CF1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deverá considerar:</w:t>
      </w:r>
      <w:r/>
    </w:p>
    <w:p w14:paraId="13C324B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temporal correta;</w:t>
      </w:r>
      <w:r/>
    </w:p>
    <w:p w14:paraId="4F9E66B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 operacional individual ativa.</w:t>
      </w:r>
      <w:r/>
    </w:p>
    <w:p w14:paraId="39ACB8C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9. Possíveis inconsistências</w:t>
      </w:r>
      <w:r/>
    </w:p>
    <w:p w14:paraId="422533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inconsistências:</w:t>
      </w:r>
      <w:r/>
    </w:p>
    <w:p w14:paraId="6E02072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utilização fora da vigência;</w:t>
      </w:r>
      <w:r/>
    </w:p>
    <w:p w14:paraId="27A91F1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registros incompatíveis com benefício;</w:t>
      </w:r>
      <w:r/>
    </w:p>
    <w:p w14:paraId="575CE33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temporal de autorização.</w:t>
      </w:r>
      <w:r/>
    </w:p>
    <w:p w14:paraId="09C363F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Essas inconsistências:</w:t>
      </w:r>
      <w:r/>
    </w:p>
    <w:p w14:paraId="4109133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dependem de validação contextual;</w:t>
      </w:r>
      <w:r/>
    </w:p>
    <w:p w14:paraId="377ACBF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não devem ser presumidas automaticamente.</w:t>
      </w:r>
      <w:r/>
    </w:p>
    <w:p w14:paraId="52F76C4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10. Possíveis pendências</w:t>
      </w:r>
      <w:r/>
    </w:p>
    <w:p w14:paraId="69FA71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pendências:</w:t>
      </w:r>
      <w:r/>
    </w:p>
    <w:p w14:paraId="1FC7164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renovação documental;</w:t>
      </w:r>
      <w:r/>
    </w:p>
    <w:p w14:paraId="4E089E7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prorrogação administrativa;</w:t>
      </w:r>
      <w:r/>
    </w:p>
    <w:p w14:paraId="3BC314D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atualização de vigência;</w:t>
      </w:r>
      <w:r/>
    </w:p>
    <w:p w14:paraId="649B37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revisão funcional.</w:t>
      </w:r>
      <w:r/>
    </w:p>
    <w:p w14:paraId="519A811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11. Possíveis justificativas</w:t>
      </w:r>
      <w:r/>
    </w:p>
    <w:p w14:paraId="0E6C9C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justificativas:</w:t>
      </w:r>
      <w:r/>
    </w:p>
    <w:p w14:paraId="6F6C30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extensão médica;</w:t>
      </w:r>
      <w:r/>
    </w:p>
    <w:p w14:paraId="399A03B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necessidade familiar continuada;</w:t>
      </w:r>
      <w:r/>
    </w:p>
    <w:p w14:paraId="65FC246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decisão judicial complementar;</w:t>
      </w:r>
      <w:r/>
    </w:p>
    <w:p w14:paraId="34F4D1D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renovação administrativa pendente.</w:t>
      </w:r>
      <w:r/>
    </w:p>
    <w:p w14:paraId="78E7EC53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12. Possíveis decisões administrativas</w:t>
      </w:r>
      <w:r/>
    </w:p>
    <w:p w14:paraId="4A94AA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 administração poderá:</w:t>
      </w:r>
      <w:r/>
    </w:p>
    <w:p w14:paraId="69C217B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prorrogar benefício;</w:t>
      </w:r>
      <w:r/>
    </w:p>
    <w:p w14:paraId="0D859D5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encerrar benefício;</w:t>
      </w:r>
      <w:r/>
    </w:p>
    <w:p w14:paraId="45A5404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revisar jornada reduzida;</w:t>
      </w:r>
      <w:r/>
    </w:p>
    <w:p w14:paraId="46D4971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alterar parâmetros temporais;</w:t>
      </w:r>
      <w:r/>
    </w:p>
    <w:p w14:paraId="36F9EF6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homologar compensações específicas.</w:t>
      </w:r>
      <w:r/>
    </w:p>
    <w:p w14:paraId="53CDB14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13. Impactos temporais esperados</w:t>
      </w:r>
      <w:r/>
    </w:p>
    <w:p w14:paraId="2DE7F2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impactos:</w:t>
      </w:r>
      <w:r/>
    </w:p>
    <w:p w14:paraId="3BC0578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redução proporcional da carga exigida;</w:t>
      </w:r>
      <w:r/>
    </w:p>
    <w:p w14:paraId="2F9E187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eliminação de déficits artificiais;</w:t>
      </w:r>
      <w:r/>
    </w:p>
    <w:p w14:paraId="6EEB6C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adequação temporal contextualizada.</w:t>
      </w:r>
      <w:r/>
    </w:p>
    <w:p w14:paraId="561C672E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14. Impactos no banco de horas</w:t>
      </w:r>
      <w:r/>
    </w:p>
    <w:p w14:paraId="22276C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Banco de horas deverá:</w:t>
      </w:r>
      <w:r/>
    </w:p>
    <w:p w14:paraId="3CDC9F9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jornada reduzida como referência;</w:t>
      </w:r>
      <w:r/>
    </w:p>
    <w:p w14:paraId="43A48FB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geração artificial de créditos ou débitos;</w:t>
      </w:r>
      <w:r/>
    </w:p>
    <w:p w14:paraId="5F254240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política especial vigente no período.</w:t>
      </w:r>
      <w:r/>
    </w:p>
    <w:p w14:paraId="1E1D9E05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15. Comportamento esperado em reprocessamento</w:t>
      </w:r>
      <w:r/>
    </w:p>
    <w:p w14:paraId="36AB48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Reprocessamentos posteriores deverão:</w:t>
      </w:r>
      <w:r/>
    </w:p>
    <w:p w14:paraId="2E012D0D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considerar vigência histórica correta;</w:t>
      </w:r>
      <w:r/>
    </w:p>
    <w:p w14:paraId="5DE7708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regras temporais adequadas;</w:t>
      </w:r>
      <w:r/>
    </w:p>
    <w:p w14:paraId="7EBC2C1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preservar rastreabilidade da política vigente;</w:t>
      </w:r>
      <w:r/>
    </w:p>
    <w:p w14:paraId="14A2D16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evitar aplicação retroativa indevida.</w:t>
      </w:r>
      <w:r/>
    </w:p>
    <w:p w14:paraId="286F598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16. Comportamento esperado após fechamento</w:t>
      </w:r>
      <w:r/>
    </w:p>
    <w:p w14:paraId="507E59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Após fechamento:</w:t>
      </w:r>
      <w:r/>
    </w:p>
    <w:p w14:paraId="231379B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jornada reduzida aplicada deve permanecer rastreável;</w:t>
      </w:r>
      <w:r/>
    </w:p>
    <w:p w14:paraId="612FC82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utilizada deve permanecer auditável;</w:t>
      </w:r>
      <w:r/>
    </w:p>
    <w:p w14:paraId="1B3058B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alterações posteriores devem gerar novos efeitos prospectivos ou compensatórios.</w:t>
      </w:r>
      <w:r/>
    </w:p>
    <w:p w14:paraId="27BA98BB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17. Riscos arquiteturais observados</w:t>
      </w:r>
      <w:r/>
    </w:p>
    <w:p w14:paraId="2EB321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O sistema deve evitar:</w:t>
      </w:r>
      <w:r/>
    </w:p>
    <w:p w14:paraId="2CB51F4B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utilizar jornada padrão universalmente;</w:t>
      </w:r>
      <w:r/>
    </w:p>
    <w:p w14:paraId="6AFA767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perder vigência temporal das capacidades;</w:t>
      </w:r>
      <w:r/>
    </w:p>
    <w:p w14:paraId="43E3131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sobrescrever histórico funcional;</w:t>
      </w:r>
      <w:r/>
    </w:p>
    <w:p w14:paraId="19DA5761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aplicar benefícios fora da vigência;</w:t>
      </w:r>
      <w:r/>
    </w:p>
    <w:p w14:paraId="6EDC0369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ignorar alterações temporárias individuais.</w:t>
      </w:r>
      <w:r/>
    </w:p>
    <w:p w14:paraId="48ED077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18. Ambiguidades relevantes</w:t>
      </w:r>
      <w:r/>
    </w:p>
    <w:p w14:paraId="2D00321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Possíveis ambiguidades:</w:t>
      </w:r>
      <w:r/>
    </w:p>
    <w:p w14:paraId="72B1692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prorrogação não formalizada;</w:t>
      </w:r>
      <w:r/>
    </w:p>
    <w:p w14:paraId="66B8657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divergência documental;</w:t>
      </w:r>
      <w:r/>
    </w:p>
    <w:p w14:paraId="5D0BA5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alteração parcial de jornada;</w:t>
      </w:r>
      <w:r/>
    </w:p>
    <w:p w14:paraId="1C03104F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coexistência de múltiplos benefícios;</w:t>
      </w:r>
      <w:r/>
    </w:p>
    <w:p w14:paraId="76134E6E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transição entre políticas temporais.</w:t>
      </w:r>
      <w:r/>
    </w:p>
    <w:p w14:paraId="228D9991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48"/>
        </w:rPr>
        <w:t xml:space="preserve">19. Observações importantes</w:t>
      </w:r>
      <w:r/>
    </w:p>
    <w:p w14:paraId="55284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valida:</w:t>
      </w:r>
      <w:r/>
    </w:p>
    <w:p w14:paraId="6BE13038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capacidades operacionais temporárias;</w:t>
      </w:r>
      <w:r/>
    </w:p>
    <w:p w14:paraId="459C3EF6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individuais com vigência;</w:t>
      </w:r>
      <w:r/>
    </w:p>
    <w:p w14:paraId="67DC6D93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temporalidade administrativa aplicada ao cálculo operacional.</w:t>
      </w:r>
      <w:r/>
    </w:p>
    <w:p w14:paraId="2263740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Também valida:</w:t>
      </w:r>
      <w:r/>
    </w:p>
    <w:p w14:paraId="34EDC6E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separação entre política vigente e interpretação operacional;</w:t>
      </w:r>
      <w:r/>
    </w:p>
    <w:p w14:paraId="451CA8A7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rastreabilidade histórica de benefícios;</w:t>
      </w:r>
      <w:r/>
    </w:p>
    <w:p w14:paraId="74810C0A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flexibilidade administrativa controlada.</w:t>
      </w:r>
      <w:r/>
    </w:p>
    <w:p w14:paraId="59F509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Este caso possui forte relação com:</w:t>
      </w:r>
      <w:r/>
    </w:p>
    <w:p w14:paraId="57CC40F5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vigência temporal;</w:t>
      </w:r>
      <w:r/>
    </w:p>
    <w:p w14:paraId="1F42EB2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políticas operacionais;</w:t>
      </w:r>
      <w:r/>
    </w:p>
    <w:p w14:paraId="01B3C99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cálculo contextual;</w:t>
      </w:r>
      <w:r/>
    </w:p>
    <w:p w14:paraId="7CB305C4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reprocessamento;</w:t>
      </w:r>
      <w:r/>
    </w:p>
    <w:p w14:paraId="643E8E32"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auditoria histórica.</w:t>
      </w:r>
      <w:r/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55A5F9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373B9B01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2A8529C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modified xsi:type="dcterms:W3CDTF">2026-05-18T18:25:29Z</dcterms:modified>
</cp:coreProperties>
</file>