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01E2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CASOS OPERACIONAIS CANÔNICOS — DOCUMENTO ESTRUTURANTE — VERSÃO INICIAL</w:t>
      </w:r>
      <w:r/>
    </w:p>
    <w:p w14:paraId="2B53D6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0DEFA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artefato define a estratégia oficial de construção, organização e evolução dos casos operacionais canônicos do domínio.</w:t>
      </w:r>
      <w:r/>
    </w:p>
    <w:p w14:paraId="58E1D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canônicos representam cenários reais, recorrentes, excepcionais ou juridicamente relevantes relacionados à prestação de serviço e sua interpretação administrativa.</w:t>
      </w:r>
      <w:r/>
    </w:p>
    <w:p w14:paraId="5276D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principal é estabilizar o domínio antes da modelagem técnica definitiva do sistema.</w:t>
      </w:r>
      <w:r/>
    </w:p>
    <w:p w14:paraId="4F400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canônicos servirão como referência permanente para:</w:t>
      </w:r>
      <w:r/>
    </w:p>
    <w:p w14:paraId="479296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arquitetural;</w:t>
      </w:r>
      <w:r/>
    </w:p>
    <w:p w14:paraId="1FC394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temporal;</w:t>
      </w:r>
      <w:r/>
    </w:p>
    <w:p w14:paraId="4A908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operacional;</w:t>
      </w:r>
      <w:r/>
    </w:p>
    <w:p w14:paraId="560B3C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jurídica;</w:t>
      </w:r>
      <w:r/>
    </w:p>
    <w:p w14:paraId="0E5565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administrativa;</w:t>
      </w:r>
      <w:r/>
    </w:p>
    <w:p w14:paraId="104E0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conceitual;</w:t>
      </w:r>
      <w:r/>
    </w:p>
    <w:p w14:paraId="4F5764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interpretativo;</w:t>
      </w:r>
      <w:r/>
    </w:p>
    <w:p w14:paraId="3AAB38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de regras;</w:t>
      </w:r>
      <w:r/>
    </w:p>
    <w:p w14:paraId="25401A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futura modelagem de dados;</w:t>
      </w:r>
      <w:r/>
    </w:p>
    <w:p w14:paraId="0A930B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futura implementação do motor de cálculo;</w:t>
      </w:r>
      <w:r/>
    </w:p>
    <w:p w14:paraId="6ECAAD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futura definição de APIs e fluxos operacionais.</w:t>
      </w:r>
      <w:r/>
    </w:p>
    <w:p w14:paraId="3F93AB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Filosofia fundamental</w:t>
      </w:r>
      <w:r/>
    </w:p>
    <w:p w14:paraId="0E82A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ser validado a partir de comportamentos reais do domínio e não apenas a partir de abstrações técnicas ou modelagens estruturais antecipadas.</w:t>
      </w:r>
      <w:r/>
    </w:p>
    <w:p w14:paraId="3A281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devem refletir:</w:t>
      </w:r>
      <w:r/>
    </w:p>
    <w:p w14:paraId="35439B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situações reais;</w:t>
      </w:r>
      <w:r/>
    </w:p>
    <w:p w14:paraId="692F61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ambiguidades operacionais;</w:t>
      </w:r>
      <w:r/>
    </w:p>
    <w:p w14:paraId="066096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interpretativos;</w:t>
      </w:r>
      <w:r/>
    </w:p>
    <w:p w14:paraId="2D36CD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 tardias;</w:t>
      </w:r>
      <w:r/>
    </w:p>
    <w:p w14:paraId="39FB34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exceções administrativas;</w:t>
      </w:r>
      <w:r/>
    </w:p>
    <w:p w14:paraId="6015D8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flexibilizações de jornada;</w:t>
      </w:r>
      <w:r/>
    </w:p>
    <w:p w14:paraId="79F822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inesperados;</w:t>
      </w:r>
      <w:r/>
    </w:p>
    <w:p w14:paraId="1BF8A3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situações juridicamente sensíveis;</w:t>
      </w:r>
      <w:r/>
    </w:p>
    <w:p w14:paraId="206603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cenários offline;</w:t>
      </w:r>
      <w:r/>
    </w:p>
    <w:p w14:paraId="05B08A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cenários híbridos;</w:t>
      </w:r>
      <w:r/>
    </w:p>
    <w:p w14:paraId="23970A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reprocessamentos;</w:t>
      </w:r>
      <w:r/>
    </w:p>
    <w:p w14:paraId="5F968E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3F339D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488A28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posteriores.</w:t>
      </w:r>
      <w:r/>
    </w:p>
    <w:p w14:paraId="6E762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deve emergir progressivamente a partir da análise consistente desses cenários.</w:t>
      </w:r>
      <w:r/>
    </w:p>
    <w:p w14:paraId="45F5B2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Objetivos arquiteturais dos casos canônicos</w:t>
      </w:r>
      <w:r/>
    </w:p>
    <w:p w14:paraId="4224F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canônicos deverão:</w:t>
      </w:r>
      <w:r/>
    </w:p>
    <w:p w14:paraId="2DBC72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a linguagem operacional do domínio;</w:t>
      </w:r>
      <w:r/>
    </w:p>
    <w:p w14:paraId="592868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revelar ambiguidades conceituais;</w:t>
      </w:r>
      <w:r/>
    </w:p>
    <w:p w14:paraId="32AB1A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revelar conflitos temporais;</w:t>
      </w:r>
      <w:r/>
    </w:p>
    <w:p w14:paraId="31A186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separação entre fato, interpretação e decisão administrativa;</w:t>
      </w:r>
      <w:r/>
    </w:p>
    <w:p w14:paraId="2B8DF2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rastreabilidade;</w:t>
      </w:r>
      <w:r/>
    </w:p>
    <w:p w14:paraId="495D17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auditabilidade;</w:t>
      </w:r>
      <w:r/>
    </w:p>
    <w:p w14:paraId="2BC4D4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mecanismos compensatórios;</w:t>
      </w:r>
      <w:r/>
    </w:p>
    <w:p w14:paraId="6AC79A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tolerância a sincronização tardia;</w:t>
      </w:r>
      <w:r/>
    </w:p>
    <w:p w14:paraId="604573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funcionamento offline;</w:t>
      </w:r>
      <w:r/>
    </w:p>
    <w:p w14:paraId="5955BD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interpretação contínua;</w:t>
      </w:r>
      <w:r/>
    </w:p>
    <w:p w14:paraId="52DFF7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reprocessamento;</w:t>
      </w:r>
      <w:r/>
    </w:p>
    <w:p w14:paraId="0207ED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fechamento de competência;</w:t>
      </w:r>
      <w:r/>
    </w:p>
    <w:p w14:paraId="4D5CEA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políticas operacionais variáveis;</w:t>
      </w:r>
      <w:r/>
    </w:p>
    <w:p w14:paraId="6DE46A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flexibilidade operacional controlada.</w:t>
      </w:r>
      <w:r/>
    </w:p>
    <w:p w14:paraId="14C7C1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O que os casos operacionais NÃO devem fazer</w:t>
      </w:r>
      <w:r/>
    </w:p>
    <w:p w14:paraId="4D5BD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não devem:</w:t>
      </w:r>
      <w:r/>
    </w:p>
    <w:p w14:paraId="79CFA7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tabelas;</w:t>
      </w:r>
      <w:r/>
    </w:p>
    <w:p w14:paraId="4E4D5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SQL;</w:t>
      </w:r>
      <w:r/>
    </w:p>
    <w:p w14:paraId="7B8479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APIs;</w:t>
      </w:r>
      <w:r/>
    </w:p>
    <w:p w14:paraId="34E432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tecnologias específicas;</w:t>
      </w:r>
      <w:r/>
    </w:p>
    <w:p w14:paraId="22DF37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estruturas físicas prematuras;</w:t>
      </w:r>
      <w:r/>
    </w:p>
    <w:p w14:paraId="2FCA80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implementação definitiva;</w:t>
      </w:r>
      <w:r/>
    </w:p>
    <w:p w14:paraId="70D101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antecipar modelagem relacional;</w:t>
      </w:r>
      <w:r/>
    </w:p>
    <w:p w14:paraId="1C5AD9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exceções em regras globais;</w:t>
      </w:r>
      <w:r/>
    </w:p>
    <w:p w14:paraId="4C9C96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interpretação administrativa automática.</w:t>
      </w:r>
      <w:r/>
    </w:p>
    <w:p w14:paraId="48121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foco deve permanecer:</w:t>
      </w:r>
      <w:r/>
    </w:p>
    <w:p w14:paraId="39A9C1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conceitual;</w:t>
      </w:r>
      <w:r/>
    </w:p>
    <w:p w14:paraId="335583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operacional;</w:t>
      </w:r>
      <w:r/>
    </w:p>
    <w:p w14:paraId="6D09BB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temporal;</w:t>
      </w:r>
      <w:r/>
    </w:p>
    <w:p w14:paraId="0D57A7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administrativo;</w:t>
      </w:r>
      <w:r/>
    </w:p>
    <w:p w14:paraId="56EBCD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interpretativo;</w:t>
      </w:r>
      <w:r/>
    </w:p>
    <w:p w14:paraId="7D6CAF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jurídico;</w:t>
      </w:r>
      <w:r/>
    </w:p>
    <w:p w14:paraId="06D894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arquitetural.</w:t>
      </w:r>
      <w:r/>
    </w:p>
    <w:p w14:paraId="38C82C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Estrutura padrão de cada caso operacional</w:t>
      </w:r>
      <w:r/>
    </w:p>
    <w:p w14:paraId="29C1D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caso operacional deverá possuir, preferencialmente, os seguintes elementos:</w:t>
      </w:r>
      <w:r/>
    </w:p>
    <w:p w14:paraId="61299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título;</w:t>
      </w:r>
      <w:r/>
    </w:p>
    <w:p w14:paraId="599920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objetivo do caso;</w:t>
      </w:r>
      <w:r/>
    </w:p>
    <w:p w14:paraId="49C800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operacional;</w:t>
      </w:r>
      <w:r/>
    </w:p>
    <w:p w14:paraId="4A3EFB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cenário inicial;</w:t>
      </w:r>
      <w:r/>
    </w:p>
    <w:p w14:paraId="1CF07E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 aplicáveis;</w:t>
      </w:r>
      <w:r/>
    </w:p>
    <w:p w14:paraId="74A78C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operacionais envolvidas;</w:t>
      </w:r>
      <w:r/>
    </w:p>
    <w:p w14:paraId="1B6E4A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conhecidos;</w:t>
      </w:r>
      <w:r/>
    </w:p>
    <w:p w14:paraId="73A6C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disponíveis;</w:t>
      </w:r>
      <w:r/>
    </w:p>
    <w:p w14:paraId="76D6B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esperado do sistema;</w:t>
      </w:r>
      <w:r/>
    </w:p>
    <w:p w14:paraId="2A393D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interpretações;</w:t>
      </w:r>
      <w:r/>
    </w:p>
    <w:p w14:paraId="5E19C9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inconsistências;</w:t>
      </w:r>
      <w:r/>
    </w:p>
    <w:p w14:paraId="3F33CB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pendências;</w:t>
      </w:r>
      <w:r/>
    </w:p>
    <w:p w14:paraId="0770A5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justificativas;</w:t>
      </w:r>
      <w:r/>
    </w:p>
    <w:p w14:paraId="14AEA2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decisões administrativas;</w:t>
      </w:r>
      <w:r/>
    </w:p>
    <w:p w14:paraId="12E00A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 temporais;</w:t>
      </w:r>
      <w:r/>
    </w:p>
    <w:p w14:paraId="381720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 em compensações;</w:t>
      </w:r>
      <w:r/>
    </w:p>
    <w:p w14:paraId="7ACD1E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 em banco de horas;</w:t>
      </w:r>
      <w:r/>
    </w:p>
    <w:p w14:paraId="47F635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esperado em reprocessamento;</w:t>
      </w:r>
      <w:r/>
    </w:p>
    <w:p w14:paraId="20D939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esperado após sincronização tardia;</w:t>
      </w:r>
      <w:r/>
    </w:p>
    <w:p w14:paraId="29671D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esperado após fechamento;</w:t>
      </w:r>
      <w:r/>
    </w:p>
    <w:p w14:paraId="2D5AB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riscos arquiteturais;</w:t>
      </w:r>
      <w:r/>
    </w:p>
    <w:p w14:paraId="7FE2F2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ambiguidades relevantes;</w:t>
      </w:r>
      <w:r/>
    </w:p>
    <w:p w14:paraId="369C8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observações importantes.</w:t>
      </w:r>
      <w:r/>
    </w:p>
    <w:p w14:paraId="499ED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todos os casos precisarão obrigatoriamente utilizar todos os elementos acima.</w:t>
      </w:r>
      <w:r/>
    </w:p>
    <w:p w14:paraId="758CC0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Estratégia de evolução dos casos</w:t>
      </w:r>
      <w:r/>
    </w:p>
    <w:p w14:paraId="4F1C7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deverão evoluir incrementalmente.</w:t>
      </w:r>
      <w:r/>
    </w:p>
    <w:p w14:paraId="6654D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Inicialmente:</w:t>
      </w:r>
      <w:r/>
    </w:p>
    <w:p w14:paraId="037BDA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poucos casos;</w:t>
      </w:r>
      <w:r/>
    </w:p>
    <w:p w14:paraId="7B5008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altamente representativos;</w:t>
      </w:r>
      <w:r/>
    </w:p>
    <w:p w14:paraId="457FEC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 ricos;</w:t>
      </w:r>
      <w:r/>
    </w:p>
    <w:p w14:paraId="68D82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operacionalmente relevantes.</w:t>
      </w:r>
      <w:r/>
    </w:p>
    <w:p w14:paraId="2185C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51933B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progressivo;</w:t>
      </w:r>
      <w:r/>
    </w:p>
    <w:p w14:paraId="05D604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expansão temática;</w:t>
      </w:r>
      <w:r/>
    </w:p>
    <w:p w14:paraId="259B19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aprofundamento jurídico;</w:t>
      </w:r>
      <w:r/>
    </w:p>
    <w:p w14:paraId="25A324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aprofundamento temporal;</w:t>
      </w:r>
      <w:r/>
    </w:p>
    <w:p w14:paraId="03FE43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aprofundamento administrativo;</w:t>
      </w:r>
      <w:r/>
    </w:p>
    <w:p w14:paraId="3EC723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cruzada entre cenários;</w:t>
      </w:r>
      <w:r/>
    </w:p>
    <w:p w14:paraId="0AE7D2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de políticas;</w:t>
      </w:r>
      <w:r/>
    </w:p>
    <w:p w14:paraId="50DA71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de interpretação;</w:t>
      </w:r>
      <w:r/>
    </w:p>
    <w:p w14:paraId="30155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de compensações.</w:t>
      </w:r>
      <w:r/>
    </w:p>
    <w:p w14:paraId="2D4C2A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Categorias iniciais recomendadas</w:t>
      </w:r>
      <w:r/>
    </w:p>
    <w:p w14:paraId="19C36B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de jornada regular</w:t>
      </w:r>
      <w:r/>
    </w:p>
    <w:p w14:paraId="065626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e saída normais;</w:t>
      </w:r>
      <w:r/>
    </w:p>
    <w:p w14:paraId="77BF48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intervalos;</w:t>
      </w:r>
      <w:r/>
    </w:p>
    <w:p w14:paraId="26229F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turnos;</w:t>
      </w:r>
      <w:r/>
    </w:p>
    <w:p w14:paraId="37DA89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flexíveis;</w:t>
      </w:r>
      <w:r/>
    </w:p>
    <w:p w14:paraId="4FC59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simples.</w:t>
      </w:r>
      <w:r/>
    </w:p>
    <w:p w14:paraId="3E553C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excepcionais</w:t>
      </w:r>
      <w:r/>
    </w:p>
    <w:p w14:paraId="43CC15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inesperada;</w:t>
      </w:r>
      <w:r/>
    </w:p>
    <w:p w14:paraId="128A08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abrupta;</w:t>
      </w:r>
      <w:r/>
    </w:p>
    <w:p w14:paraId="1236A8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de registro;</w:t>
      </w:r>
      <w:r/>
    </w:p>
    <w:p w14:paraId="54E964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parcial;</w:t>
      </w:r>
      <w:r/>
    </w:p>
    <w:p w14:paraId="16011D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redundantes;</w:t>
      </w:r>
      <w:r/>
    </w:p>
    <w:p w14:paraId="42CEC5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conflitantes;</w:t>
      </w:r>
      <w:r/>
    </w:p>
    <w:p w14:paraId="710A78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operacionais.</w:t>
      </w:r>
      <w:r/>
    </w:p>
    <w:p w14:paraId="26AED9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offline</w:t>
      </w:r>
      <w:r/>
    </w:p>
    <w:p w14:paraId="5F6A40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5999E9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fora de ordem;</w:t>
      </w:r>
      <w:r/>
    </w:p>
    <w:p w14:paraId="5D94DE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reenvio de eventos;</w:t>
      </w:r>
      <w:r/>
    </w:p>
    <w:p w14:paraId="6EC26F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registros locais;</w:t>
      </w:r>
      <w:r/>
    </w:p>
    <w:p w14:paraId="187577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temporal.</w:t>
      </w:r>
      <w:r/>
    </w:p>
    <w:p w14:paraId="69ADBF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administrativos</w:t>
      </w:r>
      <w:r/>
    </w:p>
    <w:p w14:paraId="23F623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3FBFD5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432FA4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4FFE80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abonos;</w:t>
      </w:r>
      <w:r/>
    </w:p>
    <w:p w14:paraId="6C444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afastamentos;</w:t>
      </w:r>
      <w:r/>
    </w:p>
    <w:p w14:paraId="2A122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revisões administrativas;</w:t>
      </w:r>
      <w:r/>
    </w:p>
    <w:p w14:paraId="0943A9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compensatórios.</w:t>
      </w:r>
      <w:r/>
    </w:p>
    <w:p w14:paraId="4A4CBB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de flexibilidade operacional</w:t>
      </w:r>
      <w:r/>
    </w:p>
    <w:p w14:paraId="69CD92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3EDBD3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externo;</w:t>
      </w:r>
      <w:r/>
    </w:p>
    <w:p w14:paraId="02B9E8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viagem;</w:t>
      </w:r>
      <w:r/>
    </w:p>
    <w:p w14:paraId="7BA75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variável;</w:t>
      </w:r>
      <w:r/>
    </w:p>
    <w:p w14:paraId="339D75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variável;</w:t>
      </w:r>
      <w:r/>
    </w:p>
    <w:p w14:paraId="6AD5A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temporária de política operacional.</w:t>
      </w:r>
      <w:r/>
    </w:p>
    <w:p w14:paraId="1FD60F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de fechamento</w:t>
      </w:r>
      <w:r/>
    </w:p>
    <w:p w14:paraId="374159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6AA348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antes do fechamento;</w:t>
      </w:r>
      <w:r/>
    </w:p>
    <w:p w14:paraId="4FB022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alteração histórica direta;</w:t>
      </w:r>
      <w:r/>
    </w:p>
    <w:p w14:paraId="4FADED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tardio após fechamento;</w:t>
      </w:r>
      <w:r/>
    </w:p>
    <w:p w14:paraId="358C81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pós-fechamento.</w:t>
      </w:r>
      <w:r/>
    </w:p>
    <w:p w14:paraId="6BDAF2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Diretrizes de escrita</w:t>
      </w:r>
      <w:r/>
    </w:p>
    <w:p w14:paraId="628EF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devem:</w:t>
      </w:r>
      <w:r/>
    </w:p>
    <w:p w14:paraId="220B25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linguagem operacional realista;</w:t>
      </w:r>
      <w:r/>
    </w:p>
    <w:p w14:paraId="42CB46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representar cenários concretos;</w:t>
      </w:r>
      <w:r/>
    </w:p>
    <w:p w14:paraId="2D12EB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neutralidade jurídica inicial;</w:t>
      </w:r>
      <w:r/>
    </w:p>
    <w:p w14:paraId="046293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explicitar hipóteses adotadas;</w:t>
      </w:r>
      <w:r/>
    </w:p>
    <w:p w14:paraId="4A2332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explicitar ambiguidades relevantes;</w:t>
      </w:r>
      <w:r/>
    </w:p>
    <w:p w14:paraId="4EC67F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simplificações excessivas;</w:t>
      </w:r>
      <w:r/>
    </w:p>
    <w:p w14:paraId="6CBF8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conclusões automáticas prematuras;</w:t>
      </w:r>
      <w:r/>
    </w:p>
    <w:p w14:paraId="52305D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separação entre evidência e decisão administrativa;</w:t>
      </w:r>
      <w:r/>
    </w:p>
    <w:p w14:paraId="184723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temporal;</w:t>
      </w:r>
      <w:r/>
    </w:p>
    <w:p w14:paraId="2D3241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operacional.</w:t>
      </w:r>
      <w:r/>
    </w:p>
    <w:p w14:paraId="45F289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Estratégia de validação arquitetural</w:t>
      </w:r>
      <w:r/>
    </w:p>
    <w:p w14:paraId="5F92D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decisão arquitetural futura deverá ser confrontada com os casos operacionais canônicos.</w:t>
      </w:r>
      <w:r/>
    </w:p>
    <w:p w14:paraId="35627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deverão servir como referência para validação de:</w:t>
      </w:r>
      <w:r/>
    </w:p>
    <w:p w14:paraId="1C2D4B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temporal;</w:t>
      </w:r>
      <w:r/>
    </w:p>
    <w:p w14:paraId="4554B8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interpretativa;</w:t>
      </w:r>
      <w:r/>
    </w:p>
    <w:p w14:paraId="2FA12E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operacional;</w:t>
      </w:r>
      <w:r/>
    </w:p>
    <w:p w14:paraId="6EDC7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administrativa;</w:t>
      </w:r>
      <w:r/>
    </w:p>
    <w:p w14:paraId="6475CA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jurídica;</w:t>
      </w:r>
      <w:r/>
    </w:p>
    <w:p w14:paraId="7AD62B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de sincronização;</w:t>
      </w:r>
      <w:r/>
    </w:p>
    <w:p w14:paraId="052D3A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de reprocessamento;</w:t>
      </w:r>
      <w:r/>
    </w:p>
    <w:p w14:paraId="343982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de fechamento;</w:t>
      </w:r>
      <w:r/>
    </w:p>
    <w:p w14:paraId="4048A9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de auditoria.</w:t>
      </w:r>
      <w:r/>
    </w:p>
    <w:p w14:paraId="588236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Estratégia futura recomendada</w:t>
      </w:r>
      <w:r/>
    </w:p>
    <w:p w14:paraId="7B244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estabilização inicial dos casos operacionais:</w:t>
      </w:r>
      <w:r/>
    </w:p>
    <w:p w14:paraId="7FC4CF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estratégia temporal detalhada;</w:t>
      </w:r>
      <w:r/>
    </w:p>
    <w:p w14:paraId="00B5AA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catálogo de regras operacionais;</w:t>
      </w:r>
      <w:r/>
    </w:p>
    <w:p w14:paraId="3FE2E2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modelagem conceitual;</w:t>
      </w:r>
      <w:r/>
    </w:p>
    <w:p w14:paraId="728EDE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modelagem de reprocessamento;</w:t>
      </w:r>
      <w:r/>
    </w:p>
    <w:p w14:paraId="64491C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modelagem de fechamento;</w:t>
      </w:r>
      <w:r/>
    </w:p>
    <w:p w14:paraId="419A49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modelagem de compensações;</w:t>
      </w:r>
      <w:r/>
    </w:p>
    <w:p w14:paraId="0A775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modelagem relacional incremental.</w:t>
      </w:r>
      <w:r/>
    </w:p>
    <w:p w14:paraId="3CAD72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Observação arquitetural importante</w:t>
      </w:r>
      <w:r/>
    </w:p>
    <w:p w14:paraId="47657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casos operacionais canônicos provavelmente se tornarão a principal referência evolutiva do domínio.</w:t>
      </w:r>
      <w:r/>
    </w:p>
    <w:p w14:paraId="45A9E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Grande parte das decisões futuras deverá emergir:</w:t>
      </w:r>
      <w:r/>
    </w:p>
    <w:p w14:paraId="5872C0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 análise operacional;</w:t>
      </w:r>
      <w:r/>
    </w:p>
    <w:p w14:paraId="73EFF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ambiguidades reais;</w:t>
      </w:r>
      <w:r/>
    </w:p>
    <w:p w14:paraId="492D7A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conflitos temporais;</w:t>
      </w:r>
      <w:r/>
    </w:p>
    <w:p w14:paraId="2E1FA7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exceções administrativas;</w:t>
      </w:r>
      <w:r/>
    </w:p>
    <w:p w14:paraId="653AAA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 evolução incremental dos cenários.</w:t>
      </w:r>
      <w:r/>
    </w:p>
    <w:p w14:paraId="6E88A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deverá ser estabilizado progressivamente antes da consolidação definitiva da modelagem estrutural do sistema.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9DE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2026-05-18T18:08:31Z</dcterms:modified>
</cp:coreProperties>
</file>