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2FEB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CONFLITO ENTRE DECLARAÇÃO DO USUÁRIO E INTERPRETAÇÃO TEMPORAL — VERSÃO INICIAL</w:t>
      </w:r>
      <w:r/>
    </w:p>
    <w:p w14:paraId="239FE7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C87D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divergência entre:</w:t>
      </w:r>
      <w:r/>
    </w:p>
    <w:p w14:paraId="022835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do usuário;</w:t>
      </w:r>
      <w:r/>
    </w:p>
    <w:p w14:paraId="2D4125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 automática do motor operacional.</w:t>
      </w:r>
      <w:r/>
    </w:p>
    <w:p w14:paraId="56FAB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CCDF4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intenção humana e interpretação automática;</w:t>
      </w:r>
      <w:r/>
    </w:p>
    <w:p w14:paraId="1BAA29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precedência contextual;</w:t>
      </w:r>
      <w:r/>
    </w:p>
    <w:p w14:paraId="175579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interpretativa;</w:t>
      </w:r>
      <w:r/>
    </w:p>
    <w:p w14:paraId="051FEE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da declaração original;</w:t>
      </w:r>
      <w:r/>
    </w:p>
    <w:p w14:paraId="041039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inconsistências operacionais;</w:t>
      </w:r>
      <w:r/>
    </w:p>
    <w:p w14:paraId="109A69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posterior.</w:t>
      </w:r>
      <w:r/>
    </w:p>
    <w:p w14:paraId="27875D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1A84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 utilizando declaração explícita:</w:t>
      </w:r>
      <w:r/>
    </w:p>
    <w:p w14:paraId="3A1DE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ENTRADA;</w:t>
      </w:r>
      <w:r/>
    </w:p>
    <w:p w14:paraId="177765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SAÍDA;</w:t>
      </w:r>
      <w:r/>
    </w:p>
    <w:p w14:paraId="50D4F5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NÃO_INFORMADO.</w:t>
      </w:r>
      <w:r/>
    </w:p>
    <w:p w14:paraId="204F0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Porém:</w:t>
      </w:r>
      <w:r/>
    </w:p>
    <w:p w14:paraId="4F446D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 conhecido;</w:t>
      </w:r>
      <w:r/>
    </w:p>
    <w:p w14:paraId="2B5BCA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vigente;</w:t>
      </w:r>
      <w:r/>
    </w:p>
    <w:p w14:paraId="21E3E0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existentes;</w:t>
      </w:r>
      <w:r/>
    </w:p>
    <w:p w14:paraId="20FD6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anteriores;</w:t>
      </w:r>
      <w:r/>
    </w:p>
    <w:p w14:paraId="549188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operacional esperado;</w:t>
      </w:r>
      <w:r/>
    </w:p>
    <w:p w14:paraId="77861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sugerir interpretação diferente da declaração informada.</w:t>
      </w:r>
      <w:r/>
    </w:p>
    <w:p w14:paraId="17B3CF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E9D4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629F8E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declarar intenção explícita;</w:t>
      </w:r>
      <w:r/>
    </w:p>
    <w:p w14:paraId="5C782D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registros automáticos;</w:t>
      </w:r>
      <w:r/>
    </w:p>
    <w:p w14:paraId="6DEB5D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parcial.</w:t>
      </w:r>
      <w:r/>
    </w:p>
    <w:p w14:paraId="7694B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5D0E2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automática contextual;</w:t>
      </w:r>
      <w:r/>
    </w:p>
    <w:p w14:paraId="18FE68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temporal;</w:t>
      </w:r>
      <w:r/>
    </w:p>
    <w:p w14:paraId="159582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coerência operacional.</w:t>
      </w:r>
      <w:r/>
    </w:p>
    <w:p w14:paraId="4B604B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D8E3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1DAC7F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39E1B4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0B91C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21F3F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possui sessão operacional potencialmente ativa.</w:t>
      </w:r>
      <w:r/>
    </w:p>
    <w:p w14:paraId="1645E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Às 08:10:</w:t>
      </w:r>
      <w:r/>
    </w:p>
    <w:p w14:paraId="728CF4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novo registro;</w:t>
      </w:r>
      <w:r/>
    </w:p>
    <w:p w14:paraId="064DA0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 explicitamente: SAÍDA.</w:t>
      </w:r>
      <w:r/>
    </w:p>
    <w:p w14:paraId="02ED6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contexto operacional:</w:t>
      </w:r>
      <w:r/>
    </w:p>
    <w:p w14:paraId="164371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sugere sessão recém iniciada.</w:t>
      </w:r>
      <w:r/>
    </w:p>
    <w:p w14:paraId="4704E1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69CE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356C662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08:00.</w:t>
      </w:r>
      <w:r/>
    </w:p>
    <w:p w14:paraId="1B729E3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450E946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08:10.</w:t>
      </w:r>
      <w:r/>
    </w:p>
    <w:p w14:paraId="0D8B954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explícita: SAÍDA.</w:t>
      </w:r>
      <w:r/>
    </w:p>
    <w:p w14:paraId="7BD79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outro evento inicialmente conhecido.</w:t>
      </w:r>
      <w:r/>
    </w:p>
    <w:p w14:paraId="09BE53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F214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22EC4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dos registros;</w:t>
      </w:r>
      <w:r/>
    </w:p>
    <w:p w14:paraId="21E21C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temporal;</w:t>
      </w:r>
      <w:r/>
    </w:p>
    <w:p w14:paraId="226F062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explícita;</w:t>
      </w:r>
      <w:r/>
    </w:p>
    <w:p w14:paraId="479B6F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esperada;</w:t>
      </w:r>
      <w:r/>
    </w:p>
    <w:p w14:paraId="287EAA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operacional;</w:t>
      </w:r>
      <w:r/>
    </w:p>
    <w:p w14:paraId="14E35EF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previamente interpretada;</w:t>
      </w:r>
      <w:r/>
    </w:p>
    <w:p w14:paraId="7C7815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48A6A7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válida.</w:t>
      </w:r>
      <w:r/>
    </w:p>
    <w:p w14:paraId="721BBC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1361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29488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a declaração do usuário;</w:t>
      </w:r>
      <w:r/>
    </w:p>
    <w:p w14:paraId="035ADE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4802DE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 declaração como evidência relevante;</w:t>
      </w:r>
      <w:r/>
    </w:p>
    <w:p w14:paraId="767A3C7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transformar automaticamente declaração em verdade absoluta;</w:t>
      </w:r>
      <w:r/>
    </w:p>
    <w:p w14:paraId="1E11D1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interpretação contextual alternativa;</w:t>
      </w:r>
      <w:r/>
    </w:p>
    <w:p w14:paraId="5CB2D4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reprocessamentos futuros;</w:t>
      </w:r>
      <w:r/>
    </w:p>
    <w:p w14:paraId="18CC8C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homologação administrativa posterior.</w:t>
      </w:r>
      <w:r/>
    </w:p>
    <w:p w14:paraId="2C45FF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A363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4FE2F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efetiva logo após entrada;</w:t>
      </w:r>
      <w:r/>
    </w:p>
    <w:p w14:paraId="6C74E5E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emergencial legítimo;</w:t>
      </w:r>
      <w:r/>
    </w:p>
    <w:p w14:paraId="7C7153A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acionamento incorreto do usuário;</w:t>
      </w:r>
      <w:r/>
    </w:p>
    <w:p w14:paraId="1469B9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operacional;</w:t>
      </w:r>
      <w:r/>
    </w:p>
    <w:p w14:paraId="20C6C1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interação;</w:t>
      </w:r>
      <w:r/>
    </w:p>
    <w:p w14:paraId="32615B0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abandono temporário.</w:t>
      </w:r>
      <w:r/>
    </w:p>
    <w:p w14:paraId="44B4A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9A1E8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contexto;</w:t>
      </w:r>
      <w:r/>
    </w:p>
    <w:p w14:paraId="2F40F6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intenção declarada;</w:t>
      </w:r>
      <w:r/>
    </w:p>
    <w:p w14:paraId="56823B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decisões prematuras rígidas.</w:t>
      </w:r>
      <w:r/>
    </w:p>
    <w:p w14:paraId="1685E2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0B86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38814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excessivamente precoce;</w:t>
      </w:r>
      <w:r/>
    </w:p>
    <w:p w14:paraId="6A18FF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operacional improvável;</w:t>
      </w:r>
      <w:r/>
    </w:p>
    <w:p w14:paraId="0D5455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interpretativo;</w:t>
      </w:r>
      <w:r/>
    </w:p>
    <w:p w14:paraId="4DE87A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contextual.</w:t>
      </w:r>
      <w:r/>
    </w:p>
    <w:p w14:paraId="1A67D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3FF5CE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o evento;</w:t>
      </w:r>
      <w:r/>
    </w:p>
    <w:p w14:paraId="443DC0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gerar infração administrativa.</w:t>
      </w:r>
      <w:r/>
    </w:p>
    <w:p w14:paraId="1BC9B1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B3BD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48795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justificativa;</w:t>
      </w:r>
      <w:r/>
    </w:p>
    <w:p w14:paraId="4B0994C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3742235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confirmação operacional;</w:t>
      </w:r>
      <w:r/>
    </w:p>
    <w:p w14:paraId="1EB406C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interpretativa posterior.</w:t>
      </w:r>
      <w:r/>
    </w:p>
    <w:p w14:paraId="43FC09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42E1B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F2333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20BB60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imprevista;</w:t>
      </w:r>
      <w:r/>
    </w:p>
    <w:p w14:paraId="4D2E67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operacional;</w:t>
      </w:r>
      <w:r/>
    </w:p>
    <w:p w14:paraId="2527EC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acionamento equivocado;</w:t>
      </w:r>
      <w:r/>
    </w:p>
    <w:p w14:paraId="764AAA3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urgente.</w:t>
      </w:r>
      <w:r/>
    </w:p>
    <w:p w14:paraId="520933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4592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FA17B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saída legítima;</w:t>
      </w:r>
      <w:r/>
    </w:p>
    <w:p w14:paraId="0F2E5AA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declaração explícita;</w:t>
      </w:r>
      <w:r/>
    </w:p>
    <w:p w14:paraId="446B52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interpretação;</w:t>
      </w:r>
      <w:r/>
    </w:p>
    <w:p w14:paraId="5A1D7A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compensação;</w:t>
      </w:r>
      <w:r/>
    </w:p>
    <w:p w14:paraId="21FD057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inconsistência sem infração;</w:t>
      </w:r>
      <w:r/>
    </w:p>
    <w:p w14:paraId="75A176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excepcionalidade operacional.</w:t>
      </w:r>
      <w:r/>
    </w:p>
    <w:p w14:paraId="43B735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132A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878F4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curta legítima;</w:t>
      </w:r>
      <w:r/>
    </w:p>
    <w:p w14:paraId="75AF6B1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operacional;</w:t>
      </w:r>
      <w:r/>
    </w:p>
    <w:p w14:paraId="40B2D9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administrativa;</w:t>
      </w:r>
      <w:r/>
    </w:p>
    <w:p w14:paraId="45DFBB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3A07B37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interpretativa.</w:t>
      </w:r>
      <w:r/>
    </w:p>
    <w:p w14:paraId="59FBF3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35B4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8AFD4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débito parcial;</w:t>
      </w:r>
      <w:r/>
    </w:p>
    <w:p w14:paraId="6F5DA1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compensação futura;</w:t>
      </w:r>
      <w:r/>
    </w:p>
    <w:p w14:paraId="1736632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período;</w:t>
      </w:r>
      <w:r/>
    </w:p>
    <w:p w14:paraId="0CAA2B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decisão administrativa proporcional.</w:t>
      </w:r>
      <w:r/>
    </w:p>
    <w:p w14:paraId="485709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6253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4BADC6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reinterpretar sessão;</w:t>
      </w:r>
      <w:r/>
    </w:p>
    <w:p w14:paraId="4DEB56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justificativas;</w:t>
      </w:r>
      <w:r/>
    </w:p>
    <w:p w14:paraId="6639A1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coerência operacional;</w:t>
      </w:r>
      <w:r/>
    </w:p>
    <w:p w14:paraId="768A6E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interpretação sem alterar fatos brutos;</w:t>
      </w:r>
      <w:r/>
    </w:p>
    <w:p w14:paraId="4921BB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interpretativo anterior.</w:t>
      </w:r>
      <w:r/>
    </w:p>
    <w:p w14:paraId="67367E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36DD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6B26A4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consolidada deve permanecer rastreável;</w:t>
      </w:r>
      <w:r/>
    </w:p>
    <w:p w14:paraId="6D36935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original deve permanecer preservada;</w:t>
      </w:r>
      <w:r/>
    </w:p>
    <w:p w14:paraId="6709F8F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gerar efeitos compensatórios separados.</w:t>
      </w:r>
      <w:r/>
    </w:p>
    <w:p w14:paraId="75187C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877D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1B5F3D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completamente a declaração do usuário;</w:t>
      </w:r>
      <w:r/>
    </w:p>
    <w:p w14:paraId="4071E4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declaração em verdade absoluta obrigatória;</w:t>
      </w:r>
      <w:r/>
    </w:p>
    <w:p w14:paraId="77D3CF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rigidamente intenção declarada ao cálculo final;</w:t>
      </w:r>
      <w:r/>
    </w:p>
    <w:p w14:paraId="39EA7E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interpretativa;</w:t>
      </w:r>
      <w:r/>
    </w:p>
    <w:p w14:paraId="02CC77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automatismos excessivamente rígidos.</w:t>
      </w:r>
      <w:r/>
    </w:p>
    <w:p w14:paraId="7FEA78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B83D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E8833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humano;</w:t>
      </w:r>
      <w:r/>
    </w:p>
    <w:p w14:paraId="54450C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excepcionalidade legítima;</w:t>
      </w:r>
      <w:r/>
    </w:p>
    <w:p w14:paraId="67E1B67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incomum;</w:t>
      </w:r>
      <w:r/>
    </w:p>
    <w:p w14:paraId="017354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 conflitante;</w:t>
      </w:r>
      <w:r/>
    </w:p>
    <w:p w14:paraId="77DCBD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intenção parcialmente correta.</w:t>
      </w:r>
      <w:r/>
    </w:p>
    <w:p w14:paraId="22EF55A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610C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um dos conceitos centrais do domínio:</w:t>
      </w:r>
      <w:r/>
    </w:p>
    <w:p w14:paraId="5A4D47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do usuário é evidência relevante, mas não soberana.</w:t>
      </w:r>
      <w:r/>
    </w:p>
    <w:p w14:paraId="72075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2DC3ED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interpretação automática e intenção humana;</w:t>
      </w:r>
      <w:r/>
    </w:p>
    <w:p w14:paraId="08584B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interpretativa;</w:t>
      </w:r>
      <w:r/>
    </w:p>
    <w:p w14:paraId="6965E0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contextual;</w:t>
      </w:r>
      <w:r/>
    </w:p>
    <w:p w14:paraId="757C40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fato, interpretação e decisão administrativa.</w:t>
      </w:r>
      <w:r/>
    </w:p>
    <w:p w14:paraId="64685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F32A5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 voláteis;</w:t>
      </w:r>
      <w:r/>
    </w:p>
    <w:p w14:paraId="52E742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3F943A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operacionais;</w:t>
      </w:r>
      <w:r/>
    </w:p>
    <w:p w14:paraId="30E37A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246AD55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03EF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D861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E6047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F4CE8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7DDE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2026-05-18T18:28:27Z</dcterms:modified>
</cp:coreProperties>
</file>