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2A85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DETECÇÃO DE ANOMALIAS COMPORTAMENTAIS, PADRÕES SUSPEITOS E GOVERNANÇA DE ALERTAS SEM PRESUNÇÃO DE INFRAÇÃO — VERSÃO INICIAL</w:t>
      </w:r>
      <w:r/>
    </w:p>
    <w:p w14:paraId="75124B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D4AB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identificação de padrões atípicos de uso e registro de ponto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garantindo que qualquer detecção seja tratada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sinal operacional e não como juízo administrativo automático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9CA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8827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padrões anômalos estatísticos ou comportamentais;</w:t>
      </w:r>
      <w:r/>
    </w:p>
    <w:p w14:paraId="6D5BDC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alertas técnicos;</w:t>
      </w:r>
      <w:r/>
    </w:p>
    <w:p w14:paraId="68E5BC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anomalia e infração;</w:t>
      </w:r>
      <w:r/>
    </w:p>
    <w:p w14:paraId="671AA3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falso positivo administrativo;</w:t>
      </w:r>
      <w:r/>
    </w:p>
    <w:p w14:paraId="601C95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alertas e revisão humana;</w:t>
      </w:r>
      <w:r/>
    </w:p>
    <w:p w14:paraId="2BF50B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critérios de detecção.</w:t>
      </w:r>
      <w:r/>
    </w:p>
    <w:p w14:paraId="6982FF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97C7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F123F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apresentar variações legítimas de rotina;</w:t>
      </w:r>
      <w:r/>
    </w:p>
    <w:p w14:paraId="2A28F5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trabalhar em horários não padronizados;</w:t>
      </w:r>
      <w:r/>
    </w:p>
    <w:p w14:paraId="01E93B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alternar locais e regimes;</w:t>
      </w:r>
      <w:r/>
    </w:p>
    <w:p w14:paraId="4E7555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padrões incomuns sem irregularidade.</w:t>
      </w:r>
      <w:r/>
    </w:p>
    <w:p w14:paraId="27819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3719EE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monitora padrões agregados de comportamento;</w:t>
      </w:r>
      <w:r/>
    </w:p>
    <w:p w14:paraId="37FB8F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 desvios estatísticos;</w:t>
      </w:r>
      <w:r/>
    </w:p>
    <w:p w14:paraId="466F55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inferir infração automaticamente;</w:t>
      </w:r>
      <w:r/>
    </w:p>
    <w:p w14:paraId="03BFC2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gerar apenas sinalização técnica.</w:t>
      </w:r>
      <w:r/>
    </w:p>
    <w:p w14:paraId="6B1E39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DF8D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7F42E5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padrões temporais e espaciais;</w:t>
      </w:r>
      <w:r/>
    </w:p>
    <w:p w14:paraId="7C9696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outliers;</w:t>
      </w:r>
      <w:r/>
    </w:p>
    <w:p w14:paraId="0337F3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configuráveis de anomalia;</w:t>
      </w:r>
      <w:r/>
    </w:p>
    <w:p w14:paraId="38C60C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de severidade do alerta;</w:t>
      </w:r>
      <w:r/>
    </w:p>
    <w:p w14:paraId="4AA6AA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“anomalia” e “irregularidade”;</w:t>
      </w:r>
      <w:r/>
    </w:p>
    <w:p w14:paraId="37E487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auditável de critérios de detecção.</w:t>
      </w:r>
      <w:r/>
    </w:p>
    <w:p w14:paraId="76F32A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CB70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255D22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altera drasticamente horários de entrada por vários dias;</w:t>
      </w:r>
      <w:r/>
    </w:p>
    <w:p w14:paraId="0D6B5F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ponto em múltiplos locais distintos;</w:t>
      </w:r>
      <w:r/>
    </w:p>
    <w:p w14:paraId="315F25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 longos períodos sem registro seguidos de alta densidade;</w:t>
      </w:r>
      <w:r/>
    </w:p>
    <w:p w14:paraId="5DBBF5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 padrões de jornada sem previsibilidade aparente.</w:t>
      </w:r>
      <w:r/>
    </w:p>
    <w:p w14:paraId="6D3FA0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CBA4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3261F2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1 — padrão regular (08:00–17:00)</w:t>
      </w:r>
      <w:r/>
    </w:p>
    <w:p w14:paraId="54A7C6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2 — entradas variáveis (06:00, 09:30, 11:00)</w:t>
      </w:r>
      <w:r/>
    </w:p>
    <w:p w14:paraId="13E31E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3 — múltiplos locais por dia</w:t>
      </w:r>
      <w:r/>
    </w:p>
    <w:p w14:paraId="5FEF7E3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4 — ausência de registros seguida de alta concentração</w:t>
      </w:r>
      <w:r/>
    </w:p>
    <w:p w14:paraId="1E8666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5 — comportamento irregular contínuo</w:t>
      </w:r>
      <w:r/>
    </w:p>
    <w:p w14:paraId="559A18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A9D9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B89B8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série temporal de registros de ponto;</w:t>
      </w:r>
      <w:r/>
    </w:p>
    <w:p w14:paraId="1FDE13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associada aos eventos;</w:t>
      </w:r>
      <w:r/>
    </w:p>
    <w:p w14:paraId="191F35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jornadas anteriores;</w:t>
      </w:r>
      <w:r/>
    </w:p>
    <w:p w14:paraId="652A1C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normativas vigentes;</w:t>
      </w:r>
      <w:r/>
    </w:p>
    <w:p w14:paraId="73CC5E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 contratual do usuário;</w:t>
      </w:r>
      <w:r/>
    </w:p>
    <w:p w14:paraId="72305F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médios organizacionais.</w:t>
      </w:r>
      <w:r/>
    </w:p>
    <w:p w14:paraId="54D458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63F5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DD07D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padrões anômalos com base estatística e contextual;</w:t>
      </w:r>
      <w:r/>
    </w:p>
    <w:p w14:paraId="57E978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alertas técnicos sem classificação jurídica;</w:t>
      </w:r>
      <w:r/>
    </w:p>
    <w:p w14:paraId="3BF040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qualquer inferência automática de infração;</w:t>
      </w:r>
      <w:r/>
    </w:p>
    <w:p w14:paraId="1FA669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humana dos alertas;</w:t>
      </w:r>
      <w:r/>
    </w:p>
    <w:p w14:paraId="442973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 motivo do alerta;</w:t>
      </w:r>
      <w:r/>
    </w:p>
    <w:p w14:paraId="128A76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alertas conforme novos dados chegam.</w:t>
      </w:r>
      <w:r/>
    </w:p>
    <w:p w14:paraId="05654C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B3FF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AC32E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legítima de rotina de trabalho;</w:t>
      </w:r>
      <w:r/>
    </w:p>
    <w:p w14:paraId="376E9B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autorizada;</w:t>
      </w:r>
      <w:r/>
    </w:p>
    <w:p w14:paraId="655687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inconsistente sem irregularidade;</w:t>
      </w:r>
      <w:r/>
    </w:p>
    <w:p w14:paraId="758B71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configuração de regra de jornada;</w:t>
      </w:r>
      <w:r/>
    </w:p>
    <w:p w14:paraId="3B165B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comportamento suspeito a ser investigado.</w:t>
      </w:r>
      <w:r/>
    </w:p>
    <w:p w14:paraId="37D2B1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BBED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E1C52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abrupta de horários sem explicação formal;</w:t>
      </w:r>
      <w:r/>
    </w:p>
    <w:p w14:paraId="66F037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deslocamentos geográficos atípicos;</w:t>
      </w:r>
      <w:r/>
    </w:p>
    <w:p w14:paraId="74D5BE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padrão histórico;</w:t>
      </w:r>
      <w:r/>
    </w:p>
    <w:p w14:paraId="5CB7D2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densidade irregular de registros;</w:t>
      </w:r>
      <w:r/>
    </w:p>
    <w:p w14:paraId="241C17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perfil esperado e observado.</w:t>
      </w:r>
      <w:r/>
    </w:p>
    <w:p w14:paraId="5A1B38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B820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3965F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humana do alerta;</w:t>
      </w:r>
      <w:r/>
    </w:p>
    <w:p w14:paraId="6EC41F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cruzamento com regras de jornada;</w:t>
      </w:r>
      <w:r/>
    </w:p>
    <w:p w14:paraId="59B948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regime de trabalho;</w:t>
      </w:r>
      <w:r/>
    </w:p>
    <w:p w14:paraId="19381F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histórico completo;</w:t>
      </w:r>
      <w:r/>
    </w:p>
    <w:p w14:paraId="6CCEC5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contextualização institucional do comportamento.</w:t>
      </w:r>
      <w:r/>
    </w:p>
    <w:p w14:paraId="251520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5CE9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90930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escala ou projeto;</w:t>
      </w:r>
      <w:r/>
    </w:p>
    <w:p w14:paraId="7CB329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 ou de campo;</w:t>
      </w:r>
      <w:r/>
    </w:p>
    <w:p w14:paraId="2E3DCD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autorizada;</w:t>
      </w:r>
      <w:r/>
    </w:p>
    <w:p w14:paraId="17C6D3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rotina pessoal;</w:t>
      </w:r>
      <w:r/>
    </w:p>
    <w:p w14:paraId="05B7D9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registro anterior que gerou distorção.</w:t>
      </w:r>
      <w:r/>
    </w:p>
    <w:p w14:paraId="5EDF87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9700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BDF68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arquivar alerta como variação legítima;</w:t>
      </w:r>
      <w:r/>
    </w:p>
    <w:p w14:paraId="6556A7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esclarecimentos ao prestador;</w:t>
      </w:r>
      <w:r/>
    </w:p>
    <w:p w14:paraId="2A6BE4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investigação formal;</w:t>
      </w:r>
      <w:r/>
    </w:p>
    <w:p w14:paraId="1BD732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regras de detecção;</w:t>
      </w:r>
      <w:r/>
    </w:p>
    <w:p w14:paraId="1F6814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anomalia como ruído estatístico.</w:t>
      </w:r>
      <w:r/>
    </w:p>
    <w:p w14:paraId="5EA409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D014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2892C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alertas em tempo quase real;</w:t>
      </w:r>
      <w:r/>
    </w:p>
    <w:p w14:paraId="2A20C4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padrões ao longo do tempo;</w:t>
      </w:r>
      <w:r/>
    </w:p>
    <w:p w14:paraId="19C6A2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dinâmica de score comportamental;</w:t>
      </w:r>
      <w:r/>
    </w:p>
    <w:p w14:paraId="434960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retroativa de alertas.</w:t>
      </w:r>
      <w:r/>
    </w:p>
    <w:p w14:paraId="6A63F7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7073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D4852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ser diretamente impactado por alerta;</w:t>
      </w:r>
      <w:r/>
    </w:p>
    <w:p w14:paraId="286E96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análise indireta em auditoria;</w:t>
      </w:r>
      <w:r/>
    </w:p>
    <w:p w14:paraId="7DEFD1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apenas após decisão administrativa;</w:t>
      </w:r>
      <w:r/>
    </w:p>
    <w:p w14:paraId="6023A2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independência do sistema de detecção.</w:t>
      </w:r>
      <w:r/>
    </w:p>
    <w:p w14:paraId="03ED08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0292A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946E3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detecção de anomalia com novos dados;</w:t>
      </w:r>
      <w:r/>
    </w:p>
    <w:p w14:paraId="54ADA2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persistência de alertas obsoletos;</w:t>
      </w:r>
      <w:r/>
    </w:p>
    <w:p w14:paraId="79672F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padrões sem alterar eventos brutos;</w:t>
      </w:r>
      <w:r/>
    </w:p>
    <w:p w14:paraId="31611D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alertas emitidos.</w:t>
      </w:r>
      <w:r/>
    </w:p>
    <w:p w14:paraId="4ED324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E896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09C6D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alertas permanecem como registro histórico;</w:t>
      </w:r>
      <w:r/>
    </w:p>
    <w:p w14:paraId="63C3B2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alterar competência fechada;</w:t>
      </w:r>
      <w:r/>
    </w:p>
    <w:p w14:paraId="6533DA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usados apenas para auditoria posterior;</w:t>
      </w:r>
      <w:r/>
    </w:p>
    <w:p w14:paraId="0128B8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efeito automático sobre cálculo.</w:t>
      </w:r>
      <w:r/>
    </w:p>
    <w:p w14:paraId="1AE8AB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3796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024426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confundir anomalia com infração;</w:t>
      </w:r>
      <w:r/>
    </w:p>
    <w:p w14:paraId="38F475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punições automáticas baseadas em padrão;</w:t>
      </w:r>
      <w:r/>
    </w:p>
    <w:p w14:paraId="4EA097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contexto institucional;</w:t>
      </w:r>
      <w:r/>
    </w:p>
    <w:p w14:paraId="05C371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de falsos positivos;</w:t>
      </w:r>
      <w:r/>
    </w:p>
    <w:p w14:paraId="3DCC4A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dependência excessiva de heurísticas rígidas.</w:t>
      </w:r>
      <w:r/>
    </w:p>
    <w:p w14:paraId="42028B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59723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152DE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flexibilidade e desvio;</w:t>
      </w:r>
      <w:r/>
    </w:p>
    <w:p w14:paraId="4B086E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legítima vs comportamento suspeito;</w:t>
      </w:r>
      <w:r/>
    </w:p>
    <w:p w14:paraId="3E7BDF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influência de eventos externos não registrados;</w:t>
      </w:r>
      <w:r/>
    </w:p>
    <w:p w14:paraId="4F9001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sazonais ou institucionais não modelados.</w:t>
      </w:r>
      <w:r/>
    </w:p>
    <w:p w14:paraId="5D0538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0729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BA990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detecção técnica e decisão administrativa;</w:t>
      </w:r>
      <w:r/>
    </w:p>
    <w:p w14:paraId="5FB29E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alertas sem presunção de culpa;</w:t>
      </w:r>
      <w:r/>
    </w:p>
    <w:p w14:paraId="25667D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comportamental baseada em dados.</w:t>
      </w:r>
      <w:r/>
    </w:p>
    <w:p w14:paraId="0A80D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778B8B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contra automação punitiva indevida;</w:t>
      </w:r>
      <w:r/>
    </w:p>
    <w:p w14:paraId="474BD7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do sistema de observabilidade;</w:t>
      </w:r>
      <w:r/>
    </w:p>
    <w:p w14:paraId="53D3D0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analítica sem risco jurídico.</w:t>
      </w:r>
      <w:r/>
    </w:p>
    <w:p w14:paraId="44DC2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16DBA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anomalias;</w:t>
      </w:r>
      <w:r/>
    </w:p>
    <w:p w14:paraId="2A97B8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comportamental;</w:t>
      </w:r>
      <w:r/>
    </w:p>
    <w:p w14:paraId="2AC728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alerta;</w:t>
      </w:r>
      <w:r/>
    </w:p>
    <w:p w14:paraId="541470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risco;</w:t>
      </w:r>
      <w:r/>
    </w:p>
    <w:p w14:paraId="7B490B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não punitiva.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244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7D3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D81A0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2026-05-18T20:25:06Z</dcterms:modified>
</cp:coreProperties>
</file>