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8FC307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MIGRAÇÃO DE DADOS LEGADOS, RECONSTRUÇÃO DE HISTÓRICO E CONVERGÊNCIA ENTRE MODELOS ANTIGOS E NOVOS — VERSÃO INICIAL</w:t>
      </w:r>
      <w:r/>
    </w:p>
    <w:p w14:paraId="74B7360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4464E7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durante processos de:</w:t>
      </w:r>
      <w:r/>
    </w:p>
    <w:p w14:paraId="673F5B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migração de bases legadas;</w:t>
      </w:r>
      <w:r/>
    </w:p>
    <w:p w14:paraId="16F81E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importação de históricos incompletos;</w:t>
      </w:r>
      <w:r/>
    </w:p>
    <w:p w14:paraId="049108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reconciliação entre modelos antigos e novos;</w:t>
      </w:r>
      <w:r/>
    </w:p>
    <w:p w14:paraId="402C21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de rastreabilidade histórica;</w:t>
      </w:r>
      <w:r/>
    </w:p>
    <w:p w14:paraId="2450CE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adaptação de dados incompatíveis.</w:t>
      </w:r>
      <w:r/>
    </w:p>
    <w:p w14:paraId="0DA8EB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5439A4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ingestão de dados heterogêneos;</w:t>
      </w:r>
      <w:r/>
    </w:p>
    <w:p w14:paraId="15F949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da integridade histórica;</w:t>
      </w:r>
      <w:r/>
    </w:p>
    <w:p w14:paraId="7BE4F2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identificação de lacunas e inconsistências;</w:t>
      </w:r>
      <w:r/>
    </w:p>
    <w:p w14:paraId="6C4670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parcial de contexto;</w:t>
      </w:r>
      <w:r/>
    </w:p>
    <w:p w14:paraId="1EFDEA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entre passado legado e modelo moderno;</w:t>
      </w:r>
      <w:r/>
    </w:p>
    <w:p w14:paraId="554FDA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confiança em dados migrados.</w:t>
      </w:r>
      <w:r/>
    </w:p>
    <w:p w14:paraId="53E5D83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182841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Instituição:</w:t>
      </w:r>
      <w:r/>
    </w:p>
    <w:p w14:paraId="4040C2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já utilizava sistemas anteriores;</w:t>
      </w:r>
      <w:r/>
    </w:p>
    <w:p w14:paraId="49E34A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históricos incompletos ou inconsistentes;</w:t>
      </w:r>
      <w:r/>
    </w:p>
    <w:p w14:paraId="4DAD03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necessita migrar anos de registros para nova plataforma.</w:t>
      </w:r>
      <w:r/>
    </w:p>
    <w:p w14:paraId="2684AE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69057B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absorver dados de múltiplos formatos;</w:t>
      </w:r>
      <w:r/>
    </w:p>
    <w:p w14:paraId="0BC935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diferenciar dado original de dado reconstruído;</w:t>
      </w:r>
      <w:r/>
    </w:p>
    <w:p w14:paraId="7D574F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manter auditabilidade da migração.</w:t>
      </w:r>
      <w:r/>
    </w:p>
    <w:p w14:paraId="7EB4EE1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35EF1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31C7D9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importação incremental de históricos;</w:t>
      </w:r>
      <w:r/>
    </w:p>
    <w:p w14:paraId="2B0920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mapeamento entre modelos antigos e novos;</w:t>
      </w:r>
      <w:r/>
    </w:p>
    <w:p w14:paraId="5B6C40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classificação de confiabilidade de dados migrados;</w:t>
      </w:r>
      <w:r/>
    </w:p>
    <w:p w14:paraId="67A9BB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parcial de contexto temporal;</w:t>
      </w:r>
      <w:r/>
    </w:p>
    <w:p w14:paraId="44EE78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origem do dado legado;</w:t>
      </w:r>
      <w:r/>
    </w:p>
    <w:p w14:paraId="45EBB8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entre eventos nativos e importados.</w:t>
      </w:r>
      <w:r/>
    </w:p>
    <w:p w14:paraId="4FC9E39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04F9BF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Situação:</w:t>
      </w:r>
      <w:r/>
    </w:p>
    <w:p w14:paraId="3D828A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legado armazenava apenas horários consolidados;</w:t>
      </w:r>
      <w:r/>
    </w:p>
    <w:p w14:paraId="2F8BFA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novo sistema trabalha com eventos brutos e interpretações;</w:t>
      </w:r>
      <w:r/>
    </w:p>
    <w:p w14:paraId="61B695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parte do histórico possui lacunas;</w:t>
      </w:r>
      <w:r/>
    </w:p>
    <w:p w14:paraId="4B35DE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algumas competências antigas não possuem justificativas;</w:t>
      </w:r>
      <w:r/>
    </w:p>
    <w:p w14:paraId="23CC38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migração precisa preservar validade institucional.</w:t>
      </w:r>
      <w:r/>
    </w:p>
    <w:p w14:paraId="7C5BBE2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593DA7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798D3DB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Importação inicial do histórico legado</w:t>
      </w:r>
      <w:r/>
    </w:p>
    <w:p w14:paraId="652AE76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Identificação de lacunas temporais</w:t>
      </w:r>
      <w:r/>
    </w:p>
    <w:p w14:paraId="54ED433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Conversão de jornadas consolidadas em eventos equivalentes</w:t>
      </w:r>
      <w:r/>
    </w:p>
    <w:p w14:paraId="26BACF2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parcial do histórico migrado</w:t>
      </w:r>
      <w:r/>
    </w:p>
    <w:p w14:paraId="49B9337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Classificação de confiabilidade do período legado</w:t>
      </w:r>
      <w:r/>
    </w:p>
    <w:p w14:paraId="1A26EAE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780B97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70FE952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legado;</w:t>
      </w:r>
      <w:r/>
    </w:p>
    <w:p w14:paraId="5C8A2E4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planilhas históricas;</w:t>
      </w:r>
      <w:r/>
    </w:p>
    <w:p w14:paraId="693B427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antigos;</w:t>
      </w:r>
      <w:r/>
    </w:p>
    <w:p w14:paraId="7EAEE39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documentos administrativos;</w:t>
      </w:r>
      <w:r/>
    </w:p>
    <w:p w14:paraId="2507446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snapshots consolidados;</w:t>
      </w:r>
      <w:r/>
    </w:p>
    <w:p w14:paraId="245BED8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institucionais antigas.</w:t>
      </w:r>
      <w:r/>
    </w:p>
    <w:p w14:paraId="0A4302E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7BE89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431AA46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origem do dado migrado;</w:t>
      </w:r>
      <w:r/>
    </w:p>
    <w:p w14:paraId="533EBAD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distinguir claramente dado nativo de dado reconstruído;</w:t>
      </w:r>
      <w:r/>
    </w:p>
    <w:p w14:paraId="2989387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coexistência de granularidades diferentes;</w:t>
      </w:r>
      <w:r/>
    </w:p>
    <w:p w14:paraId="7722D81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falsificação artificial de precisão histórica;</w:t>
      </w:r>
      <w:r/>
    </w:p>
    <w:p w14:paraId="544ADD1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lacunas e incertezas;</w:t>
      </w:r>
      <w:r/>
    </w:p>
    <w:p w14:paraId="2239D10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auditabilidade completa da migração.</w:t>
      </w:r>
      <w:r/>
    </w:p>
    <w:p w14:paraId="678D532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1B0E5B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289C94A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dado histórico parcialmente confiável;</w:t>
      </w:r>
      <w:r/>
    </w:p>
    <w:p w14:paraId="41E420E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aproximada de jornada;</w:t>
      </w:r>
      <w:r/>
    </w:p>
    <w:p w14:paraId="2BB9208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incompatibilidade estrutural entre sistemas;</w:t>
      </w:r>
      <w:r/>
    </w:p>
    <w:p w14:paraId="4C11564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histórica inevitável;</w:t>
      </w:r>
      <w:r/>
    </w:p>
    <w:p w14:paraId="71B2E72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convergência operacional satisfatória.</w:t>
      </w:r>
      <w:r/>
    </w:p>
    <w:p w14:paraId="3AE3190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55234D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25F5139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sem origem rastreável;</w:t>
      </w:r>
      <w:r/>
    </w:p>
    <w:p w14:paraId="156450C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saldo antigo e recalculado;</w:t>
      </w:r>
      <w:r/>
    </w:p>
    <w:p w14:paraId="47635BE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justificativas históricas;</w:t>
      </w:r>
      <w:r/>
    </w:p>
    <w:p w14:paraId="44E4722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diferenças entre granularidade antiga e nova;</w:t>
      </w:r>
      <w:r/>
    </w:p>
    <w:p w14:paraId="4FF0FA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conflitos de timezone ou calendário.</w:t>
      </w:r>
      <w:r/>
    </w:p>
    <w:p w14:paraId="6F1393C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746F81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0B19712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institucional da migração;</w:t>
      </w:r>
      <w:r/>
    </w:p>
    <w:p w14:paraId="53B8F35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manual de competências antigas;</w:t>
      </w:r>
      <w:r/>
    </w:p>
    <w:p w14:paraId="0BEEA5A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classificação de confiabilidade histórica;</w:t>
      </w:r>
      <w:r/>
    </w:p>
    <w:p w14:paraId="58C5E40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períodos incompletos;</w:t>
      </w:r>
      <w:r/>
    </w:p>
    <w:p w14:paraId="24B648E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jurídica do histórico importado.</w:t>
      </w:r>
      <w:r/>
    </w:p>
    <w:p w14:paraId="48AC5A6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0FECA9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01638B8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limitação técnica do sistema anterior;</w:t>
      </w:r>
      <w:r/>
    </w:p>
    <w:p w14:paraId="43AB899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armazenamento bruto histórico;</w:t>
      </w:r>
      <w:r/>
    </w:p>
    <w:p w14:paraId="2F54F5D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parcial de base antiga;</w:t>
      </w:r>
      <w:r/>
    </w:p>
    <w:p w14:paraId="0C262BC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tecnológica institucional;</w:t>
      </w:r>
      <w:r/>
    </w:p>
    <w:p w14:paraId="65005D8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manual realizada no passado.</w:t>
      </w:r>
      <w:r/>
    </w:p>
    <w:p w14:paraId="48FA034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45419B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7F5420E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histórico migrado;</w:t>
      </w:r>
      <w:r/>
    </w:p>
    <w:p w14:paraId="3008C71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classificar períodos como parcialmente confiáveis;</w:t>
      </w:r>
      <w:r/>
    </w:p>
    <w:p w14:paraId="3025D3F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congelar competências antigas;</w:t>
      </w:r>
      <w:r/>
    </w:p>
    <w:p w14:paraId="16F8282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apenas consulta histórica;</w:t>
      </w:r>
      <w:r/>
    </w:p>
    <w:p w14:paraId="420764C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exigir auditoria complementar.</w:t>
      </w:r>
      <w:r/>
    </w:p>
    <w:p w14:paraId="6A7E587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76B63D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4385E9B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períodos com granularidade distinta;</w:t>
      </w:r>
      <w:r/>
    </w:p>
    <w:p w14:paraId="2FE7463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parcial de competências antigas;</w:t>
      </w:r>
      <w:r/>
    </w:p>
    <w:p w14:paraId="3B0297A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reinterpretação limitada do histórico;</w:t>
      </w:r>
      <w:r/>
    </w:p>
    <w:p w14:paraId="31443E4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convergência gradual do modelo temporal.</w:t>
      </w:r>
      <w:r/>
    </w:p>
    <w:p w14:paraId="02857A1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29522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2AECD00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apresentar divergências históricas;</w:t>
      </w:r>
      <w:r/>
    </w:p>
    <w:p w14:paraId="0404BE0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importado como saldo consolidado;</w:t>
      </w:r>
      <w:r/>
    </w:p>
    <w:p w14:paraId="60A7A09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ajustes compensatórios;</w:t>
      </w:r>
      <w:r/>
    </w:p>
    <w:p w14:paraId="4E76775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marcação de origem legada.</w:t>
      </w:r>
      <w:r/>
    </w:p>
    <w:p w14:paraId="6A0AA88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159F9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4952806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respeitar limitações do histórico legado;</w:t>
      </w:r>
      <w:r/>
    </w:p>
    <w:p w14:paraId="5A43670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inferências artificiais não sustentadas;</w:t>
      </w:r>
      <w:r/>
    </w:p>
    <w:p w14:paraId="4DFBE3B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distinção entre dado original e reconstruído;</w:t>
      </w:r>
      <w:r/>
    </w:p>
    <w:p w14:paraId="63EDBDE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da migração.</w:t>
      </w:r>
      <w:r/>
    </w:p>
    <w:p w14:paraId="79D7D0A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044AE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65E0940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migrado deve permanecer auditável;</w:t>
      </w:r>
      <w:r/>
    </w:p>
    <w:p w14:paraId="3CD61DE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novas regras não devem reinterpretar artificialmente o passado;</w:t>
      </w:r>
      <w:r/>
    </w:p>
    <w:p w14:paraId="2325C2F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devem ocorrer por novas camadas compensatórias.</w:t>
      </w:r>
      <w:r/>
    </w:p>
    <w:p w14:paraId="41C727B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584BA2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1D55BA0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falsa precisão em dados antigos;</w:t>
      </w:r>
      <w:r/>
    </w:p>
    <w:p w14:paraId="28BC3DD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origem do histórico migrado;</w:t>
      </w:r>
      <w:r/>
    </w:p>
    <w:p w14:paraId="7721E58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destrutivo do legado;</w:t>
      </w:r>
      <w:r/>
    </w:p>
    <w:p w14:paraId="2EEAD7E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mistura invisível entre dados nativos e importados;</w:t>
      </w:r>
      <w:r/>
    </w:p>
    <w:p w14:paraId="3D7D36C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sobrescrita do passado institucional.</w:t>
      </w:r>
      <w:r/>
    </w:p>
    <w:p w14:paraId="7A25B5D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7A0B0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23FBC84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grau de confiança em registros antigos;</w:t>
      </w:r>
      <w:r/>
    </w:p>
    <w:p w14:paraId="158CF2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equivalência entre modelos distintos;</w:t>
      </w:r>
      <w:r/>
    </w:p>
    <w:p w14:paraId="067D246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parcial vs completa;</w:t>
      </w:r>
      <w:r/>
    </w:p>
    <w:p w14:paraId="0CC7613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eventos brutos históricos.</w:t>
      </w:r>
      <w:r/>
    </w:p>
    <w:p w14:paraId="5B5D1FA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1B64CE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01F8E48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capacidade de transição institucional segura;</w:t>
      </w:r>
      <w:r/>
    </w:p>
    <w:p w14:paraId="40F768B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convivência entre passado legado e arquitetura moderna;</w:t>
      </w:r>
      <w:r/>
    </w:p>
    <w:p w14:paraId="2C52FBD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integridade histórica durante migração.</w:t>
      </w:r>
      <w:r/>
    </w:p>
    <w:p w14:paraId="62FB27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0A5FA0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maturidade evolutiva da plataforma;</w:t>
      </w:r>
      <w:r/>
    </w:p>
    <w:p w14:paraId="214D2F9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dados históricos imperfeitos;</w:t>
      </w:r>
      <w:r/>
    </w:p>
    <w:p w14:paraId="417C1E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viabilidade de adoção gradual do sistema.</w:t>
      </w:r>
      <w:r/>
    </w:p>
    <w:p w14:paraId="5C7E49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71EA9AD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modernização de sistemas legados;</w:t>
      </w:r>
      <w:r/>
    </w:p>
    <w:p w14:paraId="3B36482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migração institucional;</w:t>
      </w:r>
      <w:r/>
    </w:p>
    <w:p w14:paraId="5E88D52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histórica;</w:t>
      </w:r>
      <w:r/>
    </w:p>
    <w:p w14:paraId="11E5A9E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dados;</w:t>
      </w:r>
      <w:r/>
    </w:p>
    <w:p w14:paraId="69505E4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evolução arquitetural incremental.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1999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B97691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F1B2F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2026-05-19T15:09:12Z</dcterms:modified>
</cp:coreProperties>
</file>